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06980079" w14:textId="77777777" w:rsidR="00BD6DCA" w:rsidRPr="00AA1D48" w:rsidRDefault="00552AD9" w:rsidP="00552AD9">
            <w:r w:rsidRPr="00AA1D48">
              <w:t>Thames Valley &amp; Wessex  - NHS England South East</w:t>
            </w:r>
          </w:p>
          <w:p w14:paraId="582B194B" w14:textId="4BC50BDF" w:rsidR="00552AD9" w:rsidRDefault="00552AD9" w:rsidP="00552AD9"/>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2AA9401D" w14:textId="574783BE" w:rsidR="005B752F" w:rsidRDefault="00F6293A" w:rsidP="00F6293A">
            <w:pPr>
              <w:pStyle w:val="ListParagraph"/>
              <w:numPr>
                <w:ilvl w:val="0"/>
                <w:numId w:val="6"/>
              </w:numPr>
            </w:pPr>
            <w:r>
              <w:t>DCT Level DCT</w:t>
            </w:r>
            <w:r w:rsidR="00CA2DA9">
              <w:t>1/2</w:t>
            </w:r>
          </w:p>
          <w:p w14:paraId="71D4593C" w14:textId="08102813" w:rsidR="00F6293A" w:rsidRDefault="00CA2DA9" w:rsidP="00BC5E55">
            <w:pPr>
              <w:pStyle w:val="ListParagraph"/>
              <w:numPr>
                <w:ilvl w:val="0"/>
                <w:numId w:val="6"/>
              </w:numPr>
            </w:pPr>
            <w:r>
              <w:t>1 year</w:t>
            </w:r>
          </w:p>
          <w:p w14:paraId="3707B087" w14:textId="77777777" w:rsidR="00BD6DCA" w:rsidRDefault="00BD6DCA"/>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79EB7254" w14:textId="77777777" w:rsidR="00F6776D" w:rsidRPr="00AA1D48" w:rsidRDefault="00F6776D" w:rsidP="00F6776D">
            <w:r w:rsidRPr="00AA1D48">
              <w:t>*University Hospital Southampton (Southampton General Hospital)</w:t>
            </w:r>
          </w:p>
          <w:p w14:paraId="588DF793" w14:textId="77777777" w:rsidR="00F6776D" w:rsidRPr="00AA1D48" w:rsidRDefault="00F6776D" w:rsidP="00F6776D"/>
          <w:p w14:paraId="595FB45E" w14:textId="77777777" w:rsidR="00F6776D" w:rsidRPr="00AA1D48" w:rsidRDefault="00F6776D" w:rsidP="00F6776D">
            <w:r w:rsidRPr="00AA1D48">
              <w:t>*Royal Hampshire County Hospital, Winchester</w:t>
            </w:r>
          </w:p>
          <w:p w14:paraId="47975E8D" w14:textId="77777777" w:rsidR="00F6776D" w:rsidRPr="00AA1D48" w:rsidRDefault="00F6776D" w:rsidP="00F6776D"/>
          <w:p w14:paraId="1513305A" w14:textId="77777777" w:rsidR="00F6776D" w:rsidRPr="00AA1D48" w:rsidRDefault="00F6776D" w:rsidP="00F6776D">
            <w:r w:rsidRPr="00AA1D48">
              <w:t>*Independent sector treatment centre (Care UK), Royal South Hants Hospital, Southampton</w:t>
            </w:r>
          </w:p>
          <w:p w14:paraId="4B3EB863" w14:textId="77777777" w:rsidR="00255CE6" w:rsidRDefault="00255CE6" w:rsidP="00BC5E55"/>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53ECE493" w14:textId="77777777" w:rsidR="00CA2DA9" w:rsidRPr="00CA2DA9" w:rsidRDefault="00CA2DA9" w:rsidP="00CA2DA9">
            <w:pPr>
              <w:pStyle w:val="ListParagraph"/>
              <w:numPr>
                <w:ilvl w:val="0"/>
                <w:numId w:val="3"/>
              </w:numPr>
            </w:pPr>
            <w:r w:rsidRPr="00AA1D48">
              <w:t>University Hospital Southampton (No rotation)</w:t>
            </w:r>
          </w:p>
          <w:p w14:paraId="3AF8970E" w14:textId="4DDBF553" w:rsidR="00CA2DA9" w:rsidRDefault="00CA2DA9" w:rsidP="00CA2DA9">
            <w:pPr>
              <w:pStyle w:val="ListParagraph"/>
              <w:numPr>
                <w:ilvl w:val="0"/>
                <w:numId w:val="3"/>
              </w:numPr>
            </w:pPr>
            <w:r w:rsidRPr="00AA1D48">
              <w:t>1 year</w:t>
            </w: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7A841159" w14:textId="77777777" w:rsidR="00DB5EE9" w:rsidRPr="00AA1D48" w:rsidRDefault="00DB5EE9" w:rsidP="00DB5EE9">
            <w:r w:rsidRPr="00AA1D48">
              <w:t>University Hospital Southampton NHS Trust</w:t>
            </w:r>
          </w:p>
          <w:p w14:paraId="379A8F73" w14:textId="77777777" w:rsidR="00DB5EE9" w:rsidRPr="00AA1D48" w:rsidRDefault="00DB5EE9" w:rsidP="00DB5EE9">
            <w:r w:rsidRPr="00AA1D48">
              <w:t>Southampton General Hospital</w:t>
            </w:r>
          </w:p>
          <w:p w14:paraId="3F7DFC07" w14:textId="77777777" w:rsidR="00DB5EE9" w:rsidRPr="00AA1D48" w:rsidRDefault="00DB5EE9" w:rsidP="00DB5EE9">
            <w:r w:rsidRPr="00AA1D48">
              <w:t>Tremona Road</w:t>
            </w:r>
          </w:p>
          <w:p w14:paraId="5F3A7CCC" w14:textId="77777777" w:rsidR="00DB5EE9" w:rsidRPr="00AA1D48" w:rsidRDefault="00DB5EE9" w:rsidP="00DB5EE9">
            <w:r w:rsidRPr="00AA1D48">
              <w:t>Southampton</w:t>
            </w:r>
          </w:p>
          <w:p w14:paraId="61D2794C" w14:textId="77777777" w:rsidR="00DB5EE9" w:rsidRPr="00AA1D48" w:rsidRDefault="00DB5EE9" w:rsidP="00DB5EE9">
            <w:r w:rsidRPr="00AA1D48">
              <w:t>SO16 6YD</w:t>
            </w:r>
          </w:p>
          <w:p w14:paraId="6284349F" w14:textId="77777777" w:rsidR="00DB5EE9" w:rsidRPr="00AA1D48" w:rsidRDefault="00DB5EE9" w:rsidP="00DB5EE9"/>
          <w:p w14:paraId="04E393B4" w14:textId="77777777" w:rsidR="00DB5EE9" w:rsidRPr="00AA1D48" w:rsidRDefault="00DB5EE9" w:rsidP="00DB5EE9">
            <w:r w:rsidRPr="00AA1D48">
              <w:t>Royal Hampshire County Hospital</w:t>
            </w:r>
          </w:p>
          <w:p w14:paraId="29A60EFF" w14:textId="77777777" w:rsidR="00DB5EE9" w:rsidRPr="00AA1D48" w:rsidRDefault="00DB5EE9" w:rsidP="00DB5EE9">
            <w:r w:rsidRPr="00AA1D48">
              <w:t>Romsey Road</w:t>
            </w:r>
          </w:p>
          <w:p w14:paraId="629A25BA" w14:textId="77777777" w:rsidR="00DB5EE9" w:rsidRPr="00AA1D48" w:rsidRDefault="00DB5EE9" w:rsidP="00DB5EE9">
            <w:r w:rsidRPr="00AA1D48">
              <w:t>Winchester</w:t>
            </w:r>
          </w:p>
          <w:p w14:paraId="4EA62949" w14:textId="77777777" w:rsidR="00DB5EE9" w:rsidRPr="00AA1D48" w:rsidRDefault="00DB5EE9" w:rsidP="00DB5EE9">
            <w:r w:rsidRPr="00AA1D48">
              <w:t>SO22 5DG</w:t>
            </w:r>
          </w:p>
          <w:p w14:paraId="578AB1C1" w14:textId="77777777" w:rsidR="00DB5EE9" w:rsidRPr="00AA1D48" w:rsidRDefault="00DB5EE9" w:rsidP="00DB5EE9"/>
          <w:p w14:paraId="7ED229F4" w14:textId="77777777" w:rsidR="00DB5EE9" w:rsidRPr="00AA1D48" w:rsidRDefault="00DB5EE9" w:rsidP="00DB5EE9">
            <w:r w:rsidRPr="00AA1D48">
              <w:t>Royal South Hants Hospital</w:t>
            </w:r>
          </w:p>
          <w:p w14:paraId="5FA0649C" w14:textId="77777777" w:rsidR="00DB5EE9" w:rsidRPr="00AA1D48" w:rsidRDefault="00DB5EE9" w:rsidP="00DB5EE9">
            <w:r w:rsidRPr="00AA1D48">
              <w:t>Brintons Terrace, Southampton</w:t>
            </w:r>
          </w:p>
          <w:p w14:paraId="27408EF6" w14:textId="77777777" w:rsidR="00DB5EE9" w:rsidRPr="00AA1D48" w:rsidRDefault="00DB5EE9" w:rsidP="00DB5EE9">
            <w:r w:rsidRPr="00AA1D48">
              <w:t>SO14 0YG</w:t>
            </w:r>
          </w:p>
          <w:p w14:paraId="20CBF4C2" w14:textId="77777777" w:rsidR="005B752F" w:rsidRDefault="005B752F" w:rsidP="00F6776D"/>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294A590C" w14:textId="7EE79746" w:rsidR="005B752F" w:rsidRDefault="00CA2DA9" w:rsidP="00A810DA">
            <w:pPr>
              <w:pStyle w:val="ListParagraph"/>
              <w:numPr>
                <w:ilvl w:val="0"/>
                <w:numId w:val="4"/>
              </w:numPr>
            </w:pPr>
            <w:r>
              <w:t xml:space="preserve">Trainees will have to travel to Royal Soth Hants hospitals and Royal </w:t>
            </w:r>
            <w:r w:rsidR="00DB5EE9">
              <w:t>Hampshire</w:t>
            </w:r>
            <w:r>
              <w:t xml:space="preserve"> hospitals in Winchester in addition to UHS</w:t>
            </w:r>
          </w:p>
          <w:p w14:paraId="37A5C3ED" w14:textId="271D225F" w:rsidR="00DB5EE9" w:rsidRDefault="00DB5EE9" w:rsidP="00A810DA">
            <w:pPr>
              <w:pStyle w:val="ListParagraph"/>
              <w:numPr>
                <w:ilvl w:val="0"/>
                <w:numId w:val="4"/>
              </w:numPr>
            </w:pPr>
            <w:r>
              <w:t>Access to a car would be an advantage</w:t>
            </w:r>
          </w:p>
          <w:p w14:paraId="016D5E04" w14:textId="77777777" w:rsidR="00BD6DCA" w:rsidRDefault="00BD6DCA"/>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0F7101D2" w14:textId="77777777" w:rsidR="00CA2DA9" w:rsidRPr="00AA1D48" w:rsidRDefault="00CA2DA9" w:rsidP="00CA2DA9">
            <w:r w:rsidRPr="00AA1D48">
              <w:t xml:space="preserve">Badrinarayanan Srinivasan, </w:t>
            </w:r>
          </w:p>
          <w:p w14:paraId="4CB5BBC1" w14:textId="7D5F8983" w:rsidR="005B752F" w:rsidRDefault="00CA2DA9" w:rsidP="00CA2DA9">
            <w:r w:rsidRPr="00AA1D48">
              <w:t>Madan Ethunandan, Andrew Webb,  Rabin Singh KC, Edel Alrasheed</w:t>
            </w: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45D266A1" w14:textId="77777777" w:rsidR="0034174A" w:rsidRDefault="0034174A" w:rsidP="0034174A">
            <w:pPr>
              <w:rPr>
                <w:rFonts w:eastAsia="Times New Roman"/>
                <w:color w:val="000000"/>
              </w:rPr>
            </w:pPr>
            <w:hyperlink r:id="rId10" w:history="1">
              <w:r>
                <w:rPr>
                  <w:rStyle w:val="Hyperlink"/>
                  <w:rFonts w:eastAsia="Times New Roman"/>
                </w:rPr>
                <w:t>sarah.lee@uhs.nhs.uk</w:t>
              </w:r>
            </w:hyperlink>
          </w:p>
          <w:p w14:paraId="3BABA804" w14:textId="015A5C12" w:rsidR="00AB2FC4" w:rsidRDefault="00AB2FC4"/>
        </w:tc>
      </w:tr>
      <w:tr w:rsidR="00CA2DA9" w14:paraId="537840C5" w14:textId="77777777" w:rsidTr="00F10946">
        <w:tc>
          <w:tcPr>
            <w:tcW w:w="993" w:type="dxa"/>
          </w:tcPr>
          <w:p w14:paraId="7DA37861" w14:textId="7D073092" w:rsidR="00CA2DA9" w:rsidRDefault="00CA2DA9" w:rsidP="00CA2DA9">
            <w:pPr>
              <w:pStyle w:val="ListParagraph"/>
              <w:numPr>
                <w:ilvl w:val="0"/>
                <w:numId w:val="1"/>
              </w:numPr>
              <w:jc w:val="both"/>
            </w:pPr>
          </w:p>
        </w:tc>
        <w:tc>
          <w:tcPr>
            <w:tcW w:w="3686" w:type="dxa"/>
          </w:tcPr>
          <w:p w14:paraId="3C67CFFC" w14:textId="77777777" w:rsidR="00CA2DA9" w:rsidRPr="00AA2F78" w:rsidRDefault="00CA2DA9" w:rsidP="00CA2DA9">
            <w:pPr>
              <w:rPr>
                <w:b/>
                <w:bCs/>
                <w:sz w:val="24"/>
                <w:szCs w:val="24"/>
              </w:rPr>
            </w:pPr>
            <w:r w:rsidRPr="00AA2F78">
              <w:rPr>
                <w:b/>
                <w:bCs/>
                <w:sz w:val="24"/>
                <w:szCs w:val="24"/>
              </w:rPr>
              <w:t>Description of training post</w:t>
            </w:r>
          </w:p>
          <w:p w14:paraId="0254F550" w14:textId="77777777" w:rsidR="00CA2DA9" w:rsidRPr="00AA2F78" w:rsidRDefault="00CA2DA9" w:rsidP="00CA2DA9">
            <w:pPr>
              <w:rPr>
                <w:b/>
                <w:bCs/>
                <w:sz w:val="24"/>
                <w:szCs w:val="24"/>
              </w:rPr>
            </w:pPr>
          </w:p>
          <w:p w14:paraId="034E0D5D" w14:textId="7EEA8504" w:rsidR="00CA2DA9" w:rsidRPr="00AA2F78" w:rsidRDefault="00CA2DA9" w:rsidP="00CA2DA9">
            <w:pPr>
              <w:rPr>
                <w:b/>
                <w:bCs/>
                <w:sz w:val="24"/>
                <w:szCs w:val="24"/>
              </w:rPr>
            </w:pPr>
          </w:p>
        </w:tc>
        <w:tc>
          <w:tcPr>
            <w:tcW w:w="6379" w:type="dxa"/>
            <w:gridSpan w:val="2"/>
          </w:tcPr>
          <w:p w14:paraId="6570DE75" w14:textId="25AA3312" w:rsidR="00CA2DA9" w:rsidRPr="00AA1D48" w:rsidRDefault="00CA2DA9" w:rsidP="00CA2DA9">
            <w:pPr>
              <w:pStyle w:val="ChangeControl1"/>
              <w:rPr>
                <w:rFonts w:ascii="Calibri" w:hAnsi="Calibri" w:cs="Arial"/>
                <w:szCs w:val="22"/>
              </w:rPr>
            </w:pPr>
            <w:r>
              <w:rPr>
                <w:rFonts w:ascii="Calibri" w:hAnsi="Calibri" w:cs="Arial"/>
                <w:szCs w:val="22"/>
              </w:rPr>
              <w:t>The placement involves duties at three sites (Southampton General Hospital, Independent Sector treatment centre at Royal South Hants Hospital, Southampton and Royal Hampshire County Hospital, Winchester. All inpatient activities are based at Southampton General Hospital. There is no night time on</w:t>
            </w:r>
            <w:r w:rsidR="00B56B2F">
              <w:rPr>
                <w:rFonts w:ascii="Calibri" w:hAnsi="Calibri" w:cs="Arial"/>
                <w:szCs w:val="22"/>
              </w:rPr>
              <w:t>-</w:t>
            </w:r>
            <w:r>
              <w:rPr>
                <w:rFonts w:ascii="Calibri" w:hAnsi="Calibri" w:cs="Arial"/>
                <w:szCs w:val="22"/>
              </w:rPr>
              <w:t>call commitment, which is covered by the hospital at night team. On-call experience is gained during standard working hours and up to 20.30. Annual leave and study leave is allocated, flexibility is offered when possible.</w:t>
            </w:r>
            <w:r w:rsidRPr="00AA1D48">
              <w:rPr>
                <w:rFonts w:ascii="Calibri" w:hAnsi="Calibri" w:cs="Arial"/>
                <w:szCs w:val="22"/>
              </w:rPr>
              <w:t>1 in 6 on-call weekends Sat and Sun 0730 – 20.30 at the end of on call w</w:t>
            </w:r>
            <w:r w:rsidR="00B56B2F" w:rsidRPr="00AA1D48">
              <w:rPr>
                <w:rFonts w:ascii="Calibri" w:hAnsi="Calibri" w:cs="Arial"/>
                <w:szCs w:val="22"/>
              </w:rPr>
              <w:t>eek</w:t>
            </w:r>
            <w:r w:rsidRPr="00AA1D48">
              <w:rPr>
                <w:rFonts w:ascii="Calibri" w:hAnsi="Calibri" w:cs="Arial"/>
                <w:szCs w:val="22"/>
              </w:rPr>
              <w:t xml:space="preserve"> 1. One FY2 (surgical) is part of the team and participates in the on</w:t>
            </w:r>
            <w:r w:rsidR="00B56B2F" w:rsidRPr="00AA1D48">
              <w:rPr>
                <w:rFonts w:ascii="Calibri" w:hAnsi="Calibri" w:cs="Arial"/>
                <w:szCs w:val="22"/>
              </w:rPr>
              <w:t>-</w:t>
            </w:r>
            <w:r w:rsidRPr="00AA1D48">
              <w:rPr>
                <w:rFonts w:ascii="Calibri" w:hAnsi="Calibri" w:cs="Arial"/>
                <w:szCs w:val="22"/>
              </w:rPr>
              <w:t>call rota. Salisbury district hospital DCT’s join the weekend on call with the UHS trainees.</w:t>
            </w:r>
          </w:p>
          <w:p w14:paraId="2D065D0A" w14:textId="534719B7" w:rsidR="005C0F61" w:rsidRPr="00AA1D48" w:rsidRDefault="005C0F61" w:rsidP="005C0F61">
            <w:pPr>
              <w:pStyle w:val="ChangeControl1"/>
              <w:numPr>
                <w:ilvl w:val="0"/>
                <w:numId w:val="10"/>
              </w:numPr>
              <w:rPr>
                <w:rFonts w:ascii="Calibri" w:hAnsi="Calibri" w:cs="Arial"/>
                <w:szCs w:val="22"/>
              </w:rPr>
            </w:pPr>
            <w:r w:rsidRPr="00AA1D48">
              <w:rPr>
                <w:rFonts w:ascii="Calibri" w:hAnsi="Calibri" w:cs="Arial"/>
                <w:szCs w:val="22"/>
              </w:rPr>
              <w:t>NO OVERNIGHT ON-CALL</w:t>
            </w:r>
          </w:p>
          <w:p w14:paraId="36131143" w14:textId="77777777" w:rsidR="00CA2DA9" w:rsidRPr="00AA1D48" w:rsidRDefault="00CA2DA9" w:rsidP="00CA2DA9">
            <w:pPr>
              <w:rPr>
                <w:rFonts w:ascii="Calibri" w:eastAsia="Times New Roman" w:hAnsi="Calibri" w:cs="Arial"/>
                <w:kern w:val="0"/>
                <w14:ligatures w14:val="none"/>
              </w:rPr>
            </w:pPr>
          </w:p>
          <w:p w14:paraId="1489FA41" w14:textId="77777777"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Summary of Duties:</w:t>
            </w:r>
          </w:p>
          <w:p w14:paraId="0C524AF6" w14:textId="77777777" w:rsidR="00CA2DA9" w:rsidRPr="00AA1D48" w:rsidRDefault="00CA2DA9" w:rsidP="00CA2DA9">
            <w:pPr>
              <w:rPr>
                <w:rFonts w:ascii="Calibri" w:eastAsia="Times New Roman" w:hAnsi="Calibri" w:cs="Arial"/>
                <w:kern w:val="0"/>
                <w14:ligatures w14:val="none"/>
              </w:rPr>
            </w:pPr>
          </w:p>
          <w:p w14:paraId="4C126D73"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Attending OMFS and Oral Surgery Consultation Clinics</w:t>
            </w:r>
          </w:p>
          <w:p w14:paraId="79FDA373"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Outpatient and inpatient management of maxillofacial elective and emergency patients</w:t>
            </w:r>
          </w:p>
          <w:p w14:paraId="12746858"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Performing minor oral surgery under GA/LA/Sedation</w:t>
            </w:r>
          </w:p>
          <w:p w14:paraId="16D3AB4C"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Attending and assisting in major cases in theatre</w:t>
            </w:r>
          </w:p>
          <w:p w14:paraId="515F4658"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Opportunities for audit/ research/ presentations/ publications</w:t>
            </w:r>
          </w:p>
          <w:p w14:paraId="4F1A7F9A" w14:textId="77777777" w:rsidR="00CA2DA9" w:rsidRPr="00AA1D48" w:rsidRDefault="00CA2DA9"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Attendance to formal teaching sessions </w:t>
            </w:r>
          </w:p>
          <w:p w14:paraId="469E046C" w14:textId="77777777" w:rsidR="00CA2DA9" w:rsidRPr="00AA1D48" w:rsidRDefault="00CA2DA9" w:rsidP="00CA2DA9">
            <w:pPr>
              <w:rPr>
                <w:rFonts w:ascii="Calibri" w:eastAsia="Times New Roman" w:hAnsi="Calibri" w:cs="Arial"/>
                <w:kern w:val="0"/>
                <w14:ligatures w14:val="none"/>
              </w:rPr>
            </w:pPr>
          </w:p>
          <w:p w14:paraId="371C7608" w14:textId="77777777"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Summary of training and educational objectives:</w:t>
            </w:r>
          </w:p>
          <w:p w14:paraId="59E8DFBB" w14:textId="77777777" w:rsidR="00CA2DA9" w:rsidRPr="00AA1D48" w:rsidRDefault="00CA2DA9" w:rsidP="00CA2DA9">
            <w:pPr>
              <w:rPr>
                <w:rFonts w:ascii="Calibri" w:eastAsia="Times New Roman" w:hAnsi="Calibri" w:cs="Arial"/>
                <w:kern w:val="0"/>
                <w14:ligatures w14:val="none"/>
              </w:rPr>
            </w:pPr>
          </w:p>
          <w:p w14:paraId="55DBE612"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skills in the performance of exodontia and minor oral surgery.</w:t>
            </w:r>
          </w:p>
          <w:p w14:paraId="701611E9"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a further understanding of the assessment and management of maxillofacial trauma.</w:t>
            </w:r>
          </w:p>
          <w:p w14:paraId="19B9FB87"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a further understanding of the assessment and management of patients presenting with facial deformity</w:t>
            </w:r>
          </w:p>
          <w:p w14:paraId="0EF32278"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Develop a further understanding of the assessment and management of patients presenting with head and neck pathology. </w:t>
            </w:r>
          </w:p>
          <w:p w14:paraId="207E0074"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skills in managing dental emergencies and dental trauma</w:t>
            </w:r>
          </w:p>
          <w:p w14:paraId="1CE43816"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an understanding of the management of medically compromised patients requiring dental or OMFS treatment.</w:t>
            </w:r>
          </w:p>
          <w:p w14:paraId="7A486494"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Completion of competencies within all domains of the GPT curriculum </w:t>
            </w:r>
          </w:p>
          <w:p w14:paraId="464771A2"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and understand ward management of patients with OMFS elective and emergency admissions</w:t>
            </w:r>
          </w:p>
          <w:p w14:paraId="3DDF3509" w14:textId="77777777" w:rsidR="00CA2DA9" w:rsidRPr="00AA1D48" w:rsidRDefault="00CA2DA9"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lastRenderedPageBreak/>
              <w:t>This job involves intense understanding and working in a tertiary referral centre.</w:t>
            </w:r>
          </w:p>
          <w:p w14:paraId="64636074" w14:textId="1EAA69FC" w:rsidR="00CA2DA9" w:rsidRDefault="00CA2DA9" w:rsidP="00CA2DA9">
            <w:pPr>
              <w:pStyle w:val="ChangeControl1"/>
            </w:pPr>
          </w:p>
        </w:tc>
      </w:tr>
      <w:tr w:rsidR="00CA2DA9" w14:paraId="2613F727" w14:textId="77777777" w:rsidTr="00F10946">
        <w:tc>
          <w:tcPr>
            <w:tcW w:w="993" w:type="dxa"/>
          </w:tcPr>
          <w:p w14:paraId="6D3DFF1E" w14:textId="77777777" w:rsidR="00CA2DA9" w:rsidRDefault="00CA2DA9" w:rsidP="00CA2DA9">
            <w:pPr>
              <w:pStyle w:val="ListParagraph"/>
              <w:numPr>
                <w:ilvl w:val="0"/>
                <w:numId w:val="1"/>
              </w:numPr>
              <w:jc w:val="both"/>
            </w:pPr>
          </w:p>
        </w:tc>
        <w:tc>
          <w:tcPr>
            <w:tcW w:w="3686" w:type="dxa"/>
          </w:tcPr>
          <w:p w14:paraId="7E711F53" w14:textId="0391252B" w:rsidR="00CA2DA9" w:rsidRPr="00BC5E55" w:rsidRDefault="00CA2DA9" w:rsidP="00CA2DA9">
            <w:r w:rsidRPr="00AA2F78">
              <w:rPr>
                <w:b/>
                <w:bCs/>
                <w:sz w:val="24"/>
                <w:szCs w:val="24"/>
              </w:rPr>
              <w:t>Suitable for Temporary Registrant</w:t>
            </w:r>
            <w:r>
              <w:rPr>
                <w:b/>
                <w:bCs/>
                <w:sz w:val="24"/>
                <w:szCs w:val="24"/>
              </w:rPr>
              <w:t>?</w:t>
            </w:r>
          </w:p>
        </w:tc>
        <w:tc>
          <w:tcPr>
            <w:tcW w:w="3314" w:type="dxa"/>
          </w:tcPr>
          <w:p w14:paraId="1DE6A9BF" w14:textId="77777777" w:rsidR="00CA2DA9" w:rsidRPr="00BC5E55" w:rsidRDefault="00CA2DA9" w:rsidP="00CA2DA9">
            <w:pPr>
              <w:rPr>
                <w:b/>
                <w:bCs/>
              </w:rPr>
            </w:pPr>
            <w:r w:rsidRPr="00BC5E55">
              <w:rPr>
                <w:b/>
                <w:bCs/>
              </w:rPr>
              <w:t xml:space="preserve">                      </w:t>
            </w:r>
          </w:p>
          <w:p w14:paraId="2D7A2C8F" w14:textId="350AD430" w:rsidR="00CA2DA9" w:rsidRPr="00BC5E55" w:rsidRDefault="00CA2DA9" w:rsidP="00CA2DA9">
            <w:pPr>
              <w:jc w:val="center"/>
              <w:rPr>
                <w:b/>
                <w:bCs/>
              </w:rPr>
            </w:pPr>
            <w:r w:rsidRPr="00F71E04">
              <w:rPr>
                <w:b/>
                <w:bCs/>
              </w:rPr>
              <w:t>YES</w:t>
            </w:r>
          </w:p>
        </w:tc>
        <w:tc>
          <w:tcPr>
            <w:tcW w:w="3065" w:type="dxa"/>
          </w:tcPr>
          <w:p w14:paraId="7B7AFA12" w14:textId="77777777" w:rsidR="00CA2DA9" w:rsidRPr="00BC5E55" w:rsidRDefault="00CA2DA9" w:rsidP="00CA2DA9">
            <w:pPr>
              <w:rPr>
                <w:b/>
                <w:bCs/>
              </w:rPr>
            </w:pPr>
          </w:p>
          <w:p w14:paraId="37D86D11" w14:textId="7D5A5952" w:rsidR="00CA2DA9" w:rsidRPr="00CA2DA9" w:rsidRDefault="00CA2DA9" w:rsidP="00CA2DA9">
            <w:pPr>
              <w:jc w:val="center"/>
              <w:rPr>
                <w:b/>
                <w:bCs/>
                <w:color w:val="FF0000"/>
              </w:rPr>
            </w:pPr>
            <w:r w:rsidRPr="00CA2DA9">
              <w:rPr>
                <w:b/>
                <w:bCs/>
                <w:color w:val="FF0000"/>
              </w:rPr>
              <w:t>NO</w:t>
            </w:r>
          </w:p>
          <w:p w14:paraId="54CBB60D" w14:textId="4131C5B3" w:rsidR="00CA2DA9" w:rsidRPr="00BC5E55" w:rsidRDefault="00CA2DA9" w:rsidP="00CA2DA9">
            <w:pPr>
              <w:rPr>
                <w:b/>
                <w:bCs/>
              </w:rPr>
            </w:pPr>
          </w:p>
        </w:tc>
      </w:tr>
      <w:tr w:rsidR="00CA2DA9" w14:paraId="4886640B" w14:textId="77777777" w:rsidTr="00F10946">
        <w:tc>
          <w:tcPr>
            <w:tcW w:w="993" w:type="dxa"/>
          </w:tcPr>
          <w:p w14:paraId="4759B55C" w14:textId="17DF4A80" w:rsidR="00CA2DA9" w:rsidRDefault="00CA2DA9" w:rsidP="00CA2DA9">
            <w:pPr>
              <w:pStyle w:val="ListParagraph"/>
              <w:numPr>
                <w:ilvl w:val="0"/>
                <w:numId w:val="1"/>
              </w:numPr>
              <w:jc w:val="both"/>
            </w:pPr>
          </w:p>
        </w:tc>
        <w:tc>
          <w:tcPr>
            <w:tcW w:w="3686" w:type="dxa"/>
          </w:tcPr>
          <w:p w14:paraId="761F492F" w14:textId="77777777" w:rsidR="00CA2DA9" w:rsidRPr="00AA2F78" w:rsidRDefault="00CA2DA9" w:rsidP="00CA2DA9">
            <w:pPr>
              <w:rPr>
                <w:b/>
                <w:bCs/>
                <w:sz w:val="24"/>
                <w:szCs w:val="24"/>
              </w:rPr>
            </w:pPr>
            <w:r w:rsidRPr="00AA2F78">
              <w:rPr>
                <w:b/>
                <w:bCs/>
                <w:sz w:val="24"/>
                <w:szCs w:val="24"/>
              </w:rPr>
              <w:t>Primary Care element</w:t>
            </w:r>
          </w:p>
          <w:p w14:paraId="370CC145" w14:textId="2D71F8C5" w:rsidR="00CA2DA9" w:rsidRPr="00AA2F78" w:rsidRDefault="00CA2DA9" w:rsidP="00CA2DA9">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CA2DA9" w:rsidRPr="00AA2F78" w:rsidRDefault="00CA2DA9" w:rsidP="00CA2DA9">
            <w:pPr>
              <w:rPr>
                <w:b/>
                <w:bCs/>
                <w:sz w:val="24"/>
                <w:szCs w:val="24"/>
              </w:rPr>
            </w:pPr>
          </w:p>
        </w:tc>
        <w:tc>
          <w:tcPr>
            <w:tcW w:w="3314" w:type="dxa"/>
          </w:tcPr>
          <w:p w14:paraId="3AA9CF22" w14:textId="77777777" w:rsidR="00CA2DA9" w:rsidRDefault="00CA2DA9" w:rsidP="00CA2DA9">
            <w:r>
              <w:t xml:space="preserve">                      </w:t>
            </w:r>
          </w:p>
          <w:p w14:paraId="74CD698A" w14:textId="7452AC4E" w:rsidR="00CA2DA9" w:rsidRDefault="00CA2DA9" w:rsidP="00CA2DA9">
            <w:pPr>
              <w:jc w:val="center"/>
            </w:pPr>
            <w:r w:rsidRPr="00123F94">
              <w:rPr>
                <w:b/>
                <w:bCs/>
              </w:rPr>
              <w:t>YES</w:t>
            </w:r>
          </w:p>
        </w:tc>
        <w:tc>
          <w:tcPr>
            <w:tcW w:w="3065" w:type="dxa"/>
          </w:tcPr>
          <w:p w14:paraId="7960B252" w14:textId="77777777" w:rsidR="00CA2DA9" w:rsidRDefault="00CA2DA9" w:rsidP="00CA2DA9"/>
          <w:p w14:paraId="0DA5FC76" w14:textId="39A9B5C9" w:rsidR="00CA2DA9" w:rsidRPr="00CA2DA9" w:rsidRDefault="00CA2DA9" w:rsidP="00CA2DA9">
            <w:pPr>
              <w:jc w:val="center"/>
              <w:rPr>
                <w:b/>
                <w:bCs/>
                <w:color w:val="FF0000"/>
              </w:rPr>
            </w:pPr>
            <w:r w:rsidRPr="00CA2DA9">
              <w:rPr>
                <w:b/>
                <w:bCs/>
                <w:color w:val="FF0000"/>
              </w:rPr>
              <w:t>NO</w:t>
            </w:r>
          </w:p>
          <w:p w14:paraId="3311AF7F" w14:textId="5E6F744C" w:rsidR="00CA2DA9" w:rsidRDefault="00CA2DA9" w:rsidP="00CA2DA9"/>
        </w:tc>
      </w:tr>
      <w:tr w:rsidR="00CA2DA9" w14:paraId="216C4369" w14:textId="77777777" w:rsidTr="00F10946">
        <w:tc>
          <w:tcPr>
            <w:tcW w:w="993" w:type="dxa"/>
          </w:tcPr>
          <w:p w14:paraId="66B8C9B8" w14:textId="6C39D4E8" w:rsidR="00CA2DA9" w:rsidRDefault="00CA2DA9" w:rsidP="00CA2DA9">
            <w:pPr>
              <w:pStyle w:val="ListParagraph"/>
              <w:numPr>
                <w:ilvl w:val="0"/>
                <w:numId w:val="1"/>
              </w:numPr>
              <w:jc w:val="both"/>
            </w:pPr>
          </w:p>
        </w:tc>
        <w:tc>
          <w:tcPr>
            <w:tcW w:w="3686" w:type="dxa"/>
          </w:tcPr>
          <w:p w14:paraId="06B82965" w14:textId="77777777" w:rsidR="00CA2DA9" w:rsidRPr="00AA2F78" w:rsidRDefault="00CA2DA9" w:rsidP="00CA2DA9">
            <w:pPr>
              <w:rPr>
                <w:b/>
                <w:bCs/>
                <w:sz w:val="24"/>
                <w:szCs w:val="24"/>
              </w:rPr>
            </w:pPr>
            <w:r w:rsidRPr="00AA2F78">
              <w:rPr>
                <w:b/>
                <w:bCs/>
                <w:sz w:val="24"/>
                <w:szCs w:val="24"/>
              </w:rPr>
              <w:t>Pattern of working including any on-call commitment</w:t>
            </w:r>
          </w:p>
          <w:p w14:paraId="6BF359B8" w14:textId="77777777" w:rsidR="00CA2DA9" w:rsidRPr="00AA2F78" w:rsidRDefault="00CA2DA9" w:rsidP="00CA2DA9">
            <w:pPr>
              <w:rPr>
                <w:b/>
                <w:bCs/>
                <w:sz w:val="24"/>
                <w:szCs w:val="24"/>
              </w:rPr>
            </w:pPr>
          </w:p>
          <w:p w14:paraId="5A1F7BDF" w14:textId="0E91FEB5" w:rsidR="00CA2DA9" w:rsidRPr="00AA2F78" w:rsidRDefault="00CA2DA9" w:rsidP="00CA2DA9">
            <w:pPr>
              <w:rPr>
                <w:b/>
                <w:bCs/>
                <w:sz w:val="24"/>
                <w:szCs w:val="24"/>
              </w:rPr>
            </w:pPr>
          </w:p>
        </w:tc>
        <w:tc>
          <w:tcPr>
            <w:tcW w:w="6379" w:type="dxa"/>
            <w:gridSpan w:val="2"/>
          </w:tcPr>
          <w:p w14:paraId="34744CB5" w14:textId="05C6D316"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Due to the number of DCT1/2 Trainees there are a number of different timetables (all compliant) The provisional timetables are attached</w:t>
            </w:r>
            <w:r w:rsidR="00FA2DDB" w:rsidRPr="00AA1D48">
              <w:rPr>
                <w:rFonts w:ascii="Calibri" w:eastAsia="Times New Roman" w:hAnsi="Calibri" w:cs="Arial"/>
                <w:kern w:val="0"/>
                <w14:ligatures w14:val="none"/>
              </w:rPr>
              <w:t>.</w:t>
            </w:r>
          </w:p>
          <w:p w14:paraId="6CAF8B66" w14:textId="77777777" w:rsidR="00CA2DA9" w:rsidRPr="00AA1D48" w:rsidRDefault="00CA2DA9" w:rsidP="00CA2DA9">
            <w:pPr>
              <w:rPr>
                <w:rFonts w:ascii="Calibri" w:eastAsia="Times New Roman" w:hAnsi="Calibri" w:cs="Arial"/>
                <w:kern w:val="0"/>
                <w14:ligatures w14:val="none"/>
              </w:rPr>
            </w:pPr>
          </w:p>
          <w:p w14:paraId="04E006A9" w14:textId="6BB28154"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See Appendix 1</w:t>
            </w:r>
          </w:p>
        </w:tc>
      </w:tr>
      <w:tr w:rsidR="00CA2DA9" w14:paraId="6C346757" w14:textId="77777777" w:rsidTr="00F10946">
        <w:tc>
          <w:tcPr>
            <w:tcW w:w="993" w:type="dxa"/>
          </w:tcPr>
          <w:p w14:paraId="5162C798" w14:textId="01A9C245" w:rsidR="00CA2DA9" w:rsidRDefault="00CA2DA9" w:rsidP="00CA2DA9">
            <w:pPr>
              <w:pStyle w:val="ListParagraph"/>
              <w:numPr>
                <w:ilvl w:val="0"/>
                <w:numId w:val="1"/>
              </w:numPr>
              <w:jc w:val="both"/>
            </w:pPr>
          </w:p>
        </w:tc>
        <w:tc>
          <w:tcPr>
            <w:tcW w:w="3686" w:type="dxa"/>
          </w:tcPr>
          <w:p w14:paraId="4DF7020A" w14:textId="77777777" w:rsidR="00CA2DA9" w:rsidRPr="00AA2F78" w:rsidRDefault="00CA2DA9" w:rsidP="00CA2DA9">
            <w:pPr>
              <w:keepNext/>
              <w:rPr>
                <w:b/>
                <w:bCs/>
                <w:sz w:val="24"/>
                <w:szCs w:val="24"/>
              </w:rPr>
            </w:pPr>
            <w:r w:rsidRPr="00AA2F78">
              <w:rPr>
                <w:b/>
                <w:bCs/>
                <w:sz w:val="24"/>
                <w:szCs w:val="24"/>
              </w:rPr>
              <w:t xml:space="preserve">Educational programme </w:t>
            </w:r>
          </w:p>
          <w:p w14:paraId="558FF1C0" w14:textId="181621DC" w:rsidR="00CA2DA9" w:rsidRPr="00AA2F78" w:rsidRDefault="00CA2DA9" w:rsidP="00CA2DA9">
            <w:pPr>
              <w:keepNext/>
              <w:rPr>
                <w:b/>
                <w:bCs/>
                <w:sz w:val="24"/>
                <w:szCs w:val="24"/>
              </w:rPr>
            </w:pPr>
            <w:r w:rsidRPr="00AA2F78">
              <w:rPr>
                <w:b/>
                <w:bCs/>
                <w:sz w:val="24"/>
                <w:szCs w:val="24"/>
              </w:rPr>
              <w:t>summary</w:t>
            </w:r>
          </w:p>
        </w:tc>
        <w:tc>
          <w:tcPr>
            <w:tcW w:w="6379" w:type="dxa"/>
            <w:gridSpan w:val="2"/>
          </w:tcPr>
          <w:p w14:paraId="33585D7E" w14:textId="5AD817F8"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Access is available to an excellent university hospital library on</w:t>
            </w:r>
            <w:r w:rsidR="00FA2DDB" w:rsidRPr="00AA1D48">
              <w:rPr>
                <w:rFonts w:ascii="Calibri" w:eastAsia="Times New Roman" w:hAnsi="Calibri" w:cs="Arial"/>
                <w:kern w:val="0"/>
                <w14:ligatures w14:val="none"/>
              </w:rPr>
              <w:t>-</w:t>
            </w:r>
            <w:r w:rsidRPr="00AA1D48">
              <w:rPr>
                <w:rFonts w:ascii="Calibri" w:eastAsia="Times New Roman" w:hAnsi="Calibri" w:cs="Arial"/>
                <w:kern w:val="0"/>
                <w14:ligatures w14:val="none"/>
              </w:rPr>
              <w:t>sit</w:t>
            </w:r>
            <w:r w:rsidR="00AA1D48" w:rsidRPr="00AA1D48">
              <w:rPr>
                <w:rFonts w:ascii="Calibri" w:eastAsia="Times New Roman" w:hAnsi="Calibri" w:cs="Arial"/>
                <w:kern w:val="0"/>
                <w14:ligatures w14:val="none"/>
              </w:rPr>
              <w:t>e.</w:t>
            </w:r>
          </w:p>
          <w:p w14:paraId="6007897B" w14:textId="77777777" w:rsidR="00CA2DA9" w:rsidRPr="00AA1D48" w:rsidRDefault="00CA2DA9" w:rsidP="00CA2DA9">
            <w:pPr>
              <w:rPr>
                <w:rFonts w:ascii="Calibri" w:eastAsia="Times New Roman" w:hAnsi="Calibri" w:cs="Arial"/>
                <w:kern w:val="0"/>
                <w14:ligatures w14:val="none"/>
              </w:rPr>
            </w:pPr>
          </w:p>
          <w:p w14:paraId="1C32244E" w14:textId="2F1C5BB6"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Formal teaching on Tuesday and alternate Friday afternoons</w:t>
            </w:r>
            <w:r w:rsidR="00AA1D48" w:rsidRPr="00AA1D48">
              <w:rPr>
                <w:rFonts w:ascii="Calibri" w:eastAsia="Times New Roman" w:hAnsi="Calibri" w:cs="Arial"/>
                <w:kern w:val="0"/>
                <w14:ligatures w14:val="none"/>
              </w:rPr>
              <w:t>.</w:t>
            </w:r>
          </w:p>
          <w:p w14:paraId="4AA77809" w14:textId="77777777" w:rsidR="00CA2DA9" w:rsidRPr="00AA1D48" w:rsidRDefault="00CA2DA9" w:rsidP="00CA2DA9">
            <w:pPr>
              <w:rPr>
                <w:rFonts w:ascii="Calibri" w:eastAsia="Times New Roman" w:hAnsi="Calibri" w:cs="Arial"/>
                <w:kern w:val="0"/>
                <w14:ligatures w14:val="none"/>
              </w:rPr>
            </w:pPr>
          </w:p>
          <w:p w14:paraId="15B4D7D9" w14:textId="51962114"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 xml:space="preserve">Attendance </w:t>
            </w:r>
            <w:r w:rsidR="00AA1D48" w:rsidRPr="00AA1D48">
              <w:rPr>
                <w:rFonts w:ascii="Calibri" w:eastAsia="Times New Roman" w:hAnsi="Calibri" w:cs="Arial"/>
                <w:kern w:val="0"/>
                <w14:ligatures w14:val="none"/>
              </w:rPr>
              <w:t>at</w:t>
            </w:r>
            <w:r w:rsidRPr="00AA1D48">
              <w:rPr>
                <w:rFonts w:ascii="Calibri" w:eastAsia="Times New Roman" w:hAnsi="Calibri" w:cs="Arial"/>
                <w:kern w:val="0"/>
                <w14:ligatures w14:val="none"/>
              </w:rPr>
              <w:t xml:space="preserve"> regional DCT study days provided by</w:t>
            </w:r>
            <w:r w:rsidR="00AA1D48" w:rsidRPr="00AA1D48">
              <w:rPr>
                <w:rFonts w:ascii="Calibri" w:eastAsia="Times New Roman" w:hAnsi="Calibri" w:cs="Arial"/>
                <w:kern w:val="0"/>
                <w14:ligatures w14:val="none"/>
              </w:rPr>
              <w:t xml:space="preserve"> the Thames Valley &amp; Wessex Dental Team. </w:t>
            </w:r>
          </w:p>
          <w:p w14:paraId="0E3A434C" w14:textId="77777777" w:rsidR="00CA2DA9" w:rsidRPr="00AA1D48" w:rsidRDefault="00CA2DA9" w:rsidP="00CA2DA9">
            <w:pPr>
              <w:rPr>
                <w:rFonts w:ascii="Calibri" w:eastAsia="Times New Roman" w:hAnsi="Calibri" w:cs="Arial"/>
                <w:kern w:val="0"/>
                <w14:ligatures w14:val="none"/>
              </w:rPr>
            </w:pPr>
          </w:p>
        </w:tc>
      </w:tr>
      <w:tr w:rsidR="00CA2DA9" w14:paraId="18A15174" w14:textId="77777777" w:rsidTr="00F10946">
        <w:trPr>
          <w:trHeight w:val="461"/>
        </w:trPr>
        <w:tc>
          <w:tcPr>
            <w:tcW w:w="993" w:type="dxa"/>
            <w:shd w:val="clear" w:color="auto" w:fill="00B0F0"/>
          </w:tcPr>
          <w:p w14:paraId="316D5F4E" w14:textId="143AF506" w:rsidR="00CA2DA9" w:rsidRDefault="00CA2DA9" w:rsidP="00CA2DA9">
            <w:pPr>
              <w:pStyle w:val="ListParagraph"/>
              <w:jc w:val="both"/>
            </w:pPr>
          </w:p>
        </w:tc>
        <w:tc>
          <w:tcPr>
            <w:tcW w:w="3686" w:type="dxa"/>
            <w:shd w:val="clear" w:color="auto" w:fill="00B0F0"/>
          </w:tcPr>
          <w:p w14:paraId="4BEDFFFD" w14:textId="42320CFC" w:rsidR="00CA2DA9" w:rsidRPr="00712042" w:rsidRDefault="00CA2DA9" w:rsidP="00CA2DA9">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CA2DA9" w:rsidRPr="00AA1D48" w:rsidRDefault="00CA2DA9" w:rsidP="00CA2DA9">
            <w:pPr>
              <w:rPr>
                <w:rFonts w:ascii="Calibri" w:eastAsia="Times New Roman" w:hAnsi="Calibri" w:cs="Arial"/>
                <w:kern w:val="0"/>
                <w14:ligatures w14:val="none"/>
              </w:rPr>
            </w:pPr>
          </w:p>
          <w:p w14:paraId="04825FC9" w14:textId="77777777" w:rsidR="00CA2DA9" w:rsidRPr="00AA1D48" w:rsidRDefault="00CA2DA9" w:rsidP="00CA2DA9">
            <w:pPr>
              <w:rPr>
                <w:rFonts w:ascii="Calibri" w:eastAsia="Times New Roman" w:hAnsi="Calibri" w:cs="Arial"/>
                <w:kern w:val="0"/>
                <w14:ligatures w14:val="none"/>
              </w:rPr>
            </w:pPr>
          </w:p>
        </w:tc>
      </w:tr>
      <w:tr w:rsidR="00CA2DA9" w14:paraId="16E6A654" w14:textId="77777777" w:rsidTr="00F10946">
        <w:tc>
          <w:tcPr>
            <w:tcW w:w="993" w:type="dxa"/>
          </w:tcPr>
          <w:p w14:paraId="7FBE81CA" w14:textId="3CD62D4F" w:rsidR="00CA2DA9" w:rsidRDefault="00CA2DA9" w:rsidP="00CA2DA9">
            <w:pPr>
              <w:pStyle w:val="ListParagraph"/>
              <w:numPr>
                <w:ilvl w:val="0"/>
                <w:numId w:val="1"/>
              </w:numPr>
              <w:jc w:val="both"/>
            </w:pPr>
          </w:p>
        </w:tc>
        <w:tc>
          <w:tcPr>
            <w:tcW w:w="3686" w:type="dxa"/>
          </w:tcPr>
          <w:p w14:paraId="4A861A7E" w14:textId="0497323B" w:rsidR="00CA2DA9" w:rsidRPr="00AA2F78" w:rsidRDefault="00CA2DA9" w:rsidP="00CA2DA9">
            <w:pPr>
              <w:rPr>
                <w:b/>
                <w:bCs/>
                <w:sz w:val="24"/>
                <w:szCs w:val="24"/>
              </w:rPr>
            </w:pPr>
            <w:r w:rsidRPr="00AA2F78">
              <w:rPr>
                <w:b/>
                <w:bCs/>
                <w:sz w:val="24"/>
                <w:szCs w:val="24"/>
              </w:rPr>
              <w:t>Employer</w:t>
            </w:r>
          </w:p>
        </w:tc>
        <w:tc>
          <w:tcPr>
            <w:tcW w:w="6379" w:type="dxa"/>
            <w:gridSpan w:val="2"/>
          </w:tcPr>
          <w:p w14:paraId="303B0C7C" w14:textId="5484B261" w:rsidR="00CA2DA9" w:rsidRPr="00AA1D48" w:rsidRDefault="00CA2DA9" w:rsidP="00CA2DA9">
            <w:pPr>
              <w:pStyle w:val="ListParagraph"/>
              <w:numPr>
                <w:ilvl w:val="0"/>
                <w:numId w:val="5"/>
              </w:numPr>
              <w:rPr>
                <w:rFonts w:ascii="Calibri" w:eastAsia="Times New Roman" w:hAnsi="Calibri" w:cs="Arial"/>
                <w:kern w:val="0"/>
                <w14:ligatures w14:val="none"/>
              </w:rPr>
            </w:pPr>
            <w:r w:rsidRPr="00AA1D48">
              <w:rPr>
                <w:rFonts w:ascii="Calibri" w:eastAsia="Times New Roman" w:hAnsi="Calibri" w:cs="Arial"/>
                <w:kern w:val="0"/>
                <w14:ligatures w14:val="none"/>
              </w:rPr>
              <w:t>University Hospitals Southampton</w:t>
            </w:r>
          </w:p>
          <w:p w14:paraId="0DAB5087" w14:textId="77777777" w:rsidR="00CA2DA9" w:rsidRPr="00AA1D48" w:rsidRDefault="00CA2DA9" w:rsidP="00CA2DA9">
            <w:pPr>
              <w:rPr>
                <w:rFonts w:ascii="Calibri" w:eastAsia="Times New Roman" w:hAnsi="Calibri" w:cs="Arial"/>
                <w:kern w:val="0"/>
                <w14:ligatures w14:val="none"/>
              </w:rPr>
            </w:pPr>
          </w:p>
          <w:p w14:paraId="15B33436" w14:textId="77777777" w:rsidR="00CA2DA9" w:rsidRPr="00AA1D48" w:rsidRDefault="00CA2DA9" w:rsidP="00CA2DA9">
            <w:pPr>
              <w:rPr>
                <w:rFonts w:ascii="Calibri" w:eastAsia="Times New Roman" w:hAnsi="Calibri" w:cs="Arial"/>
                <w:kern w:val="0"/>
                <w14:ligatures w14:val="none"/>
              </w:rPr>
            </w:pPr>
          </w:p>
        </w:tc>
      </w:tr>
      <w:tr w:rsidR="00CA2DA9" w14:paraId="4A997B1E" w14:textId="77777777" w:rsidTr="00F10946">
        <w:tc>
          <w:tcPr>
            <w:tcW w:w="993" w:type="dxa"/>
          </w:tcPr>
          <w:p w14:paraId="2987AC86" w14:textId="7F9510A7" w:rsidR="00CA2DA9" w:rsidRDefault="00CA2DA9" w:rsidP="00CA2DA9">
            <w:pPr>
              <w:pStyle w:val="ListParagraph"/>
              <w:numPr>
                <w:ilvl w:val="0"/>
                <w:numId w:val="1"/>
              </w:numPr>
              <w:jc w:val="both"/>
            </w:pPr>
          </w:p>
        </w:tc>
        <w:tc>
          <w:tcPr>
            <w:tcW w:w="3686" w:type="dxa"/>
          </w:tcPr>
          <w:p w14:paraId="54F25982" w14:textId="6EF71AED" w:rsidR="00CA2DA9" w:rsidRPr="00AA2F78" w:rsidRDefault="00CA2DA9" w:rsidP="00CA2DA9">
            <w:pPr>
              <w:rPr>
                <w:b/>
                <w:bCs/>
                <w:sz w:val="24"/>
                <w:szCs w:val="24"/>
              </w:rPr>
            </w:pPr>
            <w:r w:rsidRPr="00AA2F78">
              <w:rPr>
                <w:b/>
                <w:bCs/>
                <w:sz w:val="24"/>
                <w:szCs w:val="24"/>
              </w:rPr>
              <w:t>Contact email for applicant queries referring to post</w:t>
            </w:r>
          </w:p>
        </w:tc>
        <w:tc>
          <w:tcPr>
            <w:tcW w:w="6379" w:type="dxa"/>
            <w:gridSpan w:val="2"/>
          </w:tcPr>
          <w:p w14:paraId="6EB957C8" w14:textId="18343B08" w:rsidR="00CA2DA9" w:rsidRPr="00AA1D48" w:rsidRDefault="00CA2DA9" w:rsidP="00CA2DA9">
            <w:pPr>
              <w:pStyle w:val="ListParagraph"/>
              <w:numPr>
                <w:ilvl w:val="0"/>
                <w:numId w:val="5"/>
              </w:numPr>
              <w:rPr>
                <w:rFonts w:ascii="Calibri" w:eastAsia="Times New Roman" w:hAnsi="Calibri" w:cs="Arial"/>
                <w:kern w:val="0"/>
                <w14:ligatures w14:val="none"/>
              </w:rPr>
            </w:pPr>
            <w:hyperlink r:id="rId11" w:history="1">
              <w:r w:rsidRPr="00AA1D48">
                <w:rPr>
                  <w:rFonts w:ascii="Calibri" w:eastAsia="Times New Roman" w:hAnsi="Calibri" w:cs="Arial"/>
                  <w:kern w:val="0"/>
                  <w14:ligatures w14:val="none"/>
                </w:rPr>
                <w:t>medicalHR@uhs.nhs.uk</w:t>
              </w:r>
            </w:hyperlink>
          </w:p>
          <w:p w14:paraId="186F7927" w14:textId="77777777" w:rsidR="00CA2DA9" w:rsidRPr="00AA1D48" w:rsidRDefault="00CA2DA9"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Tel: 02381206651</w:t>
            </w:r>
          </w:p>
          <w:p w14:paraId="26C96D36" w14:textId="77777777" w:rsidR="00CA2DA9" w:rsidRPr="00AA1D48" w:rsidRDefault="00CA2DA9" w:rsidP="00CA2DA9">
            <w:pPr>
              <w:rPr>
                <w:rFonts w:ascii="Calibri" w:eastAsia="Times New Roman" w:hAnsi="Calibri" w:cs="Arial"/>
                <w:kern w:val="0"/>
                <w14:ligatures w14:val="none"/>
              </w:rPr>
            </w:pPr>
          </w:p>
          <w:p w14:paraId="16715EDC"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Mr Badrinarayanan Srinivasan</w:t>
            </w:r>
          </w:p>
          <w:p w14:paraId="1650DC57"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Consultant Oral &amp; Maxillofacial Surgeon</w:t>
            </w:r>
          </w:p>
          <w:p w14:paraId="3721B4D9"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University Hospital Southampton NHS Foundation Trust</w:t>
            </w:r>
          </w:p>
          <w:p w14:paraId="2323A800"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Southampton General Hospital</w:t>
            </w:r>
          </w:p>
          <w:p w14:paraId="29F0C033"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Tremona Road</w:t>
            </w:r>
          </w:p>
          <w:p w14:paraId="140A20D9"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Southampton</w:t>
            </w:r>
          </w:p>
          <w:p w14:paraId="639AE0C6"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SO16 6YD</w:t>
            </w:r>
          </w:p>
          <w:p w14:paraId="47ADF1C2" w14:textId="77777777" w:rsidR="00CA2DA9" w:rsidRPr="00AA1D48" w:rsidRDefault="00CA2DA9" w:rsidP="00CA2DA9">
            <w:pPr>
              <w:outlineLvl w:val="0"/>
              <w:rPr>
                <w:rFonts w:ascii="Calibri" w:eastAsia="Times New Roman" w:hAnsi="Calibri" w:cs="Arial"/>
                <w:kern w:val="0"/>
                <w14:ligatures w14:val="none"/>
              </w:rPr>
            </w:pPr>
          </w:p>
          <w:p w14:paraId="7720738B" w14:textId="5161FF3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Email address:</w:t>
            </w:r>
            <w:r w:rsidR="00D8711E">
              <w:rPr>
                <w:rFonts w:ascii="Calibri" w:eastAsia="Times New Roman" w:hAnsi="Calibri" w:cs="Arial"/>
                <w:kern w:val="0"/>
                <w14:ligatures w14:val="none"/>
              </w:rPr>
              <w:t xml:space="preserve"> </w:t>
            </w:r>
            <w:hyperlink r:id="rId12" w:history="1">
              <w:r w:rsidR="00D8711E">
                <w:rPr>
                  <w:rStyle w:val="Hyperlink"/>
                  <w:rFonts w:eastAsia="Times New Roman"/>
                </w:rPr>
                <w:t>sarah.lee@uhs.nhs.uk</w:t>
              </w:r>
            </w:hyperlink>
          </w:p>
          <w:p w14:paraId="32FD940F" w14:textId="77777777" w:rsidR="00CA2DA9" w:rsidRPr="00AA1D48" w:rsidRDefault="00CA2DA9" w:rsidP="00CA2DA9">
            <w:pPr>
              <w:outlineLvl w:val="0"/>
              <w:rPr>
                <w:rFonts w:ascii="Calibri" w:eastAsia="Times New Roman" w:hAnsi="Calibri" w:cs="Arial"/>
                <w:kern w:val="0"/>
                <w14:ligatures w14:val="none"/>
              </w:rPr>
            </w:pPr>
          </w:p>
          <w:p w14:paraId="4525C0F7" w14:textId="77777777" w:rsidR="00CA2DA9" w:rsidRPr="00AA1D48" w:rsidRDefault="00CA2DA9"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Tel: 02381206097</w:t>
            </w:r>
          </w:p>
          <w:p w14:paraId="7060BF58" w14:textId="77777777" w:rsidR="00CA2DA9" w:rsidRPr="00AA1D48" w:rsidRDefault="00CA2DA9" w:rsidP="00CA2DA9">
            <w:pPr>
              <w:rPr>
                <w:rFonts w:ascii="Calibri" w:eastAsia="Times New Roman" w:hAnsi="Calibri" w:cs="Arial"/>
                <w:kern w:val="0"/>
                <w14:ligatures w14:val="none"/>
              </w:rPr>
            </w:pPr>
          </w:p>
        </w:tc>
      </w:tr>
      <w:tr w:rsidR="00CA2DA9" w14:paraId="245C7C52" w14:textId="77777777" w:rsidTr="00F10946">
        <w:tc>
          <w:tcPr>
            <w:tcW w:w="993" w:type="dxa"/>
          </w:tcPr>
          <w:p w14:paraId="7D151A51" w14:textId="14ACD886" w:rsidR="00CA2DA9" w:rsidRDefault="00CA2DA9" w:rsidP="00CA2DA9">
            <w:pPr>
              <w:pStyle w:val="ListParagraph"/>
              <w:numPr>
                <w:ilvl w:val="0"/>
                <w:numId w:val="1"/>
              </w:numPr>
              <w:jc w:val="both"/>
            </w:pPr>
          </w:p>
        </w:tc>
        <w:tc>
          <w:tcPr>
            <w:tcW w:w="3686" w:type="dxa"/>
          </w:tcPr>
          <w:p w14:paraId="2D9F8F43" w14:textId="3C3137BE" w:rsidR="00CA2DA9" w:rsidRPr="00AA2F78" w:rsidRDefault="00CA2DA9" w:rsidP="00CA2DA9">
            <w:pPr>
              <w:rPr>
                <w:b/>
                <w:bCs/>
                <w:sz w:val="24"/>
                <w:szCs w:val="24"/>
              </w:rPr>
            </w:pPr>
            <w:r w:rsidRPr="00AA2F78">
              <w:rPr>
                <w:b/>
                <w:bCs/>
                <w:sz w:val="24"/>
                <w:szCs w:val="24"/>
              </w:rPr>
              <w:t>Link to relevant webpages</w:t>
            </w:r>
          </w:p>
        </w:tc>
        <w:tc>
          <w:tcPr>
            <w:tcW w:w="6379" w:type="dxa"/>
            <w:gridSpan w:val="2"/>
          </w:tcPr>
          <w:p w14:paraId="5D47BE4D" w14:textId="01477744" w:rsidR="00CA2DA9" w:rsidRDefault="00AA1D48" w:rsidP="00CA2DA9">
            <w:hyperlink r:id="rId13" w:history="1">
              <w:r w:rsidRPr="00484F53">
                <w:rPr>
                  <w:rStyle w:val="Hyperlink"/>
                  <w:rFonts w:ascii="Calibri" w:eastAsia="Times New Roman" w:hAnsi="Calibri" w:cs="Arial"/>
                  <w:kern w:val="0"/>
                  <w14:ligatures w14:val="none"/>
                </w:rPr>
                <w:t>www.uhs.nhs.uk</w:t>
              </w:r>
            </w:hyperlink>
            <w:r>
              <w:rPr>
                <w:rFonts w:ascii="Calibri" w:eastAsia="Times New Roman" w:hAnsi="Calibri" w:cs="Arial"/>
                <w:kern w:val="0"/>
                <w14:ligatures w14:val="none"/>
              </w:rPr>
              <w:t xml:space="preserve"> </w:t>
            </w:r>
          </w:p>
        </w:tc>
      </w:tr>
    </w:tbl>
    <w:p w14:paraId="739459F0" w14:textId="04A25C2F" w:rsidR="009A14E0" w:rsidRDefault="009A14E0" w:rsidP="005B752F"/>
    <w:p w14:paraId="28A2BDFF" w14:textId="77777777" w:rsidR="001D7453" w:rsidRDefault="001D7453" w:rsidP="005B752F"/>
    <w:p w14:paraId="1DFFD5AA" w14:textId="77777777" w:rsidR="001D7453" w:rsidRDefault="001D7453" w:rsidP="005B752F"/>
    <w:p w14:paraId="7C5F7E5A" w14:textId="767F460B" w:rsidR="001D7453" w:rsidRDefault="001D7453" w:rsidP="005B752F">
      <w:r>
        <w:rPr>
          <w:rFonts w:ascii="Arial" w:hAnsi="Arial" w:cs="Arial"/>
          <w:i/>
          <w:noProof/>
        </w:rPr>
        <w:drawing>
          <wp:inline distT="0" distB="0" distL="0" distR="0" wp14:anchorId="0BAEFDE0" wp14:editId="69B7176F">
            <wp:extent cx="5731510" cy="3383789"/>
            <wp:effectExtent l="0" t="0" r="2540" b="7620"/>
            <wp:docPr id="1" name="33C08425-F727-4CA7-8C4E-86CE420843E0" descr="cid:image001.jpg@01D550E2.DF2C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08425-F727-4CA7-8C4E-86CE420843E0" descr="cid:image001.jpg@01D550E2.DF2C21A0"/>
                    <pic:cNvPicPr>
                      <a:picLocks noChangeAspect="1" noChangeArrowheads="1"/>
                    </pic:cNvPicPr>
                  </pic:nvPicPr>
                  <pic:blipFill>
                    <a:blip r:embed="rId14" r:link="rId15" cstate="print"/>
                    <a:srcRect/>
                    <a:stretch>
                      <a:fillRect/>
                    </a:stretch>
                  </pic:blipFill>
                  <pic:spPr bwMode="auto">
                    <a:xfrm>
                      <a:off x="0" y="0"/>
                      <a:ext cx="5731510" cy="3383789"/>
                    </a:xfrm>
                    <a:prstGeom prst="rect">
                      <a:avLst/>
                    </a:prstGeom>
                    <a:noFill/>
                    <a:ln w="9525">
                      <a:noFill/>
                      <a:miter lim="800000"/>
                      <a:headEnd/>
                      <a:tailEnd/>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127"/>
        <w:gridCol w:w="1417"/>
      </w:tblGrid>
      <w:tr w:rsidR="00554EF7" w14:paraId="163F74D2" w14:textId="77777777" w:rsidTr="001B63C3">
        <w:tc>
          <w:tcPr>
            <w:tcW w:w="1809" w:type="dxa"/>
          </w:tcPr>
          <w:p w14:paraId="445D01C3" w14:textId="77777777" w:rsidR="00554EF7" w:rsidRDefault="00554EF7" w:rsidP="001B63C3">
            <w:pPr>
              <w:rPr>
                <w:rFonts w:cs="Tahoma"/>
                <w:b/>
                <w:color w:val="000000"/>
                <w:szCs w:val="20"/>
              </w:rPr>
            </w:pPr>
            <w:r>
              <w:rPr>
                <w:rFonts w:cs="Tahoma"/>
                <w:b/>
                <w:color w:val="000000"/>
                <w:szCs w:val="20"/>
              </w:rPr>
              <w:t>WEEK 1</w:t>
            </w:r>
          </w:p>
        </w:tc>
        <w:tc>
          <w:tcPr>
            <w:tcW w:w="2127" w:type="dxa"/>
          </w:tcPr>
          <w:p w14:paraId="3F196F74" w14:textId="77777777" w:rsidR="00554EF7" w:rsidRDefault="00554EF7" w:rsidP="001B63C3">
            <w:pPr>
              <w:rPr>
                <w:rFonts w:cs="Tahoma"/>
                <w:b/>
                <w:color w:val="000000"/>
                <w:szCs w:val="20"/>
              </w:rPr>
            </w:pPr>
            <w:r>
              <w:rPr>
                <w:rFonts w:cs="Tahoma"/>
                <w:b/>
                <w:color w:val="000000"/>
                <w:szCs w:val="20"/>
              </w:rPr>
              <w:t>AM</w:t>
            </w:r>
          </w:p>
        </w:tc>
        <w:tc>
          <w:tcPr>
            <w:tcW w:w="1417" w:type="dxa"/>
          </w:tcPr>
          <w:p w14:paraId="4DD59845" w14:textId="77777777" w:rsidR="00554EF7" w:rsidRDefault="00554EF7" w:rsidP="001B63C3">
            <w:pPr>
              <w:rPr>
                <w:rFonts w:cs="Tahoma"/>
                <w:b/>
                <w:color w:val="000000"/>
                <w:szCs w:val="20"/>
              </w:rPr>
            </w:pPr>
            <w:r>
              <w:rPr>
                <w:rFonts w:cs="Tahoma"/>
                <w:b/>
                <w:color w:val="000000"/>
                <w:szCs w:val="20"/>
              </w:rPr>
              <w:t>PM</w:t>
            </w:r>
          </w:p>
        </w:tc>
      </w:tr>
      <w:tr w:rsidR="00554EF7" w14:paraId="3C340FC6" w14:textId="77777777" w:rsidTr="001B63C3">
        <w:tc>
          <w:tcPr>
            <w:tcW w:w="1809" w:type="dxa"/>
          </w:tcPr>
          <w:p w14:paraId="1B716965" w14:textId="77777777" w:rsidR="00554EF7" w:rsidRDefault="00554EF7" w:rsidP="001B63C3">
            <w:pPr>
              <w:rPr>
                <w:rFonts w:cs="Tahoma"/>
                <w:color w:val="000000"/>
                <w:szCs w:val="20"/>
              </w:rPr>
            </w:pPr>
            <w:r>
              <w:rPr>
                <w:rFonts w:cs="Tahoma"/>
                <w:color w:val="000000"/>
                <w:szCs w:val="20"/>
              </w:rPr>
              <w:t>MONDAY</w:t>
            </w:r>
          </w:p>
        </w:tc>
        <w:tc>
          <w:tcPr>
            <w:tcW w:w="2127" w:type="dxa"/>
          </w:tcPr>
          <w:p w14:paraId="68E4F7A5" w14:textId="77777777" w:rsidR="00554EF7" w:rsidRDefault="00554EF7" w:rsidP="001B63C3">
            <w:pPr>
              <w:rPr>
                <w:rFonts w:cs="Tahoma"/>
                <w:color w:val="000000"/>
                <w:szCs w:val="20"/>
              </w:rPr>
            </w:pPr>
            <w:r>
              <w:rPr>
                <w:rFonts w:cs="Tahoma"/>
                <w:color w:val="000000"/>
                <w:szCs w:val="20"/>
              </w:rPr>
              <w:t xml:space="preserve">Theatre </w:t>
            </w:r>
          </w:p>
        </w:tc>
        <w:tc>
          <w:tcPr>
            <w:tcW w:w="1417" w:type="dxa"/>
          </w:tcPr>
          <w:p w14:paraId="32FD585F" w14:textId="77777777" w:rsidR="00554EF7" w:rsidRDefault="00554EF7" w:rsidP="001B63C3">
            <w:r>
              <w:rPr>
                <w:rFonts w:cs="Tahoma"/>
                <w:color w:val="000000"/>
                <w:szCs w:val="20"/>
              </w:rPr>
              <w:t>MOS LA</w:t>
            </w:r>
          </w:p>
        </w:tc>
      </w:tr>
      <w:tr w:rsidR="00554EF7" w14:paraId="1ECA3830" w14:textId="77777777" w:rsidTr="001B63C3">
        <w:tc>
          <w:tcPr>
            <w:tcW w:w="1809" w:type="dxa"/>
          </w:tcPr>
          <w:p w14:paraId="344E01E9" w14:textId="77777777" w:rsidR="00554EF7" w:rsidRDefault="00554EF7" w:rsidP="001B63C3">
            <w:pPr>
              <w:rPr>
                <w:rFonts w:cs="Tahoma"/>
                <w:color w:val="000000"/>
                <w:szCs w:val="20"/>
              </w:rPr>
            </w:pPr>
            <w:r>
              <w:rPr>
                <w:rFonts w:cs="Tahoma"/>
                <w:color w:val="000000"/>
                <w:szCs w:val="20"/>
              </w:rPr>
              <w:t>TUESDAY</w:t>
            </w:r>
          </w:p>
        </w:tc>
        <w:tc>
          <w:tcPr>
            <w:tcW w:w="2127" w:type="dxa"/>
          </w:tcPr>
          <w:p w14:paraId="2FAC1F76" w14:textId="77777777" w:rsidR="00554EF7" w:rsidRDefault="00554EF7" w:rsidP="001B63C3">
            <w:pPr>
              <w:rPr>
                <w:rFonts w:cs="Tahoma"/>
                <w:color w:val="000000"/>
                <w:szCs w:val="20"/>
              </w:rPr>
            </w:pPr>
            <w:r>
              <w:rPr>
                <w:rFonts w:cs="Tahoma"/>
                <w:color w:val="000000"/>
                <w:szCs w:val="20"/>
              </w:rPr>
              <w:t>IV / LA MOS</w:t>
            </w:r>
          </w:p>
        </w:tc>
        <w:tc>
          <w:tcPr>
            <w:tcW w:w="1417" w:type="dxa"/>
          </w:tcPr>
          <w:p w14:paraId="793FC735" w14:textId="77777777" w:rsidR="00554EF7" w:rsidRDefault="00554EF7" w:rsidP="001B63C3">
            <w:r>
              <w:rPr>
                <w:rFonts w:cs="Tahoma"/>
                <w:color w:val="000000"/>
                <w:szCs w:val="20"/>
              </w:rPr>
              <w:t xml:space="preserve">Clinic </w:t>
            </w:r>
          </w:p>
        </w:tc>
      </w:tr>
      <w:tr w:rsidR="00554EF7" w14:paraId="6FAB6996" w14:textId="77777777" w:rsidTr="001B63C3">
        <w:tc>
          <w:tcPr>
            <w:tcW w:w="1809" w:type="dxa"/>
          </w:tcPr>
          <w:p w14:paraId="4EDA4DB2" w14:textId="77777777" w:rsidR="00554EF7" w:rsidRDefault="00554EF7" w:rsidP="001B63C3">
            <w:pPr>
              <w:rPr>
                <w:rFonts w:cs="Tahoma"/>
                <w:color w:val="000000"/>
                <w:szCs w:val="20"/>
              </w:rPr>
            </w:pPr>
            <w:r>
              <w:rPr>
                <w:rFonts w:cs="Tahoma"/>
                <w:color w:val="000000"/>
                <w:szCs w:val="20"/>
              </w:rPr>
              <w:t>WEDNESDAY</w:t>
            </w:r>
          </w:p>
        </w:tc>
        <w:tc>
          <w:tcPr>
            <w:tcW w:w="2127" w:type="dxa"/>
          </w:tcPr>
          <w:p w14:paraId="27E391B6" w14:textId="77777777" w:rsidR="00554EF7" w:rsidRDefault="00554EF7" w:rsidP="001B63C3">
            <w:pPr>
              <w:rPr>
                <w:rFonts w:cs="Tahoma"/>
                <w:color w:val="000000"/>
                <w:szCs w:val="20"/>
              </w:rPr>
            </w:pPr>
            <w:r>
              <w:rPr>
                <w:rFonts w:cs="Tahoma"/>
                <w:color w:val="000000"/>
                <w:szCs w:val="20"/>
              </w:rPr>
              <w:t xml:space="preserve">IV / LA MOS </w:t>
            </w:r>
          </w:p>
        </w:tc>
        <w:tc>
          <w:tcPr>
            <w:tcW w:w="1417" w:type="dxa"/>
          </w:tcPr>
          <w:p w14:paraId="6059CA1B" w14:textId="77777777" w:rsidR="00554EF7" w:rsidRDefault="00554EF7" w:rsidP="001B63C3">
            <w:r>
              <w:rPr>
                <w:rFonts w:cs="Tahoma"/>
                <w:color w:val="000000"/>
                <w:szCs w:val="20"/>
              </w:rPr>
              <w:t xml:space="preserve">Theatre </w:t>
            </w:r>
          </w:p>
        </w:tc>
      </w:tr>
      <w:tr w:rsidR="00554EF7" w14:paraId="35A11B45" w14:textId="77777777" w:rsidTr="001B63C3">
        <w:tc>
          <w:tcPr>
            <w:tcW w:w="1809" w:type="dxa"/>
          </w:tcPr>
          <w:p w14:paraId="1DFEA265" w14:textId="77777777" w:rsidR="00554EF7" w:rsidRDefault="00554EF7" w:rsidP="001B63C3">
            <w:pPr>
              <w:rPr>
                <w:rFonts w:cs="Tahoma"/>
                <w:color w:val="000000"/>
                <w:szCs w:val="20"/>
              </w:rPr>
            </w:pPr>
            <w:r>
              <w:rPr>
                <w:rFonts w:cs="Tahoma"/>
                <w:color w:val="000000"/>
                <w:szCs w:val="20"/>
              </w:rPr>
              <w:t>THURSDAY</w:t>
            </w:r>
          </w:p>
        </w:tc>
        <w:tc>
          <w:tcPr>
            <w:tcW w:w="2127" w:type="dxa"/>
          </w:tcPr>
          <w:p w14:paraId="4CA8BCC1" w14:textId="77777777" w:rsidR="00554EF7" w:rsidRDefault="00554EF7" w:rsidP="001B63C3">
            <w:pPr>
              <w:rPr>
                <w:rFonts w:cs="Tahoma"/>
                <w:color w:val="000000"/>
                <w:szCs w:val="20"/>
              </w:rPr>
            </w:pPr>
            <w:r>
              <w:rPr>
                <w:rFonts w:cs="Tahoma"/>
                <w:color w:val="000000"/>
                <w:szCs w:val="20"/>
              </w:rPr>
              <w:t xml:space="preserve">Theatre </w:t>
            </w:r>
          </w:p>
        </w:tc>
        <w:tc>
          <w:tcPr>
            <w:tcW w:w="1417" w:type="dxa"/>
          </w:tcPr>
          <w:p w14:paraId="005E1D92" w14:textId="77777777" w:rsidR="00554EF7" w:rsidRDefault="00554EF7" w:rsidP="001B63C3">
            <w:r>
              <w:rPr>
                <w:rFonts w:cs="Tahoma"/>
                <w:color w:val="000000"/>
                <w:szCs w:val="20"/>
              </w:rPr>
              <w:t xml:space="preserve">Theatre </w:t>
            </w:r>
          </w:p>
        </w:tc>
      </w:tr>
      <w:tr w:rsidR="00554EF7" w14:paraId="7C33BCE6" w14:textId="77777777" w:rsidTr="001B63C3">
        <w:tc>
          <w:tcPr>
            <w:tcW w:w="1809" w:type="dxa"/>
          </w:tcPr>
          <w:p w14:paraId="009FE683" w14:textId="77777777" w:rsidR="00554EF7" w:rsidRDefault="00554EF7" w:rsidP="001B63C3">
            <w:pPr>
              <w:rPr>
                <w:rFonts w:cs="Tahoma"/>
                <w:color w:val="000000"/>
                <w:szCs w:val="20"/>
              </w:rPr>
            </w:pPr>
            <w:r>
              <w:rPr>
                <w:rFonts w:cs="Tahoma"/>
                <w:color w:val="000000"/>
                <w:szCs w:val="20"/>
              </w:rPr>
              <w:t>FRIDAY</w:t>
            </w:r>
          </w:p>
        </w:tc>
        <w:tc>
          <w:tcPr>
            <w:tcW w:w="2127" w:type="dxa"/>
          </w:tcPr>
          <w:p w14:paraId="115AD32F" w14:textId="77777777" w:rsidR="00554EF7" w:rsidRDefault="00554EF7" w:rsidP="001B63C3">
            <w:pPr>
              <w:rPr>
                <w:rFonts w:cs="Tahoma"/>
                <w:color w:val="000000"/>
                <w:szCs w:val="20"/>
              </w:rPr>
            </w:pPr>
            <w:r>
              <w:rPr>
                <w:rFonts w:cs="Tahoma"/>
                <w:color w:val="000000"/>
                <w:szCs w:val="20"/>
              </w:rPr>
              <w:t>MOS LA</w:t>
            </w:r>
          </w:p>
        </w:tc>
        <w:tc>
          <w:tcPr>
            <w:tcW w:w="1417" w:type="dxa"/>
          </w:tcPr>
          <w:p w14:paraId="64647044" w14:textId="77777777" w:rsidR="00554EF7" w:rsidRDefault="00554EF7" w:rsidP="001B63C3">
            <w:r>
              <w:t>MOS LA</w:t>
            </w:r>
          </w:p>
        </w:tc>
      </w:tr>
    </w:tbl>
    <w:p w14:paraId="2FB5C0D7" w14:textId="77777777" w:rsidR="001D7453" w:rsidRDefault="001D7453" w:rsidP="005B752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127"/>
        <w:gridCol w:w="1417"/>
      </w:tblGrid>
      <w:tr w:rsidR="00FA2DDB" w14:paraId="7BECCA25" w14:textId="77777777" w:rsidTr="001B63C3">
        <w:tc>
          <w:tcPr>
            <w:tcW w:w="1809" w:type="dxa"/>
          </w:tcPr>
          <w:p w14:paraId="363B04E4" w14:textId="77777777" w:rsidR="00FA2DDB" w:rsidRDefault="00FA2DDB" w:rsidP="001B63C3">
            <w:pPr>
              <w:rPr>
                <w:b/>
              </w:rPr>
            </w:pPr>
            <w:r>
              <w:rPr>
                <w:b/>
              </w:rPr>
              <w:t>WEEK 2</w:t>
            </w:r>
          </w:p>
        </w:tc>
        <w:tc>
          <w:tcPr>
            <w:tcW w:w="2127" w:type="dxa"/>
          </w:tcPr>
          <w:p w14:paraId="1137748D" w14:textId="77777777" w:rsidR="00FA2DDB" w:rsidRDefault="00FA2DDB" w:rsidP="001B63C3">
            <w:pPr>
              <w:rPr>
                <w:b/>
              </w:rPr>
            </w:pPr>
            <w:r>
              <w:rPr>
                <w:b/>
              </w:rPr>
              <w:t>AM</w:t>
            </w:r>
          </w:p>
        </w:tc>
        <w:tc>
          <w:tcPr>
            <w:tcW w:w="1417" w:type="dxa"/>
          </w:tcPr>
          <w:p w14:paraId="177EF0E9" w14:textId="77777777" w:rsidR="00FA2DDB" w:rsidRDefault="00FA2DDB" w:rsidP="001B63C3">
            <w:pPr>
              <w:rPr>
                <w:b/>
              </w:rPr>
            </w:pPr>
            <w:r>
              <w:rPr>
                <w:b/>
              </w:rPr>
              <w:t>PM</w:t>
            </w:r>
          </w:p>
        </w:tc>
      </w:tr>
      <w:tr w:rsidR="00FA2DDB" w14:paraId="5DF0E257" w14:textId="77777777" w:rsidTr="001B63C3">
        <w:tc>
          <w:tcPr>
            <w:tcW w:w="1809" w:type="dxa"/>
          </w:tcPr>
          <w:p w14:paraId="4613F3CA" w14:textId="77777777" w:rsidR="00FA2DDB" w:rsidRDefault="00FA2DDB" w:rsidP="001B63C3">
            <w:pPr>
              <w:rPr>
                <w:rFonts w:cs="Tahoma"/>
                <w:color w:val="000000"/>
                <w:szCs w:val="20"/>
              </w:rPr>
            </w:pPr>
            <w:r>
              <w:rPr>
                <w:rFonts w:cs="Tahoma"/>
                <w:color w:val="000000"/>
                <w:szCs w:val="20"/>
              </w:rPr>
              <w:t>MONDAY</w:t>
            </w:r>
          </w:p>
        </w:tc>
        <w:tc>
          <w:tcPr>
            <w:tcW w:w="2127" w:type="dxa"/>
          </w:tcPr>
          <w:p w14:paraId="067C5A16" w14:textId="77777777" w:rsidR="00FA2DDB" w:rsidRDefault="00FA2DDB" w:rsidP="001B63C3">
            <w:r>
              <w:rPr>
                <w:rFonts w:cs="Tahoma"/>
                <w:color w:val="000000"/>
                <w:szCs w:val="20"/>
              </w:rPr>
              <w:t xml:space="preserve">Clinic </w:t>
            </w:r>
          </w:p>
        </w:tc>
        <w:tc>
          <w:tcPr>
            <w:tcW w:w="1417" w:type="dxa"/>
          </w:tcPr>
          <w:p w14:paraId="6B98BF54" w14:textId="77777777" w:rsidR="00FA2DDB" w:rsidRDefault="00FA2DDB" w:rsidP="001B63C3">
            <w:r>
              <w:rPr>
                <w:rFonts w:cs="Tahoma"/>
                <w:color w:val="000000"/>
                <w:szCs w:val="20"/>
              </w:rPr>
              <w:t>MOS LA</w:t>
            </w:r>
          </w:p>
        </w:tc>
      </w:tr>
      <w:tr w:rsidR="00FA2DDB" w14:paraId="08D4CABD" w14:textId="77777777" w:rsidTr="001B63C3">
        <w:tc>
          <w:tcPr>
            <w:tcW w:w="1809" w:type="dxa"/>
          </w:tcPr>
          <w:p w14:paraId="7D2801F0" w14:textId="77777777" w:rsidR="00FA2DDB" w:rsidRDefault="00FA2DDB" w:rsidP="001B63C3">
            <w:pPr>
              <w:rPr>
                <w:rFonts w:cs="Tahoma"/>
                <w:color w:val="000000"/>
                <w:szCs w:val="20"/>
              </w:rPr>
            </w:pPr>
            <w:r>
              <w:rPr>
                <w:rFonts w:cs="Tahoma"/>
                <w:color w:val="000000"/>
                <w:szCs w:val="20"/>
              </w:rPr>
              <w:t>TUESDAY</w:t>
            </w:r>
          </w:p>
        </w:tc>
        <w:tc>
          <w:tcPr>
            <w:tcW w:w="2127" w:type="dxa"/>
          </w:tcPr>
          <w:p w14:paraId="02DF4855" w14:textId="77777777" w:rsidR="00FA2DDB" w:rsidRDefault="00FA2DDB" w:rsidP="001B63C3">
            <w:r>
              <w:rPr>
                <w:rFonts w:cs="Tahoma"/>
                <w:color w:val="000000"/>
                <w:szCs w:val="20"/>
              </w:rPr>
              <w:t xml:space="preserve">IV / LA MOS </w:t>
            </w:r>
          </w:p>
        </w:tc>
        <w:tc>
          <w:tcPr>
            <w:tcW w:w="1417" w:type="dxa"/>
          </w:tcPr>
          <w:p w14:paraId="4AE686F9" w14:textId="77777777" w:rsidR="00FA2DDB" w:rsidRDefault="00FA2DDB" w:rsidP="001B63C3">
            <w:r>
              <w:rPr>
                <w:rFonts w:cs="Tahoma"/>
                <w:color w:val="000000"/>
                <w:szCs w:val="20"/>
              </w:rPr>
              <w:t>MOS LA</w:t>
            </w:r>
          </w:p>
        </w:tc>
      </w:tr>
      <w:tr w:rsidR="00FA2DDB" w14:paraId="0D6B6136" w14:textId="77777777" w:rsidTr="001B63C3">
        <w:tc>
          <w:tcPr>
            <w:tcW w:w="1809" w:type="dxa"/>
          </w:tcPr>
          <w:p w14:paraId="66727BB1" w14:textId="77777777" w:rsidR="00FA2DDB" w:rsidRDefault="00FA2DDB" w:rsidP="001B63C3">
            <w:pPr>
              <w:rPr>
                <w:rFonts w:cs="Tahoma"/>
                <w:color w:val="000000"/>
                <w:szCs w:val="20"/>
              </w:rPr>
            </w:pPr>
            <w:r>
              <w:rPr>
                <w:rFonts w:cs="Tahoma"/>
                <w:color w:val="000000"/>
                <w:szCs w:val="20"/>
              </w:rPr>
              <w:t>WEDNESDAY</w:t>
            </w:r>
          </w:p>
        </w:tc>
        <w:tc>
          <w:tcPr>
            <w:tcW w:w="2127" w:type="dxa"/>
          </w:tcPr>
          <w:p w14:paraId="510016A2" w14:textId="77777777" w:rsidR="00FA2DDB" w:rsidRDefault="00FA2DDB" w:rsidP="001B63C3">
            <w:r>
              <w:rPr>
                <w:rFonts w:cs="Tahoma"/>
                <w:color w:val="000000"/>
                <w:szCs w:val="20"/>
              </w:rPr>
              <w:t>IV / LA MOS</w:t>
            </w:r>
          </w:p>
        </w:tc>
        <w:tc>
          <w:tcPr>
            <w:tcW w:w="1417" w:type="dxa"/>
          </w:tcPr>
          <w:p w14:paraId="0B711CD2" w14:textId="77777777" w:rsidR="00FA2DDB" w:rsidRDefault="00FA2DDB" w:rsidP="001B63C3">
            <w:r>
              <w:rPr>
                <w:rFonts w:cs="Tahoma"/>
                <w:color w:val="000000"/>
                <w:szCs w:val="20"/>
              </w:rPr>
              <w:t xml:space="preserve">Theatre </w:t>
            </w:r>
          </w:p>
        </w:tc>
      </w:tr>
      <w:tr w:rsidR="00FA2DDB" w14:paraId="42F3B214" w14:textId="77777777" w:rsidTr="001B63C3">
        <w:tc>
          <w:tcPr>
            <w:tcW w:w="1809" w:type="dxa"/>
          </w:tcPr>
          <w:p w14:paraId="6B7CFB94" w14:textId="77777777" w:rsidR="00FA2DDB" w:rsidRDefault="00FA2DDB" w:rsidP="001B63C3">
            <w:pPr>
              <w:rPr>
                <w:rFonts w:cs="Tahoma"/>
                <w:color w:val="000000"/>
                <w:szCs w:val="20"/>
              </w:rPr>
            </w:pPr>
            <w:r>
              <w:rPr>
                <w:rFonts w:cs="Tahoma"/>
                <w:color w:val="000000"/>
                <w:szCs w:val="20"/>
              </w:rPr>
              <w:t>THURSDAY</w:t>
            </w:r>
          </w:p>
        </w:tc>
        <w:tc>
          <w:tcPr>
            <w:tcW w:w="2127" w:type="dxa"/>
          </w:tcPr>
          <w:p w14:paraId="34CC47FD" w14:textId="77777777" w:rsidR="00FA2DDB" w:rsidRDefault="00FA2DDB" w:rsidP="001B63C3">
            <w:r>
              <w:rPr>
                <w:rFonts w:cs="Tahoma"/>
                <w:color w:val="000000"/>
                <w:szCs w:val="20"/>
              </w:rPr>
              <w:t xml:space="preserve">Theatre </w:t>
            </w:r>
          </w:p>
        </w:tc>
        <w:tc>
          <w:tcPr>
            <w:tcW w:w="1417" w:type="dxa"/>
          </w:tcPr>
          <w:p w14:paraId="1BF28C0E" w14:textId="77777777" w:rsidR="00FA2DDB" w:rsidRDefault="00FA2DDB" w:rsidP="001B63C3">
            <w:r>
              <w:rPr>
                <w:rFonts w:cs="Tahoma"/>
                <w:color w:val="000000"/>
                <w:szCs w:val="20"/>
              </w:rPr>
              <w:t xml:space="preserve">Theatre </w:t>
            </w:r>
          </w:p>
        </w:tc>
      </w:tr>
      <w:tr w:rsidR="00FA2DDB" w14:paraId="75DDB41F" w14:textId="77777777" w:rsidTr="001B63C3">
        <w:tc>
          <w:tcPr>
            <w:tcW w:w="1809" w:type="dxa"/>
          </w:tcPr>
          <w:p w14:paraId="1A037D90" w14:textId="77777777" w:rsidR="00FA2DDB" w:rsidRDefault="00FA2DDB" w:rsidP="001B63C3">
            <w:pPr>
              <w:rPr>
                <w:rFonts w:cs="Tahoma"/>
                <w:color w:val="000000"/>
                <w:szCs w:val="20"/>
              </w:rPr>
            </w:pPr>
            <w:r>
              <w:rPr>
                <w:rFonts w:cs="Tahoma"/>
                <w:color w:val="000000"/>
                <w:szCs w:val="20"/>
              </w:rPr>
              <w:t>FRIDAY</w:t>
            </w:r>
          </w:p>
        </w:tc>
        <w:tc>
          <w:tcPr>
            <w:tcW w:w="2127" w:type="dxa"/>
          </w:tcPr>
          <w:p w14:paraId="12F4BE0E" w14:textId="77777777" w:rsidR="00FA2DDB" w:rsidRDefault="00FA2DDB" w:rsidP="001B63C3">
            <w:r>
              <w:t>SGH</w:t>
            </w:r>
          </w:p>
        </w:tc>
        <w:tc>
          <w:tcPr>
            <w:tcW w:w="1417" w:type="dxa"/>
          </w:tcPr>
          <w:p w14:paraId="522BD02A" w14:textId="77777777" w:rsidR="00FA2DDB" w:rsidRDefault="00FA2DDB" w:rsidP="001B63C3">
            <w:r>
              <w:t>SGH</w:t>
            </w:r>
          </w:p>
        </w:tc>
      </w:tr>
    </w:tbl>
    <w:p w14:paraId="327E2F40" w14:textId="77777777" w:rsidR="00554EF7" w:rsidRDefault="00554EF7" w:rsidP="005B752F"/>
    <w:p w14:paraId="0B17B5CD" w14:textId="77777777" w:rsidR="001D7453" w:rsidRDefault="001D7453" w:rsidP="005B752F"/>
    <w:sectPr w:rsidR="001D7453" w:rsidSect="00BC31A6">
      <w:headerReference w:type="default" r:id="rId16"/>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DEFEF" w14:textId="77777777" w:rsidR="00C91BC2" w:rsidRDefault="00C91BC2" w:rsidP="005B752F">
      <w:pPr>
        <w:spacing w:after="0" w:line="240" w:lineRule="auto"/>
      </w:pPr>
      <w:r>
        <w:separator/>
      </w:r>
    </w:p>
  </w:endnote>
  <w:endnote w:type="continuationSeparator" w:id="0">
    <w:p w14:paraId="2E21829A" w14:textId="77777777" w:rsidR="00C91BC2" w:rsidRDefault="00C91BC2"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8BB36" w14:textId="77777777" w:rsidR="00C91BC2" w:rsidRDefault="00C91BC2" w:rsidP="005B752F">
      <w:pPr>
        <w:spacing w:after="0" w:line="240" w:lineRule="auto"/>
      </w:pPr>
      <w:r>
        <w:separator/>
      </w:r>
    </w:p>
  </w:footnote>
  <w:footnote w:type="continuationSeparator" w:id="0">
    <w:p w14:paraId="4F1A06CB" w14:textId="77777777" w:rsidR="00C91BC2" w:rsidRDefault="00C91BC2"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3737A49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0036447B">
      <w:rPr>
        <w:b/>
        <w:bCs/>
        <w:sz w:val="32"/>
        <w:szCs w:val="32"/>
      </w:rPr>
      <w:t>5</w:t>
    </w:r>
    <w:r w:rsidR="00124D99">
      <w:rPr>
        <w:b/>
        <w:bCs/>
        <w:sz w:val="32"/>
        <w:szCs w:val="32"/>
      </w:rPr>
      <w:t>/2</w:t>
    </w:r>
    <w:r w:rsidR="0036447B">
      <w:rPr>
        <w:b/>
        <w:bCs/>
        <w:sz w:val="32"/>
        <w:szCs w:val="32"/>
      </w:rPr>
      <w:t>6</w:t>
    </w:r>
  </w:p>
  <w:p w14:paraId="2395DBB8" w14:textId="224B286C"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 xml:space="preserve">– </w:t>
    </w:r>
    <w:r w:rsidR="00552AD9">
      <w:rPr>
        <w:b/>
        <w:bCs/>
        <w:sz w:val="32"/>
        <w:szCs w:val="32"/>
      </w:rPr>
      <w:t>Thames Valley &amp; Wessex (South East)</w:t>
    </w:r>
  </w:p>
  <w:p w14:paraId="0C633377" w14:textId="0D27272E" w:rsidR="00AA2F78" w:rsidRPr="004E1773" w:rsidRDefault="00552AD9" w:rsidP="00BC5E55">
    <w:pPr>
      <w:pStyle w:val="Header"/>
      <w:spacing w:after="60"/>
      <w:jc w:val="center"/>
      <w:rPr>
        <w:b/>
        <w:bCs/>
        <w:color w:val="FF0000"/>
        <w:sz w:val="32"/>
        <w:szCs w:val="32"/>
      </w:rPr>
    </w:pPr>
    <w:r>
      <w:rPr>
        <w:b/>
        <w:bCs/>
        <w:color w:val="FF0000"/>
        <w:sz w:val="32"/>
        <w:szCs w:val="32"/>
      </w:rPr>
      <w:t xml:space="preserve">University </w:t>
    </w:r>
    <w:r w:rsidR="00BD6DCA" w:rsidRPr="004E1773">
      <w:rPr>
        <w:b/>
        <w:bCs/>
        <w:color w:val="FF0000"/>
        <w:sz w:val="32"/>
        <w:szCs w:val="32"/>
      </w:rPr>
      <w:t xml:space="preserve">Hospital </w:t>
    </w:r>
    <w:r>
      <w:rPr>
        <w:b/>
        <w:bCs/>
        <w:color w:val="FF0000"/>
        <w:sz w:val="32"/>
        <w:szCs w:val="32"/>
      </w:rPr>
      <w:t>Southampton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8946A6"/>
    <w:multiLevelType w:val="hybridMultilevel"/>
    <w:tmpl w:val="3EEE944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F9C285B"/>
    <w:multiLevelType w:val="hybridMultilevel"/>
    <w:tmpl w:val="BFB412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E40F21"/>
    <w:multiLevelType w:val="hybridMultilevel"/>
    <w:tmpl w:val="16D2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0348197">
    <w:abstractNumId w:val="7"/>
  </w:num>
  <w:num w:numId="2" w16cid:durableId="16153058">
    <w:abstractNumId w:val="2"/>
  </w:num>
  <w:num w:numId="3" w16cid:durableId="276955888">
    <w:abstractNumId w:val="6"/>
  </w:num>
  <w:num w:numId="4" w16cid:durableId="2008286645">
    <w:abstractNumId w:val="3"/>
  </w:num>
  <w:num w:numId="5" w16cid:durableId="1067996138">
    <w:abstractNumId w:val="0"/>
  </w:num>
  <w:num w:numId="6" w16cid:durableId="1890140261">
    <w:abstractNumId w:val="1"/>
  </w:num>
  <w:num w:numId="7" w16cid:durableId="97142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09753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9195976">
    <w:abstractNumId w:val="4"/>
  </w:num>
  <w:num w:numId="10" w16cid:durableId="20485243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D7453"/>
    <w:rsid w:val="001E0DEC"/>
    <w:rsid w:val="001E6D7A"/>
    <w:rsid w:val="00231BF0"/>
    <w:rsid w:val="00242600"/>
    <w:rsid w:val="0024489F"/>
    <w:rsid w:val="00255CE6"/>
    <w:rsid w:val="00280052"/>
    <w:rsid w:val="002B3EDC"/>
    <w:rsid w:val="002B4FE4"/>
    <w:rsid w:val="002D4A0B"/>
    <w:rsid w:val="002F12EE"/>
    <w:rsid w:val="00307A1E"/>
    <w:rsid w:val="003330D9"/>
    <w:rsid w:val="0034174A"/>
    <w:rsid w:val="0036447B"/>
    <w:rsid w:val="004158C6"/>
    <w:rsid w:val="0045655D"/>
    <w:rsid w:val="004D1509"/>
    <w:rsid w:val="004E1773"/>
    <w:rsid w:val="004F7933"/>
    <w:rsid w:val="00552AD9"/>
    <w:rsid w:val="00554EF7"/>
    <w:rsid w:val="00564A06"/>
    <w:rsid w:val="0057111A"/>
    <w:rsid w:val="005A2FEB"/>
    <w:rsid w:val="005B08AF"/>
    <w:rsid w:val="005B6701"/>
    <w:rsid w:val="005B752F"/>
    <w:rsid w:val="005C0F61"/>
    <w:rsid w:val="005E785A"/>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64C26"/>
    <w:rsid w:val="00A810DA"/>
    <w:rsid w:val="00AA1D48"/>
    <w:rsid w:val="00AA2F78"/>
    <w:rsid w:val="00AA45A9"/>
    <w:rsid w:val="00AA603F"/>
    <w:rsid w:val="00AB2FC4"/>
    <w:rsid w:val="00AC4598"/>
    <w:rsid w:val="00AF1DB3"/>
    <w:rsid w:val="00AF5382"/>
    <w:rsid w:val="00B07A8C"/>
    <w:rsid w:val="00B102D7"/>
    <w:rsid w:val="00B1509B"/>
    <w:rsid w:val="00B55AB6"/>
    <w:rsid w:val="00B56B2F"/>
    <w:rsid w:val="00BA2EB4"/>
    <w:rsid w:val="00BB1503"/>
    <w:rsid w:val="00BC31A6"/>
    <w:rsid w:val="00BC5E55"/>
    <w:rsid w:val="00BD6DCA"/>
    <w:rsid w:val="00BE33AD"/>
    <w:rsid w:val="00BF6711"/>
    <w:rsid w:val="00C2545F"/>
    <w:rsid w:val="00C339BA"/>
    <w:rsid w:val="00C91BC2"/>
    <w:rsid w:val="00CA2DA9"/>
    <w:rsid w:val="00CB25A8"/>
    <w:rsid w:val="00CB4D06"/>
    <w:rsid w:val="00CC4AC5"/>
    <w:rsid w:val="00D252F6"/>
    <w:rsid w:val="00D327D3"/>
    <w:rsid w:val="00D417DC"/>
    <w:rsid w:val="00D735AE"/>
    <w:rsid w:val="00D83EFF"/>
    <w:rsid w:val="00D8711E"/>
    <w:rsid w:val="00DB2F37"/>
    <w:rsid w:val="00DB53F7"/>
    <w:rsid w:val="00DB58EA"/>
    <w:rsid w:val="00DB5EE9"/>
    <w:rsid w:val="00DC13F2"/>
    <w:rsid w:val="00E04DC2"/>
    <w:rsid w:val="00E21623"/>
    <w:rsid w:val="00E305A0"/>
    <w:rsid w:val="00E44964"/>
    <w:rsid w:val="00E91CCF"/>
    <w:rsid w:val="00EE5F44"/>
    <w:rsid w:val="00F10946"/>
    <w:rsid w:val="00F31CBA"/>
    <w:rsid w:val="00F407B1"/>
    <w:rsid w:val="00F51D1A"/>
    <w:rsid w:val="00F6293A"/>
    <w:rsid w:val="00F6776D"/>
    <w:rsid w:val="00F71E04"/>
    <w:rsid w:val="00FA2DDB"/>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paragraph" w:customStyle="1" w:styleId="ChangeControl1">
    <w:name w:val="Change Control 1"/>
    <w:basedOn w:val="Normal"/>
    <w:rsid w:val="00CA2DA9"/>
    <w:pPr>
      <w:overflowPunct w:val="0"/>
      <w:autoSpaceDE w:val="0"/>
      <w:autoSpaceDN w:val="0"/>
      <w:adjustRightInd w:val="0"/>
      <w:spacing w:after="0" w:line="240" w:lineRule="auto"/>
      <w:textAlignment w:val="baseline"/>
    </w:pPr>
    <w:rPr>
      <w:rFonts w:ascii="Arial" w:eastAsia="Times New Roman" w:hAnsi="Arial" w:cs="Times New Roman"/>
      <w:kern w:val="0"/>
      <w:szCs w:val="20"/>
      <w14:ligatures w14:val="none"/>
    </w:rPr>
  </w:style>
  <w:style w:type="character" w:styleId="Hyperlink">
    <w:name w:val="Hyperlink"/>
    <w:basedOn w:val="DefaultParagraphFont"/>
    <w:uiPriority w:val="99"/>
    <w:unhideWhenUsed/>
    <w:rsid w:val="00CA2DA9"/>
    <w:rPr>
      <w:color w:val="0563C1" w:themeColor="hyperlink"/>
      <w:u w:val="single"/>
    </w:rPr>
  </w:style>
  <w:style w:type="character" w:styleId="UnresolvedMention">
    <w:name w:val="Unresolved Mention"/>
    <w:basedOn w:val="DefaultParagraphFont"/>
    <w:uiPriority w:val="99"/>
    <w:semiHidden/>
    <w:unhideWhenUsed/>
    <w:rsid w:val="00CA2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880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hs.nhs.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arah.lee@uhs.nhs.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dicalHR@uhs.nhs.uk" TargetMode="External"/><Relationship Id="rId5" Type="http://schemas.openxmlformats.org/officeDocument/2006/relationships/styles" Target="styles.xml"/><Relationship Id="rId15" Type="http://schemas.openxmlformats.org/officeDocument/2006/relationships/image" Target="cid:image001.jpg@01D550E2.DF2C21A0" TargetMode="External"/><Relationship Id="rId10" Type="http://schemas.openxmlformats.org/officeDocument/2006/relationships/hyperlink" Target="mailto:sarah.lee@uhs.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b8065d9bd58f00d0d8ace7232ffb810c">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b09af1a6363aeca9d8ce724741dca3d2"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001133-594B-4B48-A9A9-81492B098226}">
  <ds:schemaRefs>
    <ds:schemaRef ds:uri="http://schemas.microsoft.com/office/2006/metadata/properties"/>
    <ds:schemaRef ds:uri="http://schemas.microsoft.com/office/infopath/2007/PartnerControls"/>
    <ds:schemaRef ds:uri="24325a1f-6156-4dc7-ae6c-2ed44c156974"/>
    <ds:schemaRef ds:uri="aeb303cb-7e84-4a5f-bf7b-355516e98742"/>
  </ds:schemaRefs>
</ds:datastoreItem>
</file>

<file path=customXml/itemProps2.xml><?xml version="1.0" encoding="utf-8"?>
<ds:datastoreItem xmlns:ds="http://schemas.openxmlformats.org/officeDocument/2006/customXml" ds:itemID="{A56DEC21-E0A6-4DEB-95F4-E8AAE23CF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303cb-7e84-4a5f-bf7b-355516e98742"/>
    <ds:schemaRef ds:uri="24325a1f-6156-4dc7-ae6c-2ed44c156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LEMANSKA, Monika (NHS ENGLAND - T1510)</cp:lastModifiedBy>
  <cp:revision>5</cp:revision>
  <dcterms:created xsi:type="dcterms:W3CDTF">2023-12-08T08:53:00Z</dcterms:created>
  <dcterms:modified xsi:type="dcterms:W3CDTF">2024-12-05T07:37:00Z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961100</vt:r8>
  </property>
  <property fmtid="{D5CDD505-2E9C-101B-9397-08002B2CF9AE}" pid="4" name="_ExtendedDescription">
    <vt:lpwstr/>
  </property>
  <property fmtid="{D5CDD505-2E9C-101B-9397-08002B2CF9AE}" pid="5" name="MediaServiceImageTags">
    <vt:lpwstr/>
  </property>
</Properties>
</file>