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64C3B3" w14:textId="77777777" w:rsidR="00FD649F" w:rsidRPr="00721A9D" w:rsidRDefault="005A7FD7" w:rsidP="5B34D0C9">
      <w:pPr>
        <w:spacing w:after="0" w:line="240" w:lineRule="auto"/>
        <w:ind w:right="0"/>
        <w:jc w:val="right"/>
        <w:rPr>
          <w:sz w:val="24"/>
          <w:szCs w:val="24"/>
        </w:rPr>
      </w:pPr>
      <w:r w:rsidRPr="5B34D0C9">
        <w:rPr>
          <w:sz w:val="24"/>
          <w:szCs w:val="24"/>
        </w:rPr>
        <w:t xml:space="preserve"> </w:t>
      </w:r>
    </w:p>
    <w:tbl>
      <w:tblPr>
        <w:tblStyle w:val="TableGrid1"/>
        <w:tblW w:w="10640" w:type="dxa"/>
        <w:tblInd w:w="-431" w:type="dxa"/>
        <w:tblCellMar>
          <w:top w:w="11" w:type="dxa"/>
          <w:left w:w="107" w:type="dxa"/>
          <w:right w:w="55" w:type="dxa"/>
        </w:tblCellMar>
        <w:tblLook w:val="04A0" w:firstRow="1" w:lastRow="0" w:firstColumn="1" w:lastColumn="0" w:noHBand="0" w:noVBand="1"/>
      </w:tblPr>
      <w:tblGrid>
        <w:gridCol w:w="1283"/>
        <w:gridCol w:w="653"/>
        <w:gridCol w:w="1049"/>
        <w:gridCol w:w="1702"/>
        <w:gridCol w:w="5945"/>
        <w:gridCol w:w="8"/>
      </w:tblGrid>
      <w:tr w:rsidR="00034165" w:rsidRPr="00034165" w14:paraId="51210CD8" w14:textId="77777777" w:rsidTr="5DD86C9D">
        <w:trPr>
          <w:trHeight w:val="479"/>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63B49BFE" w14:textId="77777777" w:rsidR="00FD649F" w:rsidRPr="00034165" w:rsidRDefault="68B3FD5E" w:rsidP="5B34D0C9">
            <w:pPr>
              <w:spacing w:after="0" w:line="240" w:lineRule="auto"/>
              <w:ind w:right="0"/>
              <w:rPr>
                <w:b/>
                <w:bCs/>
                <w:color w:val="auto"/>
                <w:sz w:val="24"/>
                <w:szCs w:val="24"/>
              </w:rPr>
            </w:pPr>
            <w:r w:rsidRPr="00034165">
              <w:rPr>
                <w:b/>
                <w:bCs/>
                <w:color w:val="auto"/>
                <w:sz w:val="24"/>
                <w:szCs w:val="24"/>
              </w:rPr>
              <w:t xml:space="preserve">Name of Document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D143C1" w14:textId="23FB6A42" w:rsidR="00FD649F" w:rsidRPr="00034165" w:rsidRDefault="60770BD5" w:rsidP="288B7951">
            <w:pPr>
              <w:spacing w:after="0" w:line="240" w:lineRule="auto"/>
              <w:ind w:right="62"/>
              <w:rPr>
                <w:b/>
                <w:bCs/>
                <w:color w:val="auto"/>
                <w:sz w:val="24"/>
                <w:szCs w:val="24"/>
              </w:rPr>
            </w:pPr>
            <w:r w:rsidRPr="5DD86C9D">
              <w:rPr>
                <w:b/>
                <w:bCs/>
                <w:color w:val="auto"/>
                <w:sz w:val="24"/>
                <w:szCs w:val="24"/>
              </w:rPr>
              <w:t>Appeals</w:t>
            </w:r>
            <w:r w:rsidR="7AACC7B5" w:rsidRPr="5DD86C9D">
              <w:rPr>
                <w:b/>
                <w:bCs/>
                <w:color w:val="auto"/>
                <w:sz w:val="24"/>
                <w:szCs w:val="24"/>
              </w:rPr>
              <w:t xml:space="preserve"> of </w:t>
            </w:r>
            <w:r w:rsidRPr="5DD86C9D">
              <w:rPr>
                <w:b/>
                <w:bCs/>
                <w:color w:val="auto"/>
                <w:sz w:val="24"/>
                <w:szCs w:val="24"/>
              </w:rPr>
              <w:t>Annual Review of Competence Progression (ARCP) and Withdrawal of National Training Number (NTN)</w:t>
            </w:r>
          </w:p>
        </w:tc>
      </w:tr>
      <w:tr w:rsidR="00034165" w:rsidRPr="00034165" w14:paraId="527610EC" w14:textId="77777777" w:rsidTr="5DD86C9D">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BF68A1D" w14:textId="77777777" w:rsidR="00FD649F" w:rsidRPr="00034165" w:rsidRDefault="68B3FD5E" w:rsidP="5B34D0C9">
            <w:pPr>
              <w:spacing w:after="0" w:line="240" w:lineRule="auto"/>
              <w:ind w:right="0"/>
              <w:rPr>
                <w:b/>
                <w:bCs/>
                <w:color w:val="auto"/>
                <w:sz w:val="24"/>
                <w:szCs w:val="24"/>
              </w:rPr>
            </w:pPr>
            <w:r w:rsidRPr="00034165">
              <w:rPr>
                <w:b/>
                <w:bCs/>
                <w:color w:val="auto"/>
                <w:sz w:val="24"/>
                <w:szCs w:val="24"/>
              </w:rPr>
              <w:t xml:space="preserve">Category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407747" w14:textId="031E8C03" w:rsidR="00FD649F" w:rsidRDefault="68B3FD5E" w:rsidP="64A7F429">
            <w:pPr>
              <w:spacing w:after="0" w:line="240" w:lineRule="auto"/>
              <w:ind w:left="1" w:right="0"/>
              <w:rPr>
                <w:color w:val="auto"/>
                <w:sz w:val="24"/>
                <w:szCs w:val="24"/>
              </w:rPr>
            </w:pPr>
            <w:r w:rsidRPr="00034165">
              <w:rPr>
                <w:color w:val="auto"/>
                <w:sz w:val="24"/>
                <w:szCs w:val="24"/>
              </w:rPr>
              <w:t xml:space="preserve">Standard Operating Procedure (SOP) </w:t>
            </w:r>
          </w:p>
          <w:p w14:paraId="555E57F0" w14:textId="77777777" w:rsidR="00A43FD8" w:rsidRPr="00034165" w:rsidRDefault="00A43FD8" w:rsidP="64A7F429">
            <w:pPr>
              <w:spacing w:after="0" w:line="240" w:lineRule="auto"/>
              <w:ind w:left="1" w:right="0"/>
              <w:rPr>
                <w:color w:val="auto"/>
                <w:sz w:val="24"/>
                <w:szCs w:val="24"/>
              </w:rPr>
            </w:pPr>
          </w:p>
          <w:p w14:paraId="3C1D7DF6" w14:textId="3712508C" w:rsidR="00FD649F" w:rsidRPr="00034165" w:rsidRDefault="2CAE3079" w:rsidP="39BDC804">
            <w:pPr>
              <w:spacing w:after="10" w:line="259" w:lineRule="auto"/>
              <w:ind w:left="1" w:right="-195"/>
              <w:rPr>
                <w:b/>
                <w:bCs/>
                <w:color w:val="auto"/>
                <w:sz w:val="24"/>
                <w:szCs w:val="24"/>
              </w:rPr>
            </w:pPr>
            <w:r w:rsidRPr="00034165">
              <w:rPr>
                <w:b/>
                <w:bCs/>
                <w:color w:val="auto"/>
                <w:sz w:val="24"/>
                <w:szCs w:val="24"/>
              </w:rPr>
              <w:t xml:space="preserve">This SOP is applicable to doctors and dentists in training </w:t>
            </w:r>
            <w:r w:rsidR="55F9FA14" w:rsidRPr="00034165">
              <w:rPr>
                <w:b/>
                <w:bCs/>
                <w:color w:val="auto"/>
                <w:sz w:val="24"/>
                <w:szCs w:val="24"/>
              </w:rPr>
              <w:t>with</w:t>
            </w:r>
            <w:r w:rsidRPr="00034165">
              <w:rPr>
                <w:b/>
                <w:bCs/>
                <w:color w:val="auto"/>
                <w:sz w:val="24"/>
                <w:szCs w:val="24"/>
              </w:rPr>
              <w:t xml:space="preserve">in </w:t>
            </w:r>
            <w:r w:rsidR="006566DB">
              <w:rPr>
                <w:b/>
                <w:bCs/>
                <w:color w:val="auto"/>
                <w:sz w:val="24"/>
                <w:szCs w:val="24"/>
              </w:rPr>
              <w:t>NHS England</w:t>
            </w:r>
            <w:r w:rsidRPr="00034165">
              <w:rPr>
                <w:b/>
                <w:bCs/>
                <w:color w:val="auto"/>
                <w:sz w:val="24"/>
                <w:szCs w:val="24"/>
              </w:rPr>
              <w:t>.</w:t>
            </w:r>
          </w:p>
        </w:tc>
      </w:tr>
      <w:tr w:rsidR="00034165" w:rsidRPr="00034165" w14:paraId="4F384D4A" w14:textId="77777777" w:rsidTr="5DD86C9D">
        <w:trPr>
          <w:trHeight w:val="83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673FD50" w14:textId="77777777" w:rsidR="00FD649F" w:rsidRPr="00034165" w:rsidRDefault="68B3FD5E" w:rsidP="5B34D0C9">
            <w:pPr>
              <w:spacing w:after="0" w:line="240" w:lineRule="auto"/>
              <w:ind w:right="0"/>
              <w:rPr>
                <w:b/>
                <w:bCs/>
                <w:color w:val="auto"/>
                <w:sz w:val="24"/>
                <w:szCs w:val="24"/>
              </w:rPr>
            </w:pPr>
            <w:r w:rsidRPr="00034165">
              <w:rPr>
                <w:b/>
                <w:bCs/>
                <w:color w:val="auto"/>
                <w:sz w:val="24"/>
                <w:szCs w:val="24"/>
              </w:rPr>
              <w:t xml:space="preserve">Purpose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FCF73F" w14:textId="63FD1FDA" w:rsidR="235D7E18" w:rsidRPr="00034165" w:rsidRDefault="618EC2F4" w:rsidP="618EC2F4">
            <w:pPr>
              <w:spacing w:after="10" w:line="271" w:lineRule="auto"/>
              <w:rPr>
                <w:color w:val="auto"/>
              </w:rPr>
            </w:pPr>
            <w:r w:rsidRPr="19BD8F33">
              <w:rPr>
                <w:color w:val="auto"/>
                <w:sz w:val="24"/>
                <w:szCs w:val="24"/>
              </w:rPr>
              <w:t>This document is one of a suite of Standard Operating Procedures to support the management of trainees across England. This SOP is aligned to the principles of ‘A Reference Guide for Postgraduate Foundation and Specialty Training in the UK’ (The Gold Guide) and ‘A Reference Guide for Postgraduate Dental Core and Specialty Training’ (The Dental Gold Guide).  Please refer to the most recent versions.</w:t>
            </w:r>
          </w:p>
          <w:p w14:paraId="12C55190" w14:textId="7420E619" w:rsidR="64A7F429" w:rsidRPr="00034165" w:rsidRDefault="64A7F429" w:rsidP="64A7F429">
            <w:pPr>
              <w:rPr>
                <w:color w:val="auto"/>
                <w:szCs w:val="20"/>
              </w:rPr>
            </w:pPr>
          </w:p>
          <w:p w14:paraId="26458B09" w14:textId="493375D9" w:rsidR="00FA7240" w:rsidRPr="00034165" w:rsidRDefault="00FD6804" w:rsidP="5B34D0C9">
            <w:pPr>
              <w:rPr>
                <w:color w:val="auto"/>
                <w:sz w:val="24"/>
                <w:szCs w:val="24"/>
              </w:rPr>
            </w:pPr>
            <w:r>
              <w:rPr>
                <w:color w:val="auto"/>
                <w:sz w:val="24"/>
                <w:szCs w:val="24"/>
              </w:rPr>
              <w:t>Since</w:t>
            </w:r>
            <w:r w:rsidR="365823F1" w:rsidRPr="00034165">
              <w:rPr>
                <w:color w:val="auto"/>
                <w:sz w:val="24"/>
                <w:szCs w:val="24"/>
              </w:rPr>
              <w:t xml:space="preserve"> 2020, Foundation Training is embedded within the Gold Guide. Therefore, the </w:t>
            </w:r>
            <w:r w:rsidR="00141FD9">
              <w:rPr>
                <w:color w:val="auto"/>
                <w:sz w:val="24"/>
                <w:szCs w:val="24"/>
              </w:rPr>
              <w:t>NHS England</w:t>
            </w:r>
            <w:r w:rsidR="365823F1" w:rsidRPr="00034165">
              <w:rPr>
                <w:color w:val="auto"/>
                <w:sz w:val="24"/>
                <w:szCs w:val="24"/>
              </w:rPr>
              <w:t xml:space="preserve"> suite of SOPs applies to all doctors in training, including Foundation, unless specified otherwise. </w:t>
            </w:r>
          </w:p>
          <w:p w14:paraId="54F3A5AB" w14:textId="77777777" w:rsidR="00FA7240" w:rsidRPr="00034165" w:rsidRDefault="00FA7240" w:rsidP="5B34D0C9">
            <w:pPr>
              <w:rPr>
                <w:rFonts w:ascii="Calibri" w:eastAsiaTheme="minorEastAsia" w:hAnsi="Calibri" w:cs="Calibri"/>
                <w:color w:val="auto"/>
                <w:sz w:val="24"/>
                <w:szCs w:val="24"/>
              </w:rPr>
            </w:pPr>
          </w:p>
          <w:p w14:paraId="5BAD947D" w14:textId="1621D6F1" w:rsidR="00FA7240" w:rsidRDefault="00844158" w:rsidP="5B34D0C9">
            <w:pPr>
              <w:spacing w:after="0" w:line="240" w:lineRule="auto"/>
              <w:ind w:left="1" w:right="104"/>
              <w:rPr>
                <w:color w:val="auto"/>
                <w:sz w:val="24"/>
                <w:szCs w:val="24"/>
              </w:rPr>
            </w:pPr>
            <w:r w:rsidRPr="00844158">
              <w:rPr>
                <w:color w:val="auto"/>
                <w:sz w:val="24"/>
                <w:szCs w:val="24"/>
              </w:rPr>
              <w:t>Within the SOP, whenever reference is made to the Postgraduate Dean, it refers to the NHS England English Dean/Postgraduate Dean or their nominated representative who will be responsible for managing the process on their behalf</w:t>
            </w:r>
            <w:r w:rsidR="5CC51003" w:rsidRPr="00034165">
              <w:rPr>
                <w:color w:val="auto"/>
                <w:sz w:val="24"/>
                <w:szCs w:val="24"/>
              </w:rPr>
              <w:t xml:space="preserve">.  </w:t>
            </w:r>
          </w:p>
          <w:p w14:paraId="4A920E09" w14:textId="77777777" w:rsidR="005F4487" w:rsidRDefault="005F4487" w:rsidP="5B34D0C9">
            <w:pPr>
              <w:spacing w:after="0" w:line="240" w:lineRule="auto"/>
              <w:ind w:left="1" w:right="104"/>
              <w:rPr>
                <w:color w:val="auto"/>
                <w:sz w:val="24"/>
                <w:szCs w:val="24"/>
              </w:rPr>
            </w:pPr>
          </w:p>
          <w:p w14:paraId="5C27FBDA" w14:textId="04F5D1EF" w:rsidR="005F4487" w:rsidRPr="005F4487" w:rsidRDefault="005F4487" w:rsidP="5B34D0C9">
            <w:pPr>
              <w:spacing w:after="0" w:line="240" w:lineRule="auto"/>
              <w:ind w:left="1" w:right="104"/>
              <w:rPr>
                <w:color w:val="auto"/>
                <w:sz w:val="24"/>
                <w:szCs w:val="24"/>
              </w:rPr>
            </w:pPr>
            <w:r w:rsidRPr="005F4487">
              <w:rPr>
                <w:color w:val="auto"/>
                <w:sz w:val="24"/>
                <w:szCs w:val="24"/>
              </w:rPr>
              <w:t xml:space="preserve">Throughout the document, unless otherwise stated, the term ‘trainee’ refers to postgraduate doctors in training </w:t>
            </w:r>
            <w:proofErr w:type="gramStart"/>
            <w:r w:rsidRPr="005F4487">
              <w:rPr>
                <w:color w:val="auto"/>
                <w:sz w:val="24"/>
                <w:szCs w:val="24"/>
              </w:rPr>
              <w:t>and also</w:t>
            </w:r>
            <w:proofErr w:type="gramEnd"/>
            <w:r w:rsidRPr="005F4487">
              <w:rPr>
                <w:color w:val="auto"/>
                <w:sz w:val="24"/>
                <w:szCs w:val="24"/>
              </w:rPr>
              <w:t xml:space="preserve"> applies to postgraduate dentists in training and public health trainees with a medical or non-medical qualification.</w:t>
            </w:r>
          </w:p>
          <w:p w14:paraId="5F84F19B" w14:textId="5DE370F2" w:rsidR="471E0631" w:rsidRPr="00034165" w:rsidRDefault="471E0631" w:rsidP="5B34D0C9">
            <w:pPr>
              <w:spacing w:after="0" w:line="240" w:lineRule="auto"/>
              <w:ind w:left="1" w:right="0"/>
              <w:rPr>
                <w:color w:val="auto"/>
                <w:sz w:val="24"/>
                <w:szCs w:val="24"/>
              </w:rPr>
            </w:pPr>
          </w:p>
          <w:p w14:paraId="6B4B7B65" w14:textId="4F8B5A20" w:rsidR="14BAF7E3" w:rsidRPr="00034165" w:rsidRDefault="2630F977" w:rsidP="5B34D0C9">
            <w:pPr>
              <w:spacing w:after="0" w:line="240" w:lineRule="auto"/>
              <w:ind w:left="1" w:right="0"/>
              <w:rPr>
                <w:color w:val="auto"/>
                <w:sz w:val="24"/>
                <w:szCs w:val="24"/>
              </w:rPr>
            </w:pPr>
            <w:r w:rsidRPr="00034165">
              <w:rPr>
                <w:color w:val="auto"/>
                <w:sz w:val="24"/>
                <w:szCs w:val="24"/>
              </w:rPr>
              <w:t>Within this SOP whenever reference is made to ARCP, in relation to dentistry this also refers to Review of Competency Progression (RCP)</w:t>
            </w:r>
            <w:r w:rsidR="1D0C19A2" w:rsidRPr="00034165">
              <w:rPr>
                <w:color w:val="auto"/>
                <w:sz w:val="24"/>
                <w:szCs w:val="24"/>
              </w:rPr>
              <w:t>.</w:t>
            </w:r>
          </w:p>
          <w:p w14:paraId="6BD9A4F6" w14:textId="123FC932" w:rsidR="471E0631" w:rsidRPr="00034165" w:rsidRDefault="471E0631" w:rsidP="5B34D0C9">
            <w:pPr>
              <w:spacing w:after="0" w:line="240" w:lineRule="auto"/>
              <w:ind w:left="1" w:right="0"/>
              <w:rPr>
                <w:color w:val="auto"/>
                <w:sz w:val="24"/>
                <w:szCs w:val="24"/>
              </w:rPr>
            </w:pPr>
          </w:p>
          <w:p w14:paraId="327D0675" w14:textId="27DDCA8A" w:rsidR="00FA7240" w:rsidRPr="00034165" w:rsidRDefault="5CC51003" w:rsidP="5B34D0C9">
            <w:pPr>
              <w:spacing w:after="0" w:line="240" w:lineRule="auto"/>
              <w:ind w:right="0"/>
              <w:rPr>
                <w:color w:val="auto"/>
                <w:sz w:val="24"/>
                <w:szCs w:val="24"/>
              </w:rPr>
            </w:pPr>
            <w:r w:rsidRPr="00034165">
              <w:rPr>
                <w:color w:val="auto"/>
                <w:sz w:val="24"/>
                <w:szCs w:val="24"/>
              </w:rPr>
              <w:t xml:space="preserve">This SOP is intended to be a guide to encourage consistency of practice across England. Due to the complex nature of training, there will be occasions where Postgraduate Deans will apply their discretion in enacting this SOP to take account of individual circumstances and varying local structures (e.g. Lead Employer). </w:t>
            </w:r>
          </w:p>
          <w:p w14:paraId="016D9358" w14:textId="77777777" w:rsidR="00FA7240" w:rsidRPr="00034165" w:rsidRDefault="5CC51003" w:rsidP="5B34D0C9">
            <w:pPr>
              <w:spacing w:after="0" w:line="240" w:lineRule="auto"/>
              <w:ind w:left="1" w:right="0"/>
              <w:rPr>
                <w:color w:val="auto"/>
                <w:sz w:val="24"/>
                <w:szCs w:val="24"/>
              </w:rPr>
            </w:pPr>
            <w:r w:rsidRPr="00034165">
              <w:rPr>
                <w:color w:val="auto"/>
                <w:sz w:val="24"/>
                <w:szCs w:val="24"/>
              </w:rPr>
              <w:t xml:space="preserve"> </w:t>
            </w:r>
          </w:p>
          <w:p w14:paraId="1EBAE13F" w14:textId="483922CB" w:rsidR="009D2E28" w:rsidRPr="00034165" w:rsidRDefault="00E27D0E" w:rsidP="3DC1D99E">
            <w:pPr>
              <w:spacing w:after="0" w:line="240" w:lineRule="auto"/>
              <w:ind w:left="1" w:right="56" w:hanging="10"/>
              <w:rPr>
                <w:color w:val="auto"/>
                <w:sz w:val="24"/>
                <w:szCs w:val="24"/>
              </w:rPr>
            </w:pPr>
            <w:r>
              <w:rPr>
                <w:color w:val="auto"/>
                <w:sz w:val="24"/>
                <w:szCs w:val="24"/>
              </w:rPr>
              <w:t xml:space="preserve">English Deans </w:t>
            </w:r>
            <w:r w:rsidR="3DC1D99E" w:rsidRPr="00034165">
              <w:rPr>
                <w:color w:val="auto"/>
                <w:sz w:val="24"/>
                <w:szCs w:val="24"/>
              </w:rPr>
              <w:t xml:space="preserve">are committed to equality, diversity and inclusion (EDI), with a duty to eliminate discrimination, promote equality and ensure inclusive opportunities are available to all with regards to age, disability, gender, ethnicity, sexual orientation, religion or belief in the design and delivery of all our services. </w:t>
            </w:r>
            <w:r w:rsidR="00B71103">
              <w:rPr>
                <w:color w:val="auto"/>
                <w:sz w:val="24"/>
                <w:szCs w:val="24"/>
              </w:rPr>
              <w:t>English Deans</w:t>
            </w:r>
            <w:r w:rsidR="3DC1D99E" w:rsidRPr="00034165">
              <w:rPr>
                <w:color w:val="auto"/>
                <w:sz w:val="24"/>
                <w:szCs w:val="24"/>
              </w:rPr>
              <w:t xml:space="preserve"> aim to meet and exceed their statutory obligations under the Equality Act 2010 by adopting a continuous improvement approach.</w:t>
            </w:r>
          </w:p>
          <w:p w14:paraId="1DE7EB25" w14:textId="7F811821" w:rsidR="009D2E28" w:rsidRPr="00034165" w:rsidRDefault="009D2E28" w:rsidP="3DC1D99E">
            <w:pPr>
              <w:spacing w:after="0" w:line="240" w:lineRule="auto"/>
              <w:ind w:left="1" w:right="56" w:hanging="10"/>
              <w:rPr>
                <w:color w:val="auto"/>
                <w:sz w:val="24"/>
                <w:szCs w:val="24"/>
              </w:rPr>
            </w:pPr>
          </w:p>
          <w:p w14:paraId="5EBE137F" w14:textId="19B243C2" w:rsidR="009D2E28" w:rsidRPr="00034165" w:rsidRDefault="3DC1D99E" w:rsidP="3DC1D99E">
            <w:pPr>
              <w:spacing w:after="0" w:line="240" w:lineRule="auto"/>
              <w:ind w:left="1" w:right="56" w:hanging="10"/>
              <w:rPr>
                <w:color w:val="auto"/>
                <w:sz w:val="24"/>
                <w:szCs w:val="24"/>
              </w:rPr>
            </w:pPr>
            <w:r w:rsidRPr="00034165">
              <w:rPr>
                <w:color w:val="auto"/>
                <w:sz w:val="24"/>
                <w:szCs w:val="24"/>
              </w:rPr>
              <w:t xml:space="preserve">This suite of SOPs will be routinely screened against relevant Equality and Diversity documentation.  </w:t>
            </w:r>
          </w:p>
          <w:p w14:paraId="77AC3B37" w14:textId="42DEF6E0" w:rsidR="009D2E28" w:rsidRPr="00034165" w:rsidRDefault="009D2E28" w:rsidP="3DC1D99E">
            <w:pPr>
              <w:spacing w:after="0" w:line="240" w:lineRule="auto"/>
              <w:ind w:left="1" w:right="0"/>
              <w:rPr>
                <w:color w:val="auto"/>
                <w:sz w:val="24"/>
                <w:szCs w:val="24"/>
              </w:rPr>
            </w:pPr>
          </w:p>
          <w:p w14:paraId="1535E253" w14:textId="19083EEA" w:rsidR="00FD649F" w:rsidRPr="00034165" w:rsidRDefault="117DEF87" w:rsidP="64A7F429">
            <w:pPr>
              <w:spacing w:after="0" w:line="240" w:lineRule="auto"/>
              <w:ind w:left="1" w:right="88"/>
              <w:rPr>
                <w:b/>
                <w:bCs/>
                <w:color w:val="auto"/>
                <w:sz w:val="24"/>
                <w:szCs w:val="24"/>
              </w:rPr>
            </w:pPr>
            <w:r w:rsidRPr="00034165">
              <w:rPr>
                <w:rFonts w:eastAsia="Times New Roman"/>
                <w:b/>
                <w:bCs/>
                <w:color w:val="auto"/>
                <w:sz w:val="24"/>
                <w:szCs w:val="24"/>
              </w:rPr>
              <w:t>It is recognised that not all sections of this SOP will apply to all training programmes.</w:t>
            </w:r>
          </w:p>
        </w:tc>
      </w:tr>
      <w:tr w:rsidR="00FD649F" w:rsidRPr="00721A9D" w14:paraId="5B6CB21F" w14:textId="77777777" w:rsidTr="5DD86C9D">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3DF9E022" w14:textId="77777777" w:rsidR="00FD649F" w:rsidRPr="00721A9D" w:rsidRDefault="68B3FD5E" w:rsidP="5B34D0C9">
            <w:pPr>
              <w:spacing w:after="0" w:line="240" w:lineRule="auto"/>
              <w:ind w:right="0"/>
              <w:rPr>
                <w:b/>
                <w:bCs/>
                <w:sz w:val="24"/>
                <w:szCs w:val="24"/>
              </w:rPr>
            </w:pPr>
            <w:r w:rsidRPr="5B34D0C9">
              <w:rPr>
                <w:b/>
                <w:bCs/>
                <w:sz w:val="24"/>
                <w:szCs w:val="24"/>
              </w:rPr>
              <w:t xml:space="preserve">Authorised by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18406F" w14:textId="7C549FA8" w:rsidR="00FD649F" w:rsidRPr="00721A9D" w:rsidRDefault="68B3FD5E" w:rsidP="5B34D0C9">
            <w:pPr>
              <w:spacing w:after="0" w:line="240" w:lineRule="auto"/>
              <w:ind w:left="1" w:right="0"/>
              <w:rPr>
                <w:sz w:val="24"/>
                <w:szCs w:val="24"/>
              </w:rPr>
            </w:pPr>
            <w:r w:rsidRPr="5B34D0C9">
              <w:rPr>
                <w:sz w:val="24"/>
                <w:szCs w:val="24"/>
              </w:rPr>
              <w:t>Health Education England Deans (HEED</w:t>
            </w:r>
            <w:r w:rsidR="00DB6E41">
              <w:rPr>
                <w:sz w:val="24"/>
                <w:szCs w:val="24"/>
              </w:rPr>
              <w:t>s</w:t>
            </w:r>
            <w:r w:rsidRPr="5B34D0C9">
              <w:rPr>
                <w:sz w:val="24"/>
                <w:szCs w:val="24"/>
              </w:rPr>
              <w:t>)</w:t>
            </w:r>
            <w:r w:rsidR="00DB6E41">
              <w:rPr>
                <w:sz w:val="24"/>
                <w:szCs w:val="24"/>
              </w:rPr>
              <w:t>, now English Deans</w:t>
            </w:r>
          </w:p>
        </w:tc>
      </w:tr>
      <w:tr w:rsidR="00FD649F" w:rsidRPr="00721A9D" w14:paraId="66F9BD53" w14:textId="77777777" w:rsidTr="5DD86C9D">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3FA3A42" w14:textId="77777777" w:rsidR="00FD649F" w:rsidRPr="00721A9D" w:rsidRDefault="68B3FD5E" w:rsidP="5B34D0C9">
            <w:pPr>
              <w:spacing w:after="0" w:line="240" w:lineRule="auto"/>
              <w:ind w:right="0"/>
              <w:rPr>
                <w:b/>
                <w:bCs/>
                <w:sz w:val="24"/>
                <w:szCs w:val="24"/>
              </w:rPr>
            </w:pPr>
            <w:r w:rsidRPr="5B34D0C9">
              <w:rPr>
                <w:b/>
                <w:bCs/>
                <w:sz w:val="24"/>
                <w:szCs w:val="24"/>
              </w:rPr>
              <w:t xml:space="preserve">Date Authorised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9DE80" w14:textId="77777777" w:rsidR="00FD649F" w:rsidRPr="00721A9D" w:rsidRDefault="68B3FD5E" w:rsidP="5B34D0C9">
            <w:pPr>
              <w:spacing w:after="0" w:line="240" w:lineRule="auto"/>
              <w:ind w:left="1" w:right="0"/>
              <w:rPr>
                <w:sz w:val="24"/>
                <w:szCs w:val="24"/>
              </w:rPr>
            </w:pPr>
            <w:r w:rsidRPr="5B34D0C9">
              <w:rPr>
                <w:sz w:val="24"/>
                <w:szCs w:val="24"/>
              </w:rPr>
              <w:t xml:space="preserve">27/06/2017 </w:t>
            </w:r>
          </w:p>
        </w:tc>
      </w:tr>
      <w:tr w:rsidR="00B56EB8" w:rsidRPr="00721A9D" w14:paraId="7BB9C1AE" w14:textId="77777777" w:rsidTr="5DD86C9D">
        <w:trPr>
          <w:trHeight w:val="480"/>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50524B69" w14:textId="2024DFFD" w:rsidR="00B56EB8" w:rsidRPr="5B34D0C9" w:rsidRDefault="00B56EB8" w:rsidP="5B34D0C9">
            <w:pPr>
              <w:spacing w:after="0" w:line="240" w:lineRule="auto"/>
              <w:ind w:right="0"/>
              <w:rPr>
                <w:b/>
                <w:bCs/>
                <w:sz w:val="24"/>
                <w:szCs w:val="24"/>
              </w:rPr>
            </w:pPr>
            <w:r>
              <w:rPr>
                <w:b/>
                <w:bCs/>
                <w:sz w:val="24"/>
                <w:szCs w:val="24"/>
              </w:rPr>
              <w:t>Implementation Date (current version)</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3E2A0" w14:textId="2DA21F42" w:rsidR="00B56EB8" w:rsidRPr="5B34D0C9" w:rsidRDefault="002A36A6" w:rsidP="5B34D0C9">
            <w:pPr>
              <w:spacing w:after="0" w:line="240" w:lineRule="auto"/>
              <w:ind w:left="1" w:right="0"/>
              <w:rPr>
                <w:sz w:val="24"/>
                <w:szCs w:val="24"/>
              </w:rPr>
            </w:pPr>
            <w:r>
              <w:rPr>
                <w:color w:val="auto"/>
                <w:sz w:val="24"/>
                <w:szCs w:val="24"/>
              </w:rPr>
              <w:t>01/12/2024</w:t>
            </w:r>
          </w:p>
        </w:tc>
      </w:tr>
      <w:tr w:rsidR="00FD649F" w:rsidRPr="00721A9D" w14:paraId="429543DA" w14:textId="77777777" w:rsidTr="5DD86C9D">
        <w:trPr>
          <w:trHeight w:val="711"/>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15E0F76A" w14:textId="77777777" w:rsidR="00FD649F" w:rsidRPr="00721A9D" w:rsidRDefault="68B3FD5E" w:rsidP="5B34D0C9">
            <w:pPr>
              <w:spacing w:after="0" w:line="240" w:lineRule="auto"/>
              <w:ind w:right="0"/>
              <w:rPr>
                <w:b/>
                <w:bCs/>
                <w:sz w:val="24"/>
                <w:szCs w:val="24"/>
              </w:rPr>
            </w:pPr>
            <w:r w:rsidRPr="5B34D0C9">
              <w:rPr>
                <w:b/>
                <w:bCs/>
                <w:sz w:val="24"/>
                <w:szCs w:val="24"/>
              </w:rPr>
              <w:t xml:space="preserve">Next Review Date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806450" w14:textId="77777777" w:rsidR="00FD649F" w:rsidRPr="00721A9D" w:rsidRDefault="68B3FD5E" w:rsidP="5B34D0C9">
            <w:pPr>
              <w:spacing w:after="0" w:line="240" w:lineRule="auto"/>
              <w:ind w:left="1" w:right="0"/>
              <w:rPr>
                <w:sz w:val="24"/>
                <w:szCs w:val="24"/>
              </w:rPr>
            </w:pPr>
            <w:r w:rsidRPr="5B34D0C9">
              <w:rPr>
                <w:sz w:val="24"/>
                <w:szCs w:val="24"/>
              </w:rPr>
              <w:t xml:space="preserve">SOP to be reviewed in line with any future Gold Guide revisions, or every 12 months, whichever comes first </w:t>
            </w:r>
          </w:p>
        </w:tc>
      </w:tr>
      <w:tr w:rsidR="00FD649F" w:rsidRPr="00721A9D" w14:paraId="2744DDC9" w14:textId="77777777" w:rsidTr="5DD86C9D">
        <w:trPr>
          <w:trHeight w:val="479"/>
        </w:trPr>
        <w:tc>
          <w:tcPr>
            <w:tcW w:w="193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7358E686" w14:textId="77777777" w:rsidR="00FD649F" w:rsidRPr="00721A9D" w:rsidRDefault="68B3FD5E" w:rsidP="5B34D0C9">
            <w:pPr>
              <w:spacing w:after="0" w:line="240" w:lineRule="auto"/>
              <w:ind w:right="0"/>
              <w:rPr>
                <w:b/>
                <w:bCs/>
                <w:sz w:val="24"/>
                <w:szCs w:val="24"/>
              </w:rPr>
            </w:pPr>
            <w:r w:rsidRPr="5B34D0C9">
              <w:rPr>
                <w:b/>
                <w:bCs/>
                <w:sz w:val="24"/>
                <w:szCs w:val="24"/>
              </w:rPr>
              <w:t xml:space="preserve">Document Author </w:t>
            </w:r>
          </w:p>
        </w:tc>
        <w:tc>
          <w:tcPr>
            <w:tcW w:w="8704"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9084D6" w14:textId="7F50EF6B" w:rsidR="00FD649F" w:rsidRPr="00721A9D" w:rsidRDefault="00BE0618" w:rsidP="5B34D0C9">
            <w:pPr>
              <w:spacing w:after="0" w:line="240" w:lineRule="auto"/>
              <w:ind w:left="1" w:right="0"/>
              <w:rPr>
                <w:sz w:val="24"/>
                <w:szCs w:val="24"/>
              </w:rPr>
            </w:pPr>
            <w:r>
              <w:rPr>
                <w:sz w:val="24"/>
                <w:szCs w:val="24"/>
              </w:rPr>
              <w:t>English Deans and Senior Managers Group (formerly HEED &amp; HEED Senior Managers Group)</w:t>
            </w:r>
          </w:p>
        </w:tc>
      </w:tr>
      <w:tr w:rsidR="00FD649F" w:rsidRPr="00721A9D" w14:paraId="71A30936" w14:textId="77777777" w:rsidTr="5DD86C9D">
        <w:tblPrEx>
          <w:tblCellMar>
            <w:right w:w="62" w:type="dxa"/>
          </w:tblCellMar>
        </w:tblPrEx>
        <w:trPr>
          <w:gridAfter w:val="1"/>
          <w:wAfter w:w="8" w:type="dxa"/>
          <w:trHeight w:val="466"/>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668A2C7C" w14:textId="77777777" w:rsidR="00FD649F" w:rsidRPr="00721A9D" w:rsidRDefault="68B3FD5E" w:rsidP="5B34D0C9">
            <w:pPr>
              <w:spacing w:after="0" w:line="240" w:lineRule="auto"/>
              <w:ind w:right="0"/>
              <w:rPr>
                <w:b/>
                <w:bCs/>
                <w:sz w:val="24"/>
                <w:szCs w:val="24"/>
              </w:rPr>
            </w:pPr>
            <w:r w:rsidRPr="5B34D0C9">
              <w:rPr>
                <w:b/>
                <w:bCs/>
                <w:sz w:val="24"/>
                <w:szCs w:val="24"/>
              </w:rPr>
              <w:t xml:space="preserve">Version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5DD97CA4" w14:textId="77777777" w:rsidR="00FD649F" w:rsidRPr="00721A9D" w:rsidRDefault="68B3FD5E" w:rsidP="5B34D0C9">
            <w:pPr>
              <w:spacing w:after="0" w:line="240" w:lineRule="auto"/>
              <w:ind w:left="1" w:right="0"/>
              <w:rPr>
                <w:b/>
                <w:bCs/>
                <w:sz w:val="24"/>
                <w:szCs w:val="24"/>
              </w:rPr>
            </w:pPr>
            <w:r w:rsidRPr="5B34D0C9">
              <w:rPr>
                <w:b/>
                <w:bCs/>
                <w:sz w:val="24"/>
                <w:szCs w:val="24"/>
              </w:rPr>
              <w:t xml:space="preserve">Date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vAlign w:val="center"/>
          </w:tcPr>
          <w:p w14:paraId="7B8F997C" w14:textId="77777777" w:rsidR="00FD649F" w:rsidRPr="00721A9D" w:rsidRDefault="68B3FD5E" w:rsidP="5B34D0C9">
            <w:pPr>
              <w:spacing w:after="0" w:line="240" w:lineRule="auto"/>
              <w:ind w:left="1" w:right="0"/>
              <w:rPr>
                <w:b/>
                <w:bCs/>
                <w:sz w:val="24"/>
                <w:szCs w:val="24"/>
              </w:rPr>
            </w:pPr>
            <w:r w:rsidRPr="5B34D0C9">
              <w:rPr>
                <w:b/>
                <w:bCs/>
                <w:sz w:val="24"/>
                <w:szCs w:val="24"/>
              </w:rPr>
              <w:t xml:space="preserve">Author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8DB3E2"/>
          </w:tcPr>
          <w:p w14:paraId="4F001831" w14:textId="77777777" w:rsidR="00FD649F" w:rsidRPr="00721A9D" w:rsidRDefault="68B3FD5E" w:rsidP="5B34D0C9">
            <w:pPr>
              <w:spacing w:after="0" w:line="240" w:lineRule="auto"/>
              <w:ind w:left="1" w:right="0"/>
              <w:rPr>
                <w:b/>
                <w:bCs/>
                <w:sz w:val="24"/>
                <w:szCs w:val="24"/>
              </w:rPr>
            </w:pPr>
            <w:r w:rsidRPr="5B34D0C9">
              <w:rPr>
                <w:b/>
                <w:bCs/>
                <w:sz w:val="24"/>
                <w:szCs w:val="24"/>
              </w:rPr>
              <w:t xml:space="preserve">Notes  </w:t>
            </w:r>
          </w:p>
          <w:p w14:paraId="51ACEA3D" w14:textId="77777777" w:rsidR="00FD649F" w:rsidRPr="00721A9D" w:rsidRDefault="68B3FD5E" w:rsidP="5B34D0C9">
            <w:pPr>
              <w:spacing w:after="0" w:line="240" w:lineRule="auto"/>
              <w:ind w:left="1" w:right="0"/>
              <w:rPr>
                <w:sz w:val="24"/>
                <w:szCs w:val="24"/>
              </w:rPr>
            </w:pPr>
            <w:r w:rsidRPr="5B34D0C9">
              <w:rPr>
                <w:sz w:val="24"/>
                <w:szCs w:val="24"/>
              </w:rPr>
              <w:t xml:space="preserve">Reason for Change, what has changed, etc </w:t>
            </w:r>
          </w:p>
        </w:tc>
      </w:tr>
      <w:tr w:rsidR="00FD649F" w:rsidRPr="00721A9D" w14:paraId="11B16AC7" w14:textId="77777777" w:rsidTr="5DD86C9D">
        <w:tblPrEx>
          <w:tblCellMar>
            <w:right w:w="62" w:type="dxa"/>
          </w:tblCellMar>
        </w:tblPrEx>
        <w:trPr>
          <w:gridAfter w:val="1"/>
          <w:wAfter w:w="8" w:type="dxa"/>
          <w:trHeight w:val="284"/>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A561C5" w14:textId="77777777" w:rsidR="00FD649F" w:rsidRPr="00721A9D" w:rsidRDefault="68B3FD5E" w:rsidP="5B34D0C9">
            <w:pPr>
              <w:spacing w:after="0" w:line="240" w:lineRule="auto"/>
              <w:ind w:right="0"/>
              <w:rPr>
                <w:sz w:val="24"/>
                <w:szCs w:val="24"/>
              </w:rPr>
            </w:pPr>
            <w:r w:rsidRPr="5B34D0C9">
              <w:rPr>
                <w:sz w:val="24"/>
                <w:szCs w:val="24"/>
              </w:rPr>
              <w:t xml:space="preserve">1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A46D80" w14:textId="77777777" w:rsidR="00FD649F" w:rsidRPr="00721A9D" w:rsidRDefault="68B3FD5E" w:rsidP="5B34D0C9">
            <w:pPr>
              <w:spacing w:after="0" w:line="240" w:lineRule="auto"/>
              <w:ind w:left="1" w:right="0"/>
              <w:rPr>
                <w:sz w:val="24"/>
                <w:szCs w:val="24"/>
              </w:rPr>
            </w:pPr>
            <w:r w:rsidRPr="5B34D0C9">
              <w:rPr>
                <w:sz w:val="24"/>
                <w:szCs w:val="24"/>
              </w:rPr>
              <w:t xml:space="preserve">27/06/2017 </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09A468" w14:textId="77777777" w:rsidR="00FD649F" w:rsidRPr="00721A9D" w:rsidRDefault="68B3FD5E" w:rsidP="5B34D0C9">
            <w:pPr>
              <w:spacing w:after="0" w:line="240" w:lineRule="auto"/>
              <w:ind w:left="1" w:right="0"/>
              <w:rPr>
                <w:sz w:val="24"/>
                <w:szCs w:val="24"/>
              </w:rPr>
            </w:pPr>
            <w:r w:rsidRPr="5B34D0C9">
              <w:rPr>
                <w:sz w:val="24"/>
                <w:szCs w:val="24"/>
              </w:rPr>
              <w:t xml:space="preserve">HEED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8F532FA" w14:textId="11E78778" w:rsidR="00FD649F" w:rsidRPr="00721A9D" w:rsidRDefault="68B3FD5E" w:rsidP="5B34D0C9">
            <w:pPr>
              <w:spacing w:after="0" w:line="240" w:lineRule="auto"/>
              <w:ind w:left="1" w:right="0"/>
              <w:rPr>
                <w:sz w:val="24"/>
                <w:szCs w:val="24"/>
              </w:rPr>
            </w:pPr>
            <w:r w:rsidRPr="5B34D0C9">
              <w:rPr>
                <w:sz w:val="24"/>
                <w:szCs w:val="24"/>
              </w:rPr>
              <w:t>Document sign</w:t>
            </w:r>
            <w:r w:rsidR="3DD9E1D2" w:rsidRPr="5B34D0C9">
              <w:rPr>
                <w:sz w:val="24"/>
                <w:szCs w:val="24"/>
              </w:rPr>
              <w:t>ed</w:t>
            </w:r>
            <w:r w:rsidRPr="5B34D0C9">
              <w:rPr>
                <w:sz w:val="24"/>
                <w:szCs w:val="24"/>
              </w:rPr>
              <w:t xml:space="preserve"> off at HEED </w:t>
            </w:r>
          </w:p>
        </w:tc>
      </w:tr>
      <w:tr w:rsidR="00FD649F" w:rsidRPr="00721A9D" w14:paraId="67ED374B" w14:textId="77777777" w:rsidTr="5DD86C9D">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E5A127B" w14:textId="069973FF" w:rsidR="00FD649F" w:rsidRPr="00721A9D" w:rsidRDefault="00A33E3E" w:rsidP="5B34D0C9">
            <w:pPr>
              <w:spacing w:after="0" w:line="240" w:lineRule="auto"/>
              <w:ind w:right="0"/>
              <w:rPr>
                <w:sz w:val="24"/>
                <w:szCs w:val="24"/>
              </w:rPr>
            </w:pPr>
            <w:r w:rsidRPr="5B34D0C9">
              <w:rPr>
                <w:sz w:val="24"/>
                <w:szCs w:val="24"/>
              </w:rPr>
              <w:t>2</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83EFBF" w14:textId="5D7FD581" w:rsidR="00FD649F" w:rsidRPr="00721A9D" w:rsidRDefault="00A33E3E" w:rsidP="5B34D0C9">
            <w:pPr>
              <w:spacing w:after="0" w:line="240" w:lineRule="auto"/>
              <w:ind w:left="1" w:right="0"/>
              <w:rPr>
                <w:sz w:val="24"/>
                <w:szCs w:val="24"/>
              </w:rPr>
            </w:pPr>
            <w:r w:rsidRPr="5B34D0C9">
              <w:rPr>
                <w:sz w:val="24"/>
                <w:szCs w:val="24"/>
              </w:rPr>
              <w:t>22/06/2018</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13DEB" w14:textId="10CCF2DB" w:rsidR="00FD649F" w:rsidRPr="00721A9D" w:rsidRDefault="00A33E3E" w:rsidP="5B34D0C9">
            <w:pPr>
              <w:spacing w:after="0" w:line="240" w:lineRule="auto"/>
              <w:ind w:left="1" w:right="0"/>
              <w:rPr>
                <w:sz w:val="24"/>
                <w:szCs w:val="24"/>
              </w:rPr>
            </w:pPr>
            <w:r w:rsidRPr="5B34D0C9">
              <w:rPr>
                <w:sz w:val="24"/>
                <w:szCs w:val="24"/>
              </w:rPr>
              <w:t>HEED</w:t>
            </w:r>
            <w:r w:rsidR="005A7FD7" w:rsidRPr="5B34D0C9">
              <w:rPr>
                <w:sz w:val="24"/>
                <w:szCs w:val="24"/>
              </w:rPr>
              <w:t xml:space="preserve">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011771" w14:textId="35EE8029" w:rsidR="00FD649F" w:rsidRPr="00721A9D" w:rsidRDefault="3DD9E1D2" w:rsidP="5B34D0C9">
            <w:pPr>
              <w:spacing w:after="0" w:line="240" w:lineRule="auto"/>
              <w:ind w:right="0"/>
              <w:rPr>
                <w:sz w:val="24"/>
                <w:szCs w:val="24"/>
              </w:rPr>
            </w:pPr>
            <w:r w:rsidRPr="5B34D0C9">
              <w:rPr>
                <w:sz w:val="24"/>
                <w:szCs w:val="24"/>
              </w:rPr>
              <w:t>Document signed off at HEED</w:t>
            </w:r>
          </w:p>
        </w:tc>
      </w:tr>
      <w:tr w:rsidR="00FD649F" w:rsidRPr="00721A9D" w14:paraId="4FF0FE97" w14:textId="77777777" w:rsidTr="5DD86C9D">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6F3228" w14:textId="43E0DB05" w:rsidR="00FD649F" w:rsidRPr="00721A9D" w:rsidRDefault="420A1972" w:rsidP="5B34D0C9">
            <w:pPr>
              <w:spacing w:after="0" w:line="240" w:lineRule="auto"/>
              <w:ind w:right="0"/>
              <w:rPr>
                <w:sz w:val="24"/>
                <w:szCs w:val="24"/>
              </w:rPr>
            </w:pPr>
            <w:r w:rsidRPr="5B34D0C9">
              <w:rPr>
                <w:sz w:val="24"/>
                <w:szCs w:val="24"/>
              </w:rPr>
              <w:t>3</w:t>
            </w:r>
            <w:r w:rsidR="005A7FD7" w:rsidRPr="5B34D0C9">
              <w:rPr>
                <w:sz w:val="24"/>
                <w:szCs w:val="24"/>
              </w:rPr>
              <w:t xml:space="preserve"> </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E3F050" w14:textId="757C49F1" w:rsidR="00FD649F" w:rsidRPr="00721A9D" w:rsidRDefault="78A4E5E3" w:rsidP="5B34D0C9">
            <w:pPr>
              <w:spacing w:after="0" w:line="240" w:lineRule="auto"/>
              <w:ind w:left="1" w:right="0"/>
              <w:rPr>
                <w:sz w:val="24"/>
                <w:szCs w:val="24"/>
              </w:rPr>
            </w:pPr>
            <w:r w:rsidRPr="5B34D0C9">
              <w:rPr>
                <w:sz w:val="24"/>
                <w:szCs w:val="24"/>
              </w:rPr>
              <w:t>17/09/2019</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87075B" w14:textId="37DFB5BE" w:rsidR="00FD649F" w:rsidRPr="00721A9D" w:rsidRDefault="78A4E5E3" w:rsidP="5B34D0C9">
            <w:pPr>
              <w:spacing w:after="0" w:line="240" w:lineRule="auto"/>
              <w:ind w:left="1" w:right="0"/>
              <w:rPr>
                <w:sz w:val="24"/>
                <w:szCs w:val="24"/>
              </w:rPr>
            </w:pPr>
            <w:r w:rsidRPr="5B34D0C9">
              <w:rPr>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C31DCD0" w14:textId="74CFCC13" w:rsidR="00FD649F" w:rsidRPr="00721A9D" w:rsidRDefault="78A4E5E3" w:rsidP="5B34D0C9">
            <w:pPr>
              <w:spacing w:after="0" w:line="240" w:lineRule="auto"/>
              <w:ind w:left="1" w:right="0"/>
              <w:rPr>
                <w:sz w:val="24"/>
                <w:szCs w:val="24"/>
              </w:rPr>
            </w:pPr>
            <w:r w:rsidRPr="5B34D0C9">
              <w:rPr>
                <w:sz w:val="24"/>
                <w:szCs w:val="24"/>
              </w:rPr>
              <w:t>Document signed off at HEED</w:t>
            </w:r>
          </w:p>
        </w:tc>
      </w:tr>
      <w:tr w:rsidR="00FF3734" w:rsidRPr="00721A9D" w14:paraId="40E0E087" w14:textId="77777777" w:rsidTr="5DD86C9D">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D70050" w14:textId="23412D7E" w:rsidR="00FF3734" w:rsidRPr="5B34D0C9" w:rsidRDefault="00FF3734" w:rsidP="5B34D0C9">
            <w:pPr>
              <w:spacing w:after="0" w:line="240" w:lineRule="auto"/>
              <w:ind w:right="0"/>
              <w:rPr>
                <w:sz w:val="24"/>
                <w:szCs w:val="24"/>
              </w:rPr>
            </w:pPr>
            <w:r>
              <w:rPr>
                <w:sz w:val="24"/>
                <w:szCs w:val="24"/>
              </w:rPr>
              <w:t>4</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F33F267" w14:textId="5A838FCE" w:rsidR="00FF3734" w:rsidRPr="5B34D0C9" w:rsidRDefault="00FF3734" w:rsidP="5B34D0C9">
            <w:pPr>
              <w:spacing w:after="0" w:line="240" w:lineRule="auto"/>
              <w:ind w:left="1" w:right="0"/>
              <w:rPr>
                <w:sz w:val="24"/>
                <w:szCs w:val="24"/>
              </w:rPr>
            </w:pPr>
            <w:r>
              <w:rPr>
                <w:sz w:val="24"/>
                <w:szCs w:val="24"/>
              </w:rPr>
              <w:t>28/04/2021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6E71E21" w14:textId="56A61241" w:rsidR="00FF3734" w:rsidRPr="5B34D0C9" w:rsidRDefault="00FF3734" w:rsidP="5B34D0C9">
            <w:pPr>
              <w:spacing w:after="0" w:line="240" w:lineRule="auto"/>
              <w:ind w:left="1" w:right="0"/>
              <w:rPr>
                <w:sz w:val="24"/>
                <w:szCs w:val="24"/>
              </w:rPr>
            </w:pPr>
            <w:r>
              <w:rPr>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7BA11F" w14:textId="2F2BA78F" w:rsidR="00FF3734" w:rsidRDefault="00FF3734" w:rsidP="5B34D0C9">
            <w:pPr>
              <w:spacing w:after="0" w:line="240" w:lineRule="auto"/>
              <w:ind w:left="1" w:right="0"/>
              <w:rPr>
                <w:sz w:val="24"/>
                <w:szCs w:val="24"/>
              </w:rPr>
            </w:pPr>
            <w:r>
              <w:rPr>
                <w:sz w:val="24"/>
                <w:szCs w:val="24"/>
              </w:rPr>
              <w:t>Document signed off at HEED</w:t>
            </w:r>
          </w:p>
        </w:tc>
      </w:tr>
      <w:tr w:rsidR="00FD649F" w:rsidRPr="00721A9D" w14:paraId="35339FEA" w14:textId="77777777" w:rsidTr="5DD86C9D">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3B767" w14:textId="74C77785" w:rsidR="00FD649F" w:rsidRPr="00721A9D" w:rsidRDefault="00FF3734" w:rsidP="5B34D0C9">
            <w:pPr>
              <w:spacing w:after="0" w:line="240" w:lineRule="auto"/>
              <w:ind w:right="0"/>
              <w:rPr>
                <w:sz w:val="24"/>
                <w:szCs w:val="24"/>
              </w:rPr>
            </w:pPr>
            <w:r>
              <w:rPr>
                <w:sz w:val="24"/>
                <w:szCs w:val="24"/>
              </w:rPr>
              <w:t>5</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7FCE5F" w14:textId="38C7D3EB" w:rsidR="00FD649F" w:rsidRPr="00721A9D" w:rsidRDefault="008D38B0" w:rsidP="5B34D0C9">
            <w:pPr>
              <w:spacing w:after="0" w:line="240" w:lineRule="auto"/>
              <w:ind w:left="1" w:right="0"/>
              <w:rPr>
                <w:sz w:val="24"/>
                <w:szCs w:val="24"/>
              </w:rPr>
            </w:pPr>
            <w:r>
              <w:rPr>
                <w:sz w:val="24"/>
                <w:szCs w:val="24"/>
              </w:rPr>
              <w:t>0</w:t>
            </w:r>
            <w:r w:rsidR="00082EFE">
              <w:rPr>
                <w:sz w:val="24"/>
                <w:szCs w:val="24"/>
              </w:rPr>
              <w:t>2</w:t>
            </w:r>
            <w:r w:rsidR="5CC51003" w:rsidRPr="002B6ED6">
              <w:rPr>
                <w:sz w:val="24"/>
                <w:szCs w:val="24"/>
              </w:rPr>
              <w:t>/</w:t>
            </w:r>
            <w:r w:rsidR="002B6ED6" w:rsidRPr="002B6ED6">
              <w:rPr>
                <w:sz w:val="24"/>
                <w:szCs w:val="24"/>
              </w:rPr>
              <w:t>0</w:t>
            </w:r>
            <w:r w:rsidR="00082EFE">
              <w:rPr>
                <w:sz w:val="24"/>
                <w:szCs w:val="24"/>
              </w:rPr>
              <w:t>7</w:t>
            </w:r>
            <w:r w:rsidR="5CC51003" w:rsidRPr="002B6ED6">
              <w:rPr>
                <w:sz w:val="24"/>
                <w:szCs w:val="24"/>
              </w:rPr>
              <w:t>/202</w:t>
            </w:r>
            <w:r w:rsidR="6DDF6CF0" w:rsidRPr="002B6ED6">
              <w:rPr>
                <w:sz w:val="24"/>
                <w:szCs w:val="24"/>
              </w:rPr>
              <w:t>1</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11CF857" w14:textId="4E8247DA" w:rsidR="00FD649F" w:rsidRPr="00721A9D" w:rsidRDefault="5CC51003" w:rsidP="5B34D0C9">
            <w:pPr>
              <w:spacing w:after="0" w:line="240" w:lineRule="auto"/>
              <w:ind w:left="1" w:right="0"/>
              <w:rPr>
                <w:sz w:val="24"/>
                <w:szCs w:val="24"/>
              </w:rPr>
            </w:pPr>
            <w:r w:rsidRPr="5B34D0C9">
              <w:rPr>
                <w:sz w:val="24"/>
                <w:szCs w:val="24"/>
              </w:rPr>
              <w:t>HEED</w:t>
            </w:r>
            <w:r w:rsidR="005A7FD7" w:rsidRPr="5B34D0C9">
              <w:rPr>
                <w:sz w:val="24"/>
                <w:szCs w:val="24"/>
              </w:rPr>
              <w:t xml:space="preserve"> </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6FF5BF" w14:textId="459A2A7D" w:rsidR="00FD649F" w:rsidRPr="00721A9D" w:rsidRDefault="0011788E" w:rsidP="5B34D0C9">
            <w:pPr>
              <w:spacing w:after="0" w:line="240" w:lineRule="auto"/>
              <w:ind w:left="1" w:right="0"/>
              <w:rPr>
                <w:sz w:val="24"/>
                <w:szCs w:val="24"/>
              </w:rPr>
            </w:pPr>
            <w:r>
              <w:rPr>
                <w:sz w:val="24"/>
                <w:szCs w:val="24"/>
              </w:rPr>
              <w:t>Amendment</w:t>
            </w:r>
            <w:r w:rsidR="00DB5291">
              <w:rPr>
                <w:sz w:val="24"/>
                <w:szCs w:val="24"/>
              </w:rPr>
              <w:t>s</w:t>
            </w:r>
            <w:r>
              <w:rPr>
                <w:sz w:val="24"/>
                <w:szCs w:val="24"/>
              </w:rPr>
              <w:t xml:space="preserve"> </w:t>
            </w:r>
            <w:r w:rsidR="00434684">
              <w:rPr>
                <w:sz w:val="24"/>
                <w:szCs w:val="24"/>
              </w:rPr>
              <w:t>-</w:t>
            </w:r>
            <w:r w:rsidR="007179E6">
              <w:rPr>
                <w:sz w:val="24"/>
                <w:szCs w:val="24"/>
              </w:rPr>
              <w:t xml:space="preserve"> trainees raising concerns</w:t>
            </w:r>
          </w:p>
        </w:tc>
      </w:tr>
      <w:tr w:rsidR="618EC2F4" w14:paraId="6E94B24F" w14:textId="77777777" w:rsidTr="5DD86C9D">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AC751C" w14:textId="2F0A1244" w:rsidR="618EC2F4" w:rsidRPr="002A04FA" w:rsidRDefault="618EC2F4" w:rsidP="618EC2F4">
            <w:pPr>
              <w:spacing w:line="240" w:lineRule="auto"/>
              <w:rPr>
                <w:color w:val="000000" w:themeColor="text1"/>
                <w:sz w:val="24"/>
                <w:szCs w:val="24"/>
              </w:rPr>
            </w:pPr>
            <w:r w:rsidRPr="002A04FA">
              <w:rPr>
                <w:color w:val="000000" w:themeColor="text1"/>
                <w:sz w:val="24"/>
                <w:szCs w:val="24"/>
              </w:rPr>
              <w:t>6</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51F139" w14:textId="29C8B29D" w:rsidR="618EC2F4" w:rsidRPr="002A04FA" w:rsidRDefault="002A04FA" w:rsidP="618EC2F4">
            <w:pPr>
              <w:spacing w:line="240" w:lineRule="auto"/>
              <w:rPr>
                <w:color w:val="000000" w:themeColor="text1"/>
                <w:sz w:val="24"/>
                <w:szCs w:val="24"/>
              </w:rPr>
            </w:pPr>
            <w:r>
              <w:rPr>
                <w:color w:val="000000" w:themeColor="text1"/>
                <w:sz w:val="24"/>
                <w:szCs w:val="24"/>
              </w:rPr>
              <w:t>11</w:t>
            </w:r>
            <w:r w:rsidR="618EC2F4" w:rsidRPr="002A04FA">
              <w:rPr>
                <w:color w:val="000000" w:themeColor="text1"/>
                <w:sz w:val="24"/>
                <w:szCs w:val="24"/>
              </w:rPr>
              <w:t>/</w:t>
            </w:r>
            <w:r>
              <w:rPr>
                <w:color w:val="000000" w:themeColor="text1"/>
                <w:sz w:val="24"/>
                <w:szCs w:val="24"/>
              </w:rPr>
              <w:t>10</w:t>
            </w:r>
            <w:r w:rsidR="618EC2F4" w:rsidRPr="002A04FA">
              <w:rPr>
                <w:color w:val="000000" w:themeColor="text1"/>
                <w:sz w:val="24"/>
                <w:szCs w:val="24"/>
              </w:rPr>
              <w:t>/2022</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A09C9BC" w14:textId="21A8E56A" w:rsidR="618EC2F4" w:rsidRPr="002A04FA" w:rsidRDefault="618EC2F4" w:rsidP="618EC2F4">
            <w:pPr>
              <w:spacing w:line="240" w:lineRule="auto"/>
              <w:rPr>
                <w:color w:val="000000" w:themeColor="text1"/>
                <w:sz w:val="24"/>
                <w:szCs w:val="24"/>
              </w:rPr>
            </w:pPr>
            <w:r w:rsidRPr="002A04FA">
              <w:rPr>
                <w:color w:val="000000" w:themeColor="text1"/>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6FD015" w14:textId="50CA6FA9" w:rsidR="618EC2F4" w:rsidRPr="002A04FA" w:rsidRDefault="002A04FA" w:rsidP="618EC2F4">
            <w:pPr>
              <w:spacing w:line="240" w:lineRule="auto"/>
              <w:rPr>
                <w:color w:val="000000" w:themeColor="text1"/>
                <w:sz w:val="24"/>
                <w:szCs w:val="24"/>
              </w:rPr>
            </w:pPr>
            <w:r>
              <w:rPr>
                <w:color w:val="000000" w:themeColor="text1"/>
                <w:sz w:val="24"/>
                <w:szCs w:val="24"/>
              </w:rPr>
              <w:t>Document signed off at HEED</w:t>
            </w:r>
          </w:p>
        </w:tc>
      </w:tr>
      <w:tr w:rsidR="000D404B" w14:paraId="183DB646" w14:textId="77777777" w:rsidTr="5DD86C9D">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E6017" w14:textId="6239869F" w:rsidR="000D404B" w:rsidRPr="002A04FA" w:rsidRDefault="000D404B" w:rsidP="618EC2F4">
            <w:pPr>
              <w:spacing w:line="240" w:lineRule="auto"/>
              <w:rPr>
                <w:color w:val="000000" w:themeColor="text1"/>
                <w:sz w:val="24"/>
                <w:szCs w:val="24"/>
              </w:rPr>
            </w:pPr>
            <w:r w:rsidRPr="00240A2B">
              <w:rPr>
                <w:color w:val="auto"/>
                <w:sz w:val="24"/>
                <w:szCs w:val="24"/>
              </w:rPr>
              <w:t>7</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2913B1" w14:textId="39E1462E" w:rsidR="000D404B" w:rsidRDefault="00240A2B" w:rsidP="618EC2F4">
            <w:pPr>
              <w:spacing w:line="240" w:lineRule="auto"/>
              <w:rPr>
                <w:color w:val="000000" w:themeColor="text1"/>
                <w:sz w:val="24"/>
                <w:szCs w:val="24"/>
              </w:rPr>
            </w:pPr>
            <w:r>
              <w:rPr>
                <w:color w:val="000000" w:themeColor="text1"/>
                <w:sz w:val="24"/>
                <w:szCs w:val="24"/>
              </w:rPr>
              <w:t>19/07/2023</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E55621" w14:textId="3AE707F7" w:rsidR="000D404B" w:rsidRPr="002A04FA" w:rsidRDefault="00240A2B" w:rsidP="618EC2F4">
            <w:pPr>
              <w:spacing w:line="240" w:lineRule="auto"/>
              <w:rPr>
                <w:color w:val="000000" w:themeColor="text1"/>
                <w:sz w:val="24"/>
                <w:szCs w:val="24"/>
              </w:rPr>
            </w:pPr>
            <w:r>
              <w:rPr>
                <w:color w:val="000000" w:themeColor="text1"/>
                <w:sz w:val="24"/>
                <w:szCs w:val="24"/>
              </w:rPr>
              <w:t>HEED</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25E7E3" w14:textId="34BE230E" w:rsidR="000D404B" w:rsidRDefault="00240A2B" w:rsidP="618EC2F4">
            <w:pPr>
              <w:spacing w:line="240" w:lineRule="auto"/>
              <w:rPr>
                <w:color w:val="000000" w:themeColor="text1"/>
                <w:sz w:val="24"/>
                <w:szCs w:val="24"/>
              </w:rPr>
            </w:pPr>
            <w:r>
              <w:rPr>
                <w:color w:val="000000" w:themeColor="text1"/>
                <w:sz w:val="24"/>
                <w:szCs w:val="24"/>
              </w:rPr>
              <w:t>Document signed off at PGMDE Operational Oversight Group</w:t>
            </w:r>
          </w:p>
        </w:tc>
      </w:tr>
      <w:tr w:rsidR="0083086A" w14:paraId="39815456" w14:textId="77777777" w:rsidTr="5DD86C9D">
        <w:tblPrEx>
          <w:tblCellMar>
            <w:right w:w="62" w:type="dxa"/>
          </w:tblCellMar>
        </w:tblPrEx>
        <w:trPr>
          <w:gridAfter w:val="1"/>
          <w:wAfter w:w="8" w:type="dxa"/>
          <w:trHeight w:val="281"/>
        </w:trPr>
        <w:tc>
          <w:tcPr>
            <w:tcW w:w="128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9975BA" w14:textId="318D2B34" w:rsidR="0083086A" w:rsidRPr="00240A2B" w:rsidRDefault="0083086A" w:rsidP="0083086A">
            <w:pPr>
              <w:spacing w:line="240" w:lineRule="auto"/>
              <w:rPr>
                <w:color w:val="auto"/>
                <w:sz w:val="24"/>
                <w:szCs w:val="24"/>
              </w:rPr>
            </w:pPr>
            <w:r>
              <w:rPr>
                <w:color w:val="auto"/>
                <w:sz w:val="24"/>
                <w:szCs w:val="24"/>
              </w:rPr>
              <w:t>8</w:t>
            </w:r>
          </w:p>
        </w:tc>
        <w:tc>
          <w:tcPr>
            <w:tcW w:w="1702"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C466293" w14:textId="462F1CAF" w:rsidR="0083086A" w:rsidRDefault="0083086A" w:rsidP="0083086A">
            <w:pPr>
              <w:spacing w:line="240" w:lineRule="auto"/>
              <w:rPr>
                <w:color w:val="000000" w:themeColor="text1"/>
                <w:sz w:val="24"/>
                <w:szCs w:val="24"/>
              </w:rPr>
            </w:pPr>
            <w:r>
              <w:rPr>
                <w:color w:val="000000" w:themeColor="text1"/>
                <w:sz w:val="24"/>
                <w:szCs w:val="24"/>
              </w:rPr>
              <w:t>17/10/2024</w:t>
            </w:r>
          </w:p>
        </w:tc>
        <w:tc>
          <w:tcPr>
            <w:tcW w:w="17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405A7F" w14:textId="2AC4587C" w:rsidR="0083086A" w:rsidRDefault="0083086A" w:rsidP="0083086A">
            <w:pPr>
              <w:spacing w:line="240" w:lineRule="auto"/>
              <w:rPr>
                <w:color w:val="000000" w:themeColor="text1"/>
                <w:sz w:val="24"/>
                <w:szCs w:val="24"/>
              </w:rPr>
            </w:pPr>
            <w:r>
              <w:rPr>
                <w:color w:val="000000" w:themeColor="text1"/>
                <w:sz w:val="24"/>
                <w:szCs w:val="24"/>
              </w:rPr>
              <w:t>English Deans</w:t>
            </w:r>
          </w:p>
        </w:tc>
        <w:tc>
          <w:tcPr>
            <w:tcW w:w="594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DCA3B5" w14:textId="7BFA4BBA" w:rsidR="0083086A" w:rsidRDefault="0083086A" w:rsidP="0083086A">
            <w:pPr>
              <w:spacing w:line="240" w:lineRule="auto"/>
              <w:rPr>
                <w:color w:val="000000" w:themeColor="text1"/>
                <w:sz w:val="24"/>
                <w:szCs w:val="24"/>
              </w:rPr>
            </w:pPr>
            <w:r>
              <w:rPr>
                <w:color w:val="000000" w:themeColor="text1"/>
                <w:sz w:val="24"/>
                <w:szCs w:val="24"/>
              </w:rPr>
              <w:t>Document signed off at PGMDE Operational Oversight Group</w:t>
            </w:r>
          </w:p>
        </w:tc>
      </w:tr>
    </w:tbl>
    <w:p w14:paraId="662FDF1A" w14:textId="4D64F2E3" w:rsidR="5DD86C9D" w:rsidRDefault="5DD86C9D"/>
    <w:p w14:paraId="188AB3D8"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01B1A867" w14:textId="77777777" w:rsidR="001B66D0" w:rsidRDefault="001B66D0" w:rsidP="5B34D0C9">
      <w:pPr>
        <w:spacing w:after="0" w:line="240" w:lineRule="auto"/>
        <w:ind w:left="-15" w:right="0"/>
        <w:rPr>
          <w:b/>
          <w:bCs/>
          <w:sz w:val="24"/>
          <w:szCs w:val="24"/>
        </w:rPr>
      </w:pPr>
    </w:p>
    <w:p w14:paraId="6ACCA7CC" w14:textId="69401B07" w:rsidR="006601EB" w:rsidRDefault="006601EB" w:rsidP="006601EB">
      <w:pPr>
        <w:rPr>
          <w:rFonts w:eastAsia="Times New Roman"/>
        </w:rPr>
      </w:pPr>
    </w:p>
    <w:p w14:paraId="484E325F" w14:textId="77777777" w:rsidR="006601EB" w:rsidRDefault="006601EB" w:rsidP="006601EB">
      <w:pPr>
        <w:rPr>
          <w:rFonts w:eastAsia="Times New Roman"/>
        </w:rPr>
      </w:pPr>
    </w:p>
    <w:tbl>
      <w:tblPr>
        <w:tblStyle w:val="TableGrid1"/>
        <w:tblW w:w="8926" w:type="dxa"/>
        <w:tblInd w:w="0" w:type="dxa"/>
        <w:tblLayout w:type="fixed"/>
        <w:tblLook w:val="04A0" w:firstRow="1" w:lastRow="0" w:firstColumn="1" w:lastColumn="0" w:noHBand="0" w:noVBand="1"/>
      </w:tblPr>
      <w:tblGrid>
        <w:gridCol w:w="8926"/>
      </w:tblGrid>
      <w:tr w:rsidR="006601EB" w14:paraId="134468CE" w14:textId="77777777" w:rsidTr="27463A1E">
        <w:trPr>
          <w:trHeight w:val="1298"/>
        </w:trPr>
        <w:tc>
          <w:tcPr>
            <w:tcW w:w="8926" w:type="dxa"/>
            <w:tcBorders>
              <w:top w:val="single" w:sz="4" w:space="0" w:color="auto"/>
              <w:left w:val="single" w:sz="4" w:space="0" w:color="auto"/>
              <w:bottom w:val="single" w:sz="4" w:space="0" w:color="auto"/>
              <w:right w:val="single" w:sz="4" w:space="0" w:color="auto"/>
            </w:tcBorders>
          </w:tcPr>
          <w:p w14:paraId="7AEF4AB0" w14:textId="77777777" w:rsidR="006601EB" w:rsidRDefault="006601EB" w:rsidP="00F50E05">
            <w:pPr>
              <w:spacing w:before="120" w:after="120"/>
              <w:rPr>
                <w:sz w:val="24"/>
                <w:szCs w:val="24"/>
              </w:rPr>
            </w:pPr>
            <w:r w:rsidRPr="75F154AD">
              <w:rPr>
                <w:sz w:val="24"/>
                <w:szCs w:val="24"/>
                <w:u w:val="single"/>
              </w:rPr>
              <w:t>Related Documents</w:t>
            </w:r>
            <w:r w:rsidRPr="75F154AD">
              <w:rPr>
                <w:sz w:val="24"/>
                <w:szCs w:val="24"/>
              </w:rPr>
              <w:t xml:space="preserve"> </w:t>
            </w:r>
          </w:p>
          <w:p w14:paraId="49113C85" w14:textId="77777777" w:rsidR="006601EB" w:rsidRPr="00D16AF8" w:rsidRDefault="006601EB" w:rsidP="00F50E05">
            <w:pPr>
              <w:spacing w:line="259" w:lineRule="auto"/>
              <w:rPr>
                <w:i/>
                <w:iCs/>
                <w:sz w:val="24"/>
                <w:szCs w:val="24"/>
              </w:rPr>
            </w:pPr>
          </w:p>
          <w:p w14:paraId="402BCE6F" w14:textId="567090C7" w:rsidR="006601EB" w:rsidRPr="00BF586B" w:rsidRDefault="006601EB" w:rsidP="006601EB">
            <w:pPr>
              <w:pStyle w:val="ListParagraph"/>
              <w:numPr>
                <w:ilvl w:val="0"/>
                <w:numId w:val="5"/>
              </w:numPr>
              <w:spacing w:after="10" w:line="259" w:lineRule="auto"/>
              <w:rPr>
                <w:color w:val="000000" w:themeColor="text1"/>
                <w:sz w:val="24"/>
                <w:szCs w:val="24"/>
              </w:rPr>
            </w:pPr>
            <w:r w:rsidRPr="27463A1E">
              <w:rPr>
                <w:i/>
                <w:iCs/>
                <w:color w:val="000000" w:themeColor="text1"/>
                <w:sz w:val="24"/>
                <w:szCs w:val="24"/>
              </w:rPr>
              <w:t xml:space="preserve">Gold Guide </w:t>
            </w:r>
            <w:r w:rsidR="00BF586B">
              <w:rPr>
                <w:i/>
                <w:iCs/>
                <w:color w:val="000000" w:themeColor="text1"/>
                <w:sz w:val="24"/>
                <w:szCs w:val="24"/>
              </w:rPr>
              <w:t>10</w:t>
            </w:r>
            <w:r w:rsidRPr="27463A1E">
              <w:rPr>
                <w:i/>
                <w:iCs/>
                <w:color w:val="000000" w:themeColor="text1"/>
                <w:sz w:val="24"/>
                <w:szCs w:val="24"/>
                <w:vertAlign w:val="superscript"/>
              </w:rPr>
              <w:t>th</w:t>
            </w:r>
            <w:r w:rsidRPr="27463A1E">
              <w:rPr>
                <w:i/>
                <w:iCs/>
                <w:color w:val="000000" w:themeColor="text1"/>
                <w:sz w:val="24"/>
                <w:szCs w:val="24"/>
              </w:rPr>
              <w:t xml:space="preserve"> Edition: A Reference Guide for Postgraduate Foundation and Specialty Training in the UK</w:t>
            </w:r>
            <w:r w:rsidR="00BB136A" w:rsidRPr="27463A1E">
              <w:rPr>
                <w:i/>
                <w:iCs/>
                <w:color w:val="000000" w:themeColor="text1"/>
                <w:sz w:val="24"/>
                <w:szCs w:val="24"/>
              </w:rPr>
              <w:t>:</w:t>
            </w:r>
          </w:p>
          <w:p w14:paraId="37AEB751" w14:textId="1944EBED" w:rsidR="00BF586B" w:rsidRDefault="000A29C3" w:rsidP="00BF586B">
            <w:pPr>
              <w:pStyle w:val="ListParagraph"/>
              <w:spacing w:after="10" w:line="259" w:lineRule="auto"/>
              <w:rPr>
                <w:color w:val="000000" w:themeColor="text1"/>
                <w:sz w:val="24"/>
                <w:szCs w:val="24"/>
              </w:rPr>
            </w:pPr>
            <w:hyperlink r:id="rId11" w:history="1">
              <w:r w:rsidRPr="00E35793">
                <w:rPr>
                  <w:rStyle w:val="Hyperlink"/>
                  <w:sz w:val="24"/>
                  <w:szCs w:val="24"/>
                </w:rPr>
                <w:t>https://www.copmed.org.uk/publications/gold-guide</w:t>
              </w:r>
            </w:hyperlink>
            <w:r>
              <w:rPr>
                <w:color w:val="000000" w:themeColor="text1"/>
                <w:sz w:val="24"/>
                <w:szCs w:val="24"/>
              </w:rPr>
              <w:t xml:space="preserve"> </w:t>
            </w:r>
          </w:p>
          <w:p w14:paraId="6B9B3D8E" w14:textId="77777777" w:rsidR="006601EB" w:rsidRDefault="006601EB" w:rsidP="006601EB">
            <w:pPr>
              <w:spacing w:after="10" w:line="259" w:lineRule="auto"/>
              <w:ind w:left="370" w:hanging="370"/>
              <w:rPr>
                <w:color w:val="000000" w:themeColor="text1"/>
                <w:szCs w:val="20"/>
              </w:rPr>
            </w:pPr>
          </w:p>
          <w:p w14:paraId="3D956A7F" w14:textId="77777777" w:rsidR="006601EB" w:rsidRDefault="006601EB" w:rsidP="006601EB">
            <w:pPr>
              <w:pStyle w:val="ListParagraph"/>
              <w:numPr>
                <w:ilvl w:val="0"/>
                <w:numId w:val="5"/>
              </w:numPr>
              <w:spacing w:after="10" w:line="259" w:lineRule="auto"/>
              <w:rPr>
                <w:rFonts w:asciiTheme="minorHAnsi" w:eastAsiaTheme="minorEastAsia" w:hAnsiTheme="minorHAnsi" w:cstheme="minorBidi"/>
                <w:color w:val="000000" w:themeColor="text1"/>
                <w:sz w:val="24"/>
                <w:szCs w:val="24"/>
              </w:rPr>
            </w:pPr>
            <w:r w:rsidRPr="288B7951">
              <w:rPr>
                <w:i/>
                <w:iCs/>
                <w:color w:val="000000" w:themeColor="text1"/>
                <w:sz w:val="24"/>
                <w:szCs w:val="24"/>
              </w:rPr>
              <w:t>Dental Gold Guide: A Reference Guide for Postgraduate Dental Core and Specialty Training in the UK:</w:t>
            </w:r>
          </w:p>
          <w:p w14:paraId="6E0D5E87" w14:textId="47AAC68D" w:rsidR="006601EB" w:rsidRPr="00175E21" w:rsidRDefault="00175E21" w:rsidP="00175E21">
            <w:pPr>
              <w:ind w:left="709"/>
              <w:rPr>
                <w:color w:val="000000" w:themeColor="text1"/>
                <w:sz w:val="24"/>
                <w:szCs w:val="24"/>
              </w:rPr>
            </w:pPr>
            <w:hyperlink r:id="rId12" w:history="1">
              <w:r w:rsidRPr="00175E21">
                <w:rPr>
                  <w:rStyle w:val="Hyperlink"/>
                  <w:sz w:val="24"/>
                  <w:szCs w:val="24"/>
                </w:rPr>
                <w:t>https://www.copdend.org/postgraduate-training/header-dental-specialty-training/new-edition-dental-gold-guide-2023/</w:t>
              </w:r>
            </w:hyperlink>
            <w:r w:rsidRPr="00175E21">
              <w:rPr>
                <w:color w:val="000000" w:themeColor="text1"/>
                <w:sz w:val="24"/>
                <w:szCs w:val="24"/>
              </w:rPr>
              <w:t xml:space="preserve"> </w:t>
            </w:r>
          </w:p>
          <w:p w14:paraId="493D58F6" w14:textId="77777777" w:rsidR="00175E21" w:rsidRDefault="00175E21" w:rsidP="006601EB">
            <w:pPr>
              <w:rPr>
                <w:color w:val="000000" w:themeColor="text1"/>
                <w:szCs w:val="20"/>
              </w:rPr>
            </w:pPr>
          </w:p>
          <w:p w14:paraId="7FDECBCB" w14:textId="487EC537" w:rsidR="006601EB" w:rsidRDefault="006601EB" w:rsidP="00F50E05">
            <w:pPr>
              <w:pStyle w:val="ListParagraph"/>
              <w:numPr>
                <w:ilvl w:val="0"/>
                <w:numId w:val="34"/>
              </w:numPr>
              <w:spacing w:after="0" w:line="240" w:lineRule="auto"/>
              <w:ind w:right="0"/>
              <w:rPr>
                <w:i/>
                <w:iCs/>
                <w:sz w:val="24"/>
                <w:szCs w:val="24"/>
              </w:rPr>
            </w:pPr>
            <w:r w:rsidRPr="00F5345B">
              <w:rPr>
                <w:i/>
                <w:iCs/>
                <w:sz w:val="24"/>
                <w:szCs w:val="24"/>
              </w:rPr>
              <w:t>Standard Operating Procedure</w:t>
            </w:r>
            <w:r w:rsidR="00F5345B" w:rsidRPr="00F5345B">
              <w:rPr>
                <w:i/>
                <w:iCs/>
                <w:sz w:val="24"/>
                <w:szCs w:val="24"/>
              </w:rPr>
              <w:t xml:space="preserve"> - </w:t>
            </w:r>
            <w:r w:rsidRPr="00F5345B">
              <w:rPr>
                <w:i/>
                <w:iCs/>
                <w:sz w:val="24"/>
                <w:szCs w:val="24"/>
              </w:rPr>
              <w:t>Principles for Training of ARCP and ARCP Appeals Panel Members and Chairs</w:t>
            </w:r>
          </w:p>
          <w:p w14:paraId="18DF129E" w14:textId="77777777" w:rsidR="00F07293" w:rsidRPr="00F5345B" w:rsidRDefault="00F07293" w:rsidP="00DB333E">
            <w:pPr>
              <w:pStyle w:val="ListParagraph"/>
              <w:spacing w:after="0" w:line="240" w:lineRule="auto"/>
              <w:ind w:left="705" w:right="0"/>
              <w:rPr>
                <w:i/>
                <w:iCs/>
                <w:sz w:val="24"/>
                <w:szCs w:val="24"/>
              </w:rPr>
            </w:pPr>
          </w:p>
          <w:p w14:paraId="553FDBC3" w14:textId="581F6BFE" w:rsidR="00DB333E" w:rsidRPr="00DB333E" w:rsidRDefault="00F5345B" w:rsidP="00F50E05">
            <w:pPr>
              <w:pStyle w:val="ListParagraph"/>
              <w:numPr>
                <w:ilvl w:val="0"/>
                <w:numId w:val="34"/>
              </w:numPr>
              <w:spacing w:after="0" w:line="240" w:lineRule="auto"/>
              <w:ind w:right="0"/>
              <w:rPr>
                <w:sz w:val="24"/>
                <w:szCs w:val="24"/>
              </w:rPr>
            </w:pPr>
            <w:r w:rsidRPr="00DB333E">
              <w:rPr>
                <w:i/>
                <w:iCs/>
                <w:sz w:val="24"/>
                <w:szCs w:val="24"/>
              </w:rPr>
              <w:t xml:space="preserve">Standard Operating Procedure </w:t>
            </w:r>
            <w:r w:rsidR="00DB333E" w:rsidRPr="00DB333E">
              <w:rPr>
                <w:i/>
                <w:iCs/>
                <w:sz w:val="24"/>
                <w:szCs w:val="24"/>
              </w:rPr>
              <w:t>–</w:t>
            </w:r>
            <w:r w:rsidRPr="00DB333E">
              <w:rPr>
                <w:i/>
                <w:iCs/>
                <w:sz w:val="24"/>
                <w:szCs w:val="24"/>
              </w:rPr>
              <w:t xml:space="preserve"> </w:t>
            </w:r>
            <w:r w:rsidR="006601EB" w:rsidRPr="00DB333E">
              <w:rPr>
                <w:i/>
                <w:iCs/>
                <w:sz w:val="24"/>
                <w:szCs w:val="24"/>
              </w:rPr>
              <w:t>ARCP</w:t>
            </w:r>
          </w:p>
          <w:p w14:paraId="1746D41F" w14:textId="75622507" w:rsidR="00F07293" w:rsidRPr="00C338A2" w:rsidRDefault="00F07293" w:rsidP="0069300D">
            <w:pPr>
              <w:ind w:left="709"/>
              <w:rPr>
                <w:i/>
                <w:iCs/>
                <w:color w:val="FF0000"/>
                <w:sz w:val="24"/>
                <w:szCs w:val="24"/>
              </w:rPr>
            </w:pPr>
          </w:p>
        </w:tc>
      </w:tr>
    </w:tbl>
    <w:p w14:paraId="51948500" w14:textId="467C32E6" w:rsidR="00FD649F" w:rsidRPr="005314F7" w:rsidRDefault="001B4BB3" w:rsidP="001B4BB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1. </w:t>
      </w:r>
      <w:r w:rsidR="60770BD5" w:rsidRPr="005314F7">
        <w:rPr>
          <w:rFonts w:eastAsiaTheme="majorEastAsia" w:cstheme="majorBidi"/>
          <w:b w:val="0"/>
          <w:color w:val="005EB8"/>
          <w:sz w:val="40"/>
          <w:szCs w:val="24"/>
          <w:lang w:eastAsia="en-US"/>
        </w:rPr>
        <w:t>Introduction</w:t>
      </w:r>
      <w:r w:rsidR="5D313D20" w:rsidRPr="005314F7">
        <w:rPr>
          <w:rFonts w:eastAsiaTheme="majorEastAsia" w:cstheme="majorBidi"/>
          <w:b w:val="0"/>
          <w:color w:val="005EB8"/>
          <w:sz w:val="40"/>
          <w:szCs w:val="24"/>
          <w:lang w:eastAsia="en-US"/>
        </w:rPr>
        <w:t xml:space="preserve"> </w:t>
      </w:r>
    </w:p>
    <w:p w14:paraId="35A597E5" w14:textId="039B1A82" w:rsidR="00FD649F" w:rsidRPr="00CA0637" w:rsidRDefault="68B3FD5E" w:rsidP="618EC2F4">
      <w:pPr>
        <w:spacing w:after="0" w:line="240" w:lineRule="auto"/>
        <w:ind w:left="-15" w:right="56"/>
        <w:rPr>
          <w:color w:val="auto"/>
          <w:sz w:val="24"/>
          <w:szCs w:val="24"/>
        </w:rPr>
      </w:pPr>
      <w:r w:rsidRPr="00CA0637">
        <w:rPr>
          <w:color w:val="auto"/>
          <w:sz w:val="24"/>
          <w:szCs w:val="24"/>
        </w:rPr>
        <w:t xml:space="preserve">This SOP applies to: </w:t>
      </w:r>
    </w:p>
    <w:p w14:paraId="57D7139A" w14:textId="67CC2374" w:rsidR="00FD649F" w:rsidRPr="00CA0637" w:rsidRDefault="00EB1A28" w:rsidP="005277D9">
      <w:pPr>
        <w:pStyle w:val="ListParagraph"/>
        <w:numPr>
          <w:ilvl w:val="0"/>
          <w:numId w:val="4"/>
        </w:numPr>
        <w:spacing w:after="0" w:line="240" w:lineRule="auto"/>
        <w:ind w:right="56"/>
        <w:rPr>
          <w:color w:val="auto"/>
          <w:sz w:val="24"/>
          <w:szCs w:val="24"/>
        </w:rPr>
      </w:pPr>
      <w:r w:rsidRPr="5DD86C9D">
        <w:rPr>
          <w:color w:val="auto"/>
          <w:sz w:val="24"/>
          <w:szCs w:val="24"/>
        </w:rPr>
        <w:t>Reviews of Annual Review of Competence Progression (ARCP) Outcome 2 and 10.1</w:t>
      </w:r>
    </w:p>
    <w:p w14:paraId="485F2ECF" w14:textId="71728863" w:rsidR="00FD649F" w:rsidRPr="00CA0637" w:rsidRDefault="60770BD5" w:rsidP="005277D9">
      <w:pPr>
        <w:pStyle w:val="ListParagraph"/>
        <w:numPr>
          <w:ilvl w:val="0"/>
          <w:numId w:val="4"/>
        </w:numPr>
        <w:spacing w:after="0" w:line="240" w:lineRule="auto"/>
        <w:ind w:right="56"/>
        <w:rPr>
          <w:color w:val="auto"/>
          <w:sz w:val="24"/>
          <w:szCs w:val="24"/>
        </w:rPr>
      </w:pPr>
      <w:r w:rsidRPr="5DD86C9D">
        <w:rPr>
          <w:color w:val="auto"/>
          <w:sz w:val="24"/>
          <w:szCs w:val="24"/>
        </w:rPr>
        <w:t>Appeals against Outcomes 3</w:t>
      </w:r>
      <w:r w:rsidR="788BDBBB" w:rsidRPr="5DD86C9D">
        <w:rPr>
          <w:color w:val="auto"/>
          <w:sz w:val="24"/>
          <w:szCs w:val="24"/>
        </w:rPr>
        <w:t>, 10.2</w:t>
      </w:r>
      <w:r w:rsidRPr="5DD86C9D">
        <w:rPr>
          <w:color w:val="auto"/>
          <w:sz w:val="24"/>
          <w:szCs w:val="24"/>
        </w:rPr>
        <w:t xml:space="preserve"> or 4. </w:t>
      </w:r>
    </w:p>
    <w:p w14:paraId="7AE23FF5" w14:textId="35007999" w:rsidR="618EC2F4" w:rsidRPr="00CA0637" w:rsidRDefault="618EC2F4" w:rsidP="005277D9">
      <w:pPr>
        <w:pStyle w:val="ListParagraph"/>
        <w:numPr>
          <w:ilvl w:val="0"/>
          <w:numId w:val="4"/>
        </w:numPr>
        <w:spacing w:after="0" w:line="240" w:lineRule="auto"/>
        <w:ind w:right="56"/>
        <w:rPr>
          <w:color w:val="auto"/>
          <w:sz w:val="24"/>
          <w:szCs w:val="24"/>
        </w:rPr>
      </w:pPr>
      <w:r w:rsidRPr="00CA0637">
        <w:rPr>
          <w:color w:val="auto"/>
          <w:sz w:val="24"/>
          <w:szCs w:val="24"/>
        </w:rPr>
        <w:t>Appeals against decision to withdraw a training number (for reasons outside the ARCP process)</w:t>
      </w:r>
      <w:r w:rsidR="007041F6" w:rsidRPr="00CA0637">
        <w:rPr>
          <w:color w:val="auto"/>
          <w:sz w:val="24"/>
          <w:szCs w:val="24"/>
        </w:rPr>
        <w:t xml:space="preserve"> GG</w:t>
      </w:r>
      <w:r w:rsidR="007533E8">
        <w:rPr>
          <w:color w:val="auto"/>
          <w:sz w:val="24"/>
          <w:szCs w:val="24"/>
        </w:rPr>
        <w:t>10</w:t>
      </w:r>
      <w:r w:rsidR="007041F6" w:rsidRPr="00CA0637">
        <w:rPr>
          <w:color w:val="auto"/>
          <w:sz w:val="24"/>
          <w:szCs w:val="24"/>
        </w:rPr>
        <w:t>:</w:t>
      </w:r>
      <w:r w:rsidR="00C448C1" w:rsidRPr="00CA0637">
        <w:rPr>
          <w:color w:val="auto"/>
          <w:sz w:val="24"/>
          <w:szCs w:val="24"/>
        </w:rPr>
        <w:t xml:space="preserve"> 3.</w:t>
      </w:r>
      <w:r w:rsidR="006A36C2">
        <w:rPr>
          <w:color w:val="auto"/>
          <w:sz w:val="24"/>
          <w:szCs w:val="24"/>
        </w:rPr>
        <w:t>100</w:t>
      </w:r>
      <w:r w:rsidR="00C448C1" w:rsidRPr="00CA0637">
        <w:rPr>
          <w:color w:val="auto"/>
          <w:sz w:val="24"/>
          <w:szCs w:val="24"/>
        </w:rPr>
        <w:t xml:space="preserve"> ii</w:t>
      </w:r>
      <w:r w:rsidR="005E36AE" w:rsidRPr="00CA0637">
        <w:rPr>
          <w:color w:val="auto"/>
          <w:sz w:val="24"/>
          <w:szCs w:val="24"/>
        </w:rPr>
        <w:t xml:space="preserve">i </w:t>
      </w:r>
      <w:r w:rsidR="009351D3" w:rsidRPr="00CA0637">
        <w:rPr>
          <w:color w:val="auto"/>
          <w:sz w:val="24"/>
          <w:szCs w:val="24"/>
        </w:rPr>
        <w:t>–</w:t>
      </w:r>
      <w:r w:rsidR="005E36AE" w:rsidRPr="00CA0637">
        <w:rPr>
          <w:color w:val="auto"/>
          <w:sz w:val="24"/>
          <w:szCs w:val="24"/>
        </w:rPr>
        <w:t xml:space="preserve"> viii</w:t>
      </w:r>
      <w:r w:rsidR="009351D3" w:rsidRPr="00CA0637">
        <w:rPr>
          <w:color w:val="auto"/>
          <w:sz w:val="24"/>
          <w:szCs w:val="24"/>
        </w:rPr>
        <w:t>.</w:t>
      </w:r>
    </w:p>
    <w:p w14:paraId="19DF1C8E" w14:textId="77777777" w:rsidR="00CB4357" w:rsidRPr="00CA0637" w:rsidRDefault="00CB4357" w:rsidP="618EC2F4">
      <w:pPr>
        <w:spacing w:after="0" w:line="240" w:lineRule="auto"/>
        <w:ind w:left="-15" w:right="56"/>
        <w:rPr>
          <w:color w:val="auto"/>
          <w:sz w:val="24"/>
          <w:szCs w:val="24"/>
        </w:rPr>
      </w:pPr>
    </w:p>
    <w:p w14:paraId="1A5C2E29" w14:textId="39C1E104" w:rsidR="005B4287" w:rsidRPr="00CA0637" w:rsidRDefault="60770BD5" w:rsidP="3DC1D99E">
      <w:pPr>
        <w:spacing w:after="0" w:line="240" w:lineRule="auto"/>
        <w:rPr>
          <w:color w:val="auto"/>
          <w:sz w:val="24"/>
          <w:szCs w:val="24"/>
        </w:rPr>
      </w:pPr>
      <w:r w:rsidRPr="5DD86C9D">
        <w:rPr>
          <w:color w:val="auto"/>
          <w:sz w:val="24"/>
          <w:szCs w:val="24"/>
        </w:rPr>
        <w:t>The SOP outlines how the management and administration of ARCP Appeals should be approached for all</w:t>
      </w:r>
      <w:r w:rsidR="005F0CA6">
        <w:rPr>
          <w:color w:val="auto"/>
          <w:sz w:val="24"/>
          <w:szCs w:val="24"/>
        </w:rPr>
        <w:t xml:space="preserve"> trainees</w:t>
      </w:r>
      <w:r w:rsidRPr="5DD86C9D">
        <w:rPr>
          <w:color w:val="auto"/>
          <w:sz w:val="24"/>
          <w:szCs w:val="24"/>
        </w:rPr>
        <w:t xml:space="preserve">.  </w:t>
      </w:r>
      <w:r w:rsidR="3DC1D99E" w:rsidRPr="5DD86C9D">
        <w:rPr>
          <w:color w:val="auto"/>
          <w:sz w:val="24"/>
          <w:szCs w:val="24"/>
        </w:rPr>
        <w:t>The SOP is aligned to the principles outlined within ‘A Reference Guide for Postgraduate</w:t>
      </w:r>
      <w:r w:rsidR="6183B509" w:rsidRPr="5DD86C9D">
        <w:rPr>
          <w:color w:val="auto"/>
          <w:sz w:val="24"/>
          <w:szCs w:val="24"/>
        </w:rPr>
        <w:t xml:space="preserve"> Foundation and </w:t>
      </w:r>
      <w:r w:rsidR="3DC1D99E" w:rsidRPr="5DD86C9D">
        <w:rPr>
          <w:color w:val="auto"/>
          <w:sz w:val="24"/>
          <w:szCs w:val="24"/>
        </w:rPr>
        <w:t xml:space="preserve">Specialty Training in the UK’ (The Gold Guide (GG) and ‘A Reference Guide for Postgraduate Dental Core and Specialty Training in the UK’ (The Dental Gold Guide (DGG)). </w:t>
      </w:r>
    </w:p>
    <w:p w14:paraId="1DA872F5" w14:textId="0C29947D" w:rsidR="005B4287" w:rsidRPr="00CA0637" w:rsidRDefault="005B4287" w:rsidP="3DC1D99E">
      <w:pPr>
        <w:spacing w:after="0" w:line="240" w:lineRule="auto"/>
        <w:rPr>
          <w:color w:val="auto"/>
          <w:sz w:val="24"/>
          <w:szCs w:val="24"/>
        </w:rPr>
      </w:pPr>
    </w:p>
    <w:p w14:paraId="77F5F01B" w14:textId="59B368F9" w:rsidR="005B4287" w:rsidRPr="00CA0637" w:rsidRDefault="53019D6C" w:rsidP="288B7951">
      <w:pPr>
        <w:spacing w:after="0" w:line="240" w:lineRule="auto"/>
        <w:ind w:left="-15" w:right="56"/>
        <w:rPr>
          <w:rFonts w:eastAsiaTheme="minorEastAsia"/>
          <w:color w:val="auto"/>
          <w:sz w:val="24"/>
          <w:szCs w:val="24"/>
        </w:rPr>
      </w:pPr>
      <w:r w:rsidRPr="00CA0637">
        <w:rPr>
          <w:rFonts w:eastAsiaTheme="minorEastAsia"/>
          <w:color w:val="auto"/>
          <w:sz w:val="24"/>
          <w:szCs w:val="24"/>
        </w:rPr>
        <w:t>While the principles for managing appeals against ARCP outcomes in foundation training are consistent with the Gold Guide and standard operating procedures (SOPs), the governance arrangements differ because F1 doctors come under the governance of the UK university of primary medical qualification</w:t>
      </w:r>
      <w:r w:rsidR="63E15213" w:rsidRPr="00CA0637">
        <w:rPr>
          <w:rFonts w:eastAsiaTheme="minorEastAsia"/>
          <w:color w:val="auto"/>
          <w:sz w:val="24"/>
          <w:szCs w:val="24"/>
        </w:rPr>
        <w:t xml:space="preserve"> who may delegate management of F1 appeals to the local Foundation School</w:t>
      </w:r>
      <w:r w:rsidRPr="00CA0637">
        <w:rPr>
          <w:rFonts w:eastAsiaTheme="minorEastAsia"/>
          <w:color w:val="auto"/>
          <w:sz w:val="24"/>
          <w:szCs w:val="24"/>
        </w:rPr>
        <w:t>. For F2 doctors, the governance is with the foundation school.</w:t>
      </w:r>
    </w:p>
    <w:p w14:paraId="754A3E9D" w14:textId="77777777" w:rsidR="002A15DC" w:rsidRPr="00CA0637" w:rsidRDefault="002A15DC" w:rsidP="5B34D0C9">
      <w:pPr>
        <w:spacing w:after="0" w:line="240" w:lineRule="auto"/>
        <w:ind w:left="-15" w:right="56"/>
        <w:rPr>
          <w:color w:val="auto"/>
          <w:sz w:val="24"/>
          <w:szCs w:val="24"/>
        </w:rPr>
      </w:pPr>
    </w:p>
    <w:p w14:paraId="665C3738" w14:textId="14A11892" w:rsidR="00FD649F" w:rsidRPr="00CA0637" w:rsidRDefault="68B3FD5E" w:rsidP="5B34D0C9">
      <w:pPr>
        <w:spacing w:after="0" w:line="240" w:lineRule="auto"/>
        <w:ind w:left="-15" w:right="56"/>
        <w:rPr>
          <w:color w:val="auto"/>
          <w:sz w:val="24"/>
          <w:szCs w:val="24"/>
        </w:rPr>
      </w:pPr>
      <w:r w:rsidRPr="00CA0637">
        <w:rPr>
          <w:color w:val="auto"/>
          <w:sz w:val="24"/>
          <w:szCs w:val="24"/>
        </w:rPr>
        <w:t xml:space="preserve">All requests for appeals and reviews should be made on the standard request form (Appendix A). </w:t>
      </w:r>
      <w:r w:rsidR="000B1FA2" w:rsidRPr="00CA0637">
        <w:rPr>
          <w:color w:val="auto"/>
          <w:sz w:val="24"/>
          <w:szCs w:val="24"/>
        </w:rPr>
        <w:t>Trainees</w:t>
      </w:r>
      <w:r w:rsidRPr="00CA0637">
        <w:rPr>
          <w:color w:val="auto"/>
          <w:sz w:val="24"/>
          <w:szCs w:val="24"/>
        </w:rPr>
        <w:t xml:space="preserve"> can withdraw their appeal at any stage during the process. </w:t>
      </w:r>
    </w:p>
    <w:p w14:paraId="41DC6B17" w14:textId="77777777" w:rsidR="0049288C" w:rsidRPr="00CA0637" w:rsidRDefault="0049288C" w:rsidP="5B34D0C9">
      <w:pPr>
        <w:spacing w:after="0" w:line="240" w:lineRule="auto"/>
        <w:ind w:left="-15" w:right="56"/>
        <w:rPr>
          <w:color w:val="auto"/>
          <w:sz w:val="24"/>
          <w:szCs w:val="24"/>
        </w:rPr>
      </w:pPr>
    </w:p>
    <w:p w14:paraId="7ABF3BE0" w14:textId="400518EA" w:rsidR="00FD649F" w:rsidRPr="00CA0637" w:rsidRDefault="68B3FD5E" w:rsidP="5B34D0C9">
      <w:pPr>
        <w:spacing w:after="0" w:line="240" w:lineRule="auto"/>
        <w:ind w:left="-15" w:right="56"/>
        <w:rPr>
          <w:color w:val="auto"/>
          <w:sz w:val="24"/>
          <w:szCs w:val="24"/>
        </w:rPr>
      </w:pPr>
      <w:r w:rsidRPr="00CA0637">
        <w:rPr>
          <w:color w:val="auto"/>
          <w:sz w:val="24"/>
          <w:szCs w:val="24"/>
        </w:rPr>
        <w:t xml:space="preserve">Any reference to ‘working day’ in the SOP means any normal day of work, excluding Saturdays, Sundays and bank holidays.   </w:t>
      </w:r>
    </w:p>
    <w:p w14:paraId="2ED53276" w14:textId="03381A26" w:rsidR="618EC2F4" w:rsidRDefault="618EC2F4" w:rsidP="618EC2F4">
      <w:pPr>
        <w:spacing w:after="0" w:line="240" w:lineRule="auto"/>
        <w:ind w:left="-15" w:right="56"/>
        <w:rPr>
          <w:color w:val="000000" w:themeColor="text1"/>
          <w:szCs w:val="20"/>
        </w:rPr>
      </w:pPr>
    </w:p>
    <w:p w14:paraId="3429039C" w14:textId="2A0EEBA4" w:rsidR="618EC2F4" w:rsidRDefault="618EC2F4" w:rsidP="618EC2F4">
      <w:pPr>
        <w:spacing w:after="0" w:line="240" w:lineRule="auto"/>
        <w:ind w:left="-15" w:right="56"/>
        <w:rPr>
          <w:color w:val="000000" w:themeColor="text1"/>
          <w:szCs w:val="20"/>
        </w:rPr>
      </w:pPr>
    </w:p>
    <w:p w14:paraId="0007D126" w14:textId="5DE23563" w:rsidR="68B3FD5E"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2. </w:t>
      </w:r>
      <w:r w:rsidR="68B3FD5E" w:rsidRPr="00C61A23">
        <w:rPr>
          <w:rFonts w:eastAsiaTheme="majorEastAsia" w:cstheme="majorBidi"/>
          <w:b w:val="0"/>
          <w:color w:val="005EB8"/>
          <w:sz w:val="40"/>
          <w:szCs w:val="24"/>
          <w:lang w:eastAsia="en-US"/>
        </w:rPr>
        <w:t xml:space="preserve">Review of Original </w:t>
      </w:r>
      <w:r w:rsidR="00AE1DD4">
        <w:rPr>
          <w:rFonts w:eastAsiaTheme="majorEastAsia" w:cstheme="majorBidi"/>
          <w:b w:val="0"/>
          <w:color w:val="005EB8"/>
          <w:sz w:val="40"/>
          <w:szCs w:val="24"/>
          <w:lang w:eastAsia="en-US"/>
        </w:rPr>
        <w:t>ARCP Outcome</w:t>
      </w:r>
    </w:p>
    <w:p w14:paraId="38D5402C" w14:textId="43B016D6" w:rsidR="00683356" w:rsidRPr="00CA0637" w:rsidRDefault="00683356" w:rsidP="73213E7D">
      <w:pPr>
        <w:rPr>
          <w:rFonts w:eastAsiaTheme="minorEastAsia"/>
          <w:color w:val="auto"/>
          <w:sz w:val="24"/>
          <w:szCs w:val="24"/>
        </w:rPr>
      </w:pPr>
      <w:r w:rsidRPr="00CA0637">
        <w:rPr>
          <w:rFonts w:eastAsiaTheme="minorEastAsia"/>
          <w:color w:val="auto"/>
          <w:sz w:val="24"/>
          <w:szCs w:val="24"/>
        </w:rPr>
        <w:t xml:space="preserve">A review is a process where an individual or a group who originally </w:t>
      </w:r>
      <w:proofErr w:type="gramStart"/>
      <w:r w:rsidRPr="00CA0637">
        <w:rPr>
          <w:rFonts w:eastAsiaTheme="minorEastAsia"/>
          <w:color w:val="auto"/>
          <w:sz w:val="24"/>
          <w:szCs w:val="24"/>
        </w:rPr>
        <w:t>made a decision</w:t>
      </w:r>
      <w:proofErr w:type="gramEnd"/>
      <w:r w:rsidR="00A74BB6" w:rsidRPr="00CA0637">
        <w:rPr>
          <w:rFonts w:eastAsiaTheme="minorEastAsia"/>
          <w:color w:val="auto"/>
          <w:sz w:val="24"/>
          <w:szCs w:val="24"/>
        </w:rPr>
        <w:t>,</w:t>
      </w:r>
      <w:r w:rsidRPr="00CA0637">
        <w:rPr>
          <w:rFonts w:eastAsiaTheme="minorEastAsia"/>
          <w:color w:val="auto"/>
          <w:sz w:val="24"/>
          <w:szCs w:val="24"/>
        </w:rPr>
        <w:t xml:space="preserve"> returns to it to reconsider whether it was appropriate. This does not require the panel to be formally reconvened and can be undertaken virtually. The review must </w:t>
      </w:r>
      <w:proofErr w:type="gramStart"/>
      <w:r w:rsidRPr="00CA0637">
        <w:rPr>
          <w:rFonts w:eastAsiaTheme="minorEastAsia"/>
          <w:color w:val="auto"/>
          <w:sz w:val="24"/>
          <w:szCs w:val="24"/>
        </w:rPr>
        <w:t>take into account</w:t>
      </w:r>
      <w:proofErr w:type="gramEnd"/>
      <w:r w:rsidRPr="00CA0637">
        <w:rPr>
          <w:rFonts w:eastAsiaTheme="minorEastAsia"/>
          <w:color w:val="auto"/>
          <w:sz w:val="24"/>
          <w:szCs w:val="24"/>
        </w:rPr>
        <w:t xml:space="preserve"> the representations of the trainee asking for the review and any other relevant information, including additional relevant evidence, whether it formed part of the original considerations or has been freshly submitted.</w:t>
      </w:r>
    </w:p>
    <w:p w14:paraId="529BFD48" w14:textId="77777777" w:rsidR="618EC2F4" w:rsidRPr="00CA0637" w:rsidRDefault="618EC2F4" w:rsidP="618EC2F4">
      <w:pPr>
        <w:spacing w:after="0" w:line="240" w:lineRule="auto"/>
        <w:rPr>
          <w:color w:val="auto"/>
          <w:sz w:val="24"/>
          <w:szCs w:val="24"/>
        </w:rPr>
      </w:pPr>
    </w:p>
    <w:p w14:paraId="2C5C9FCC" w14:textId="7C29571B" w:rsidR="68B3FD5E" w:rsidRPr="00CA0637" w:rsidRDefault="68B3FD5E" w:rsidP="005277D9">
      <w:pPr>
        <w:pStyle w:val="ListParagraph"/>
        <w:numPr>
          <w:ilvl w:val="0"/>
          <w:numId w:val="7"/>
        </w:numPr>
        <w:spacing w:after="0" w:line="240" w:lineRule="auto"/>
        <w:ind w:left="567" w:right="56" w:hanging="425"/>
        <w:rPr>
          <w:color w:val="auto"/>
          <w:sz w:val="24"/>
          <w:szCs w:val="24"/>
        </w:rPr>
      </w:pPr>
      <w:r w:rsidRPr="00CA0637">
        <w:rPr>
          <w:color w:val="auto"/>
          <w:sz w:val="24"/>
          <w:szCs w:val="24"/>
        </w:rPr>
        <w:t xml:space="preserve">The Postgraduate Dean will </w:t>
      </w:r>
      <w:r w:rsidR="00284B1C" w:rsidRPr="00CA0637">
        <w:rPr>
          <w:color w:val="auto"/>
          <w:sz w:val="24"/>
          <w:szCs w:val="24"/>
        </w:rPr>
        <w:t>normally</w:t>
      </w:r>
      <w:r w:rsidR="001024C0" w:rsidRPr="00CA0637">
        <w:rPr>
          <w:color w:val="auto"/>
          <w:sz w:val="24"/>
          <w:szCs w:val="24"/>
        </w:rPr>
        <w:t xml:space="preserve"> </w:t>
      </w:r>
      <w:r w:rsidRPr="00CA0637">
        <w:rPr>
          <w:color w:val="auto"/>
          <w:sz w:val="24"/>
          <w:szCs w:val="24"/>
        </w:rPr>
        <w:t xml:space="preserve">arrange for a review of the original decision to take place as the first part </w:t>
      </w:r>
      <w:r w:rsidR="009D63AE">
        <w:rPr>
          <w:color w:val="auto"/>
          <w:sz w:val="24"/>
          <w:szCs w:val="24"/>
        </w:rPr>
        <w:t>(</w:t>
      </w:r>
      <w:r w:rsidR="00114E7C" w:rsidRPr="00CA0637">
        <w:rPr>
          <w:color w:val="auto"/>
          <w:sz w:val="24"/>
          <w:szCs w:val="24"/>
        </w:rPr>
        <w:t>Step</w:t>
      </w:r>
      <w:r w:rsidR="009F545E" w:rsidRPr="00CA0637">
        <w:rPr>
          <w:color w:val="auto"/>
          <w:sz w:val="24"/>
          <w:szCs w:val="24"/>
        </w:rPr>
        <w:t xml:space="preserve"> -1 </w:t>
      </w:r>
      <w:r w:rsidR="00114E7C" w:rsidRPr="00CA0637">
        <w:rPr>
          <w:color w:val="auto"/>
          <w:sz w:val="24"/>
          <w:szCs w:val="24"/>
        </w:rPr>
        <w:t>review</w:t>
      </w:r>
      <w:r w:rsidR="009F545E" w:rsidRPr="00CA0637">
        <w:rPr>
          <w:color w:val="auto"/>
          <w:sz w:val="24"/>
          <w:szCs w:val="24"/>
        </w:rPr>
        <w:t>)</w:t>
      </w:r>
      <w:r w:rsidR="3D06F459" w:rsidRPr="00CA0637">
        <w:rPr>
          <w:color w:val="auto"/>
          <w:sz w:val="24"/>
          <w:szCs w:val="24"/>
        </w:rPr>
        <w:t xml:space="preserve"> </w:t>
      </w:r>
      <w:r w:rsidRPr="00CA0637">
        <w:rPr>
          <w:color w:val="auto"/>
          <w:sz w:val="24"/>
          <w:szCs w:val="24"/>
        </w:rPr>
        <w:t>of an appeal process to determine whether the outcome should be altered</w:t>
      </w:r>
      <w:r w:rsidR="00F0005B" w:rsidRPr="00CA0637">
        <w:rPr>
          <w:color w:val="auto"/>
          <w:sz w:val="24"/>
          <w:szCs w:val="24"/>
        </w:rPr>
        <w:t xml:space="preserve">, within 15 </w:t>
      </w:r>
      <w:r w:rsidR="6712AD32" w:rsidRPr="00CA0637">
        <w:rPr>
          <w:color w:val="auto"/>
          <w:sz w:val="24"/>
          <w:szCs w:val="24"/>
        </w:rPr>
        <w:t xml:space="preserve">working </w:t>
      </w:r>
      <w:r w:rsidR="00F0005B" w:rsidRPr="00CA0637">
        <w:rPr>
          <w:color w:val="auto"/>
          <w:sz w:val="24"/>
          <w:szCs w:val="24"/>
        </w:rPr>
        <w:t xml:space="preserve">days of </w:t>
      </w:r>
      <w:r w:rsidR="001B19C6" w:rsidRPr="00CA0637">
        <w:rPr>
          <w:color w:val="auto"/>
          <w:sz w:val="24"/>
          <w:szCs w:val="24"/>
        </w:rPr>
        <w:t>receipt of the trainee’s request, where practical.</w:t>
      </w:r>
      <w:r w:rsidRPr="00CA0637">
        <w:rPr>
          <w:color w:val="auto"/>
          <w:sz w:val="24"/>
          <w:szCs w:val="24"/>
        </w:rPr>
        <w:t xml:space="preserve"> </w:t>
      </w:r>
    </w:p>
    <w:p w14:paraId="4004BE01" w14:textId="740FA6F5" w:rsidR="68B3FD5E" w:rsidRPr="00CA0637" w:rsidRDefault="68B3FD5E" w:rsidP="005277D9">
      <w:pPr>
        <w:numPr>
          <w:ilvl w:val="0"/>
          <w:numId w:val="7"/>
        </w:numPr>
        <w:spacing w:after="0" w:line="240" w:lineRule="auto"/>
        <w:ind w:left="567" w:right="56" w:hanging="425"/>
        <w:rPr>
          <w:color w:val="auto"/>
          <w:sz w:val="24"/>
          <w:szCs w:val="24"/>
        </w:rPr>
      </w:pPr>
      <w:r w:rsidRPr="00CA0637">
        <w:rPr>
          <w:color w:val="auto"/>
          <w:sz w:val="24"/>
          <w:szCs w:val="24"/>
        </w:rPr>
        <w:t xml:space="preserve">Where the review panel has modified the decision to an Outcome 1, 2 or 10.1 this completes the appeal process.   </w:t>
      </w:r>
    </w:p>
    <w:p w14:paraId="424B9D66" w14:textId="6F37138A" w:rsidR="68B3FD5E" w:rsidRPr="00CA0637" w:rsidRDefault="68B3FD5E" w:rsidP="005277D9">
      <w:pPr>
        <w:numPr>
          <w:ilvl w:val="0"/>
          <w:numId w:val="7"/>
        </w:numPr>
        <w:spacing w:after="0" w:line="240" w:lineRule="auto"/>
        <w:ind w:left="567" w:right="56" w:hanging="425"/>
        <w:rPr>
          <w:color w:val="auto"/>
          <w:sz w:val="24"/>
          <w:szCs w:val="24"/>
        </w:rPr>
      </w:pPr>
      <w:r w:rsidRPr="00CA0637">
        <w:rPr>
          <w:color w:val="auto"/>
          <w:sz w:val="24"/>
          <w:szCs w:val="24"/>
        </w:rPr>
        <w:t xml:space="preserve">Where the review panel does not alter the decision, or the panel modify the original recommendation from an Outcome 4 to an Outcome 3, the Postgraduate Dean will confirm with the </w:t>
      </w:r>
      <w:r w:rsidR="00A44725" w:rsidRPr="00CA0637">
        <w:rPr>
          <w:color w:val="auto"/>
          <w:sz w:val="24"/>
          <w:szCs w:val="24"/>
        </w:rPr>
        <w:t>trainee</w:t>
      </w:r>
      <w:r w:rsidRPr="00CA0637">
        <w:rPr>
          <w:color w:val="auto"/>
          <w:sz w:val="24"/>
          <w:szCs w:val="24"/>
        </w:rPr>
        <w:t xml:space="preserve"> in writing </w:t>
      </w:r>
      <w:proofErr w:type="gramStart"/>
      <w:r w:rsidRPr="00CA0637">
        <w:rPr>
          <w:color w:val="auto"/>
          <w:sz w:val="24"/>
          <w:szCs w:val="24"/>
        </w:rPr>
        <w:t>whether or not</w:t>
      </w:r>
      <w:proofErr w:type="gramEnd"/>
      <w:r w:rsidRPr="00CA0637">
        <w:rPr>
          <w:color w:val="auto"/>
          <w:sz w:val="24"/>
          <w:szCs w:val="24"/>
        </w:rPr>
        <w:t xml:space="preserve"> they wish to proceed to an appeal hearing.   </w:t>
      </w:r>
    </w:p>
    <w:p w14:paraId="48C81200" w14:textId="031F053E" w:rsidR="006C2DA5" w:rsidRPr="00CA0637" w:rsidRDefault="006C2DA5" w:rsidP="005277D9">
      <w:pPr>
        <w:numPr>
          <w:ilvl w:val="0"/>
          <w:numId w:val="7"/>
        </w:numPr>
        <w:spacing w:after="0" w:line="240" w:lineRule="auto"/>
        <w:ind w:left="567" w:right="56" w:hanging="425"/>
        <w:rPr>
          <w:color w:val="auto"/>
          <w:sz w:val="24"/>
          <w:szCs w:val="24"/>
        </w:rPr>
      </w:pPr>
      <w:r w:rsidRPr="00CA0637">
        <w:rPr>
          <w:color w:val="auto"/>
          <w:sz w:val="24"/>
          <w:szCs w:val="24"/>
        </w:rPr>
        <w:t xml:space="preserve">If the trainee wishes for an </w:t>
      </w:r>
      <w:r w:rsidR="00021574" w:rsidRPr="00CA0637">
        <w:rPr>
          <w:color w:val="auto"/>
          <w:sz w:val="24"/>
          <w:szCs w:val="24"/>
        </w:rPr>
        <w:t>appeal,</w:t>
      </w:r>
      <w:r w:rsidRPr="00CA0637">
        <w:rPr>
          <w:color w:val="auto"/>
          <w:sz w:val="24"/>
          <w:szCs w:val="24"/>
        </w:rPr>
        <w:t xml:space="preserve"> they must submit a request for this within 10 working days of receiving </w:t>
      </w:r>
      <w:r w:rsidR="00FF7913" w:rsidRPr="00CA0637">
        <w:rPr>
          <w:color w:val="auto"/>
          <w:sz w:val="24"/>
          <w:szCs w:val="24"/>
        </w:rPr>
        <w:t xml:space="preserve">the review outcome. </w:t>
      </w:r>
    </w:p>
    <w:p w14:paraId="53FE712C" w14:textId="12BB7DBE" w:rsidR="002E1A1E" w:rsidRPr="00CA0637" w:rsidRDefault="002E1A1E" w:rsidP="005277D9">
      <w:pPr>
        <w:numPr>
          <w:ilvl w:val="0"/>
          <w:numId w:val="7"/>
        </w:numPr>
        <w:spacing w:after="0" w:line="240" w:lineRule="auto"/>
        <w:ind w:left="567" w:right="56" w:hanging="425"/>
        <w:rPr>
          <w:color w:val="auto"/>
          <w:sz w:val="24"/>
          <w:szCs w:val="24"/>
        </w:rPr>
      </w:pPr>
      <w:r w:rsidRPr="00CA0637">
        <w:rPr>
          <w:color w:val="auto"/>
          <w:sz w:val="24"/>
          <w:szCs w:val="24"/>
        </w:rPr>
        <w:t xml:space="preserve">The Postgraduate Dean </w:t>
      </w:r>
      <w:r w:rsidR="0046336E" w:rsidRPr="00CA0637">
        <w:rPr>
          <w:color w:val="auto"/>
          <w:sz w:val="24"/>
          <w:szCs w:val="24"/>
        </w:rPr>
        <w:t xml:space="preserve">may </w:t>
      </w:r>
      <w:r w:rsidRPr="00CA0637">
        <w:rPr>
          <w:color w:val="auto"/>
          <w:sz w:val="24"/>
          <w:szCs w:val="24"/>
        </w:rPr>
        <w:t>determine that a case proceeds directly to an appeal hearing (</w:t>
      </w:r>
      <w:r w:rsidR="0046336E" w:rsidRPr="00CA0637">
        <w:rPr>
          <w:color w:val="auto"/>
          <w:sz w:val="24"/>
          <w:szCs w:val="24"/>
        </w:rPr>
        <w:t>i.e.,</w:t>
      </w:r>
      <w:r w:rsidRPr="00CA0637">
        <w:rPr>
          <w:color w:val="auto"/>
          <w:sz w:val="24"/>
          <w:szCs w:val="24"/>
        </w:rPr>
        <w:t xml:space="preserve"> without the review stage)</w:t>
      </w:r>
      <w:r w:rsidR="00846C68" w:rsidRPr="00CA0637">
        <w:rPr>
          <w:color w:val="auto"/>
          <w:sz w:val="24"/>
          <w:szCs w:val="24"/>
        </w:rPr>
        <w:t xml:space="preserve"> and communicat</w:t>
      </w:r>
      <w:r w:rsidR="00971B1B" w:rsidRPr="00CA0637">
        <w:rPr>
          <w:color w:val="auto"/>
          <w:sz w:val="24"/>
          <w:szCs w:val="24"/>
        </w:rPr>
        <w:t>e this</w:t>
      </w:r>
      <w:r w:rsidR="00846C68" w:rsidRPr="00CA0637">
        <w:rPr>
          <w:color w:val="auto"/>
          <w:sz w:val="24"/>
          <w:szCs w:val="24"/>
        </w:rPr>
        <w:t xml:space="preserve"> to the </w:t>
      </w:r>
      <w:r w:rsidR="00971B1B" w:rsidRPr="00CA0637">
        <w:rPr>
          <w:color w:val="auto"/>
          <w:sz w:val="24"/>
          <w:szCs w:val="24"/>
        </w:rPr>
        <w:t>trainee.</w:t>
      </w:r>
    </w:p>
    <w:p w14:paraId="0EF0B10A" w14:textId="0A6F39B3" w:rsidR="68B3FD5E" w:rsidRPr="00CA0637" w:rsidRDefault="68B3FD5E" w:rsidP="005277D9">
      <w:pPr>
        <w:numPr>
          <w:ilvl w:val="0"/>
          <w:numId w:val="7"/>
        </w:numPr>
        <w:spacing w:after="0" w:line="240" w:lineRule="auto"/>
        <w:ind w:left="567" w:right="56" w:hanging="425"/>
        <w:rPr>
          <w:color w:val="auto"/>
          <w:sz w:val="24"/>
          <w:szCs w:val="24"/>
        </w:rPr>
      </w:pPr>
      <w:r w:rsidRPr="00CA0637">
        <w:rPr>
          <w:color w:val="auto"/>
          <w:sz w:val="24"/>
          <w:szCs w:val="24"/>
        </w:rPr>
        <w:t>If a decision is made not to undertake a review, the reason for this should be recorded</w:t>
      </w:r>
      <w:r w:rsidR="00972E4E" w:rsidRPr="00CA0637">
        <w:rPr>
          <w:color w:val="auto"/>
          <w:sz w:val="24"/>
          <w:szCs w:val="24"/>
        </w:rPr>
        <w:t xml:space="preserve"> </w:t>
      </w:r>
      <w:r w:rsidR="00040F96" w:rsidRPr="00CA0637">
        <w:rPr>
          <w:color w:val="auto"/>
          <w:sz w:val="24"/>
          <w:szCs w:val="24"/>
        </w:rPr>
        <w:t>a</w:t>
      </w:r>
      <w:r w:rsidR="00972E4E" w:rsidRPr="00CA0637">
        <w:rPr>
          <w:color w:val="auto"/>
          <w:sz w:val="24"/>
          <w:szCs w:val="24"/>
        </w:rPr>
        <w:t xml:space="preserve">nd communicated to the </w:t>
      </w:r>
      <w:r w:rsidR="00971B1B" w:rsidRPr="00CA0637">
        <w:rPr>
          <w:color w:val="auto"/>
          <w:sz w:val="24"/>
          <w:szCs w:val="24"/>
        </w:rPr>
        <w:t>trainee.</w:t>
      </w:r>
    </w:p>
    <w:p w14:paraId="0EEF90DA" w14:textId="20D9BD3A" w:rsidR="618EC2F4" w:rsidRDefault="618EC2F4" w:rsidP="618EC2F4">
      <w:pPr>
        <w:spacing w:after="0" w:line="240" w:lineRule="auto"/>
        <w:ind w:left="-15" w:right="56"/>
        <w:rPr>
          <w:color w:val="000000" w:themeColor="text1"/>
          <w:szCs w:val="20"/>
        </w:rPr>
      </w:pPr>
    </w:p>
    <w:p w14:paraId="15690D18" w14:textId="51C5173E"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3. </w:t>
      </w:r>
      <w:r w:rsidR="68B3FD5E" w:rsidRPr="00C61A23">
        <w:rPr>
          <w:rFonts w:eastAsiaTheme="majorEastAsia" w:cstheme="majorBidi"/>
          <w:b w:val="0"/>
          <w:color w:val="005EB8"/>
          <w:sz w:val="40"/>
          <w:szCs w:val="24"/>
          <w:lang w:eastAsia="en-US"/>
        </w:rPr>
        <w:t xml:space="preserve">Review of Outcome 2 </w:t>
      </w:r>
      <w:r w:rsidR="0096542C" w:rsidRPr="00C61A23">
        <w:rPr>
          <w:rFonts w:eastAsiaTheme="majorEastAsia" w:cstheme="majorBidi"/>
          <w:b w:val="0"/>
          <w:color w:val="005EB8"/>
          <w:sz w:val="40"/>
          <w:szCs w:val="24"/>
          <w:lang w:eastAsia="en-US"/>
        </w:rPr>
        <w:t>and 10.1</w:t>
      </w:r>
    </w:p>
    <w:p w14:paraId="6D14188E" w14:textId="6EDC0B5E" w:rsidR="00FD649F" w:rsidRPr="00CA0637" w:rsidRDefault="68B3FD5E" w:rsidP="005277D9">
      <w:pPr>
        <w:pStyle w:val="ListParagraph"/>
        <w:numPr>
          <w:ilvl w:val="0"/>
          <w:numId w:val="6"/>
        </w:numPr>
        <w:spacing w:after="0" w:line="240" w:lineRule="auto"/>
        <w:ind w:left="567" w:right="56" w:hanging="425"/>
        <w:rPr>
          <w:color w:val="auto"/>
          <w:sz w:val="24"/>
          <w:szCs w:val="24"/>
        </w:rPr>
      </w:pPr>
      <w:r w:rsidRPr="00CA0637">
        <w:rPr>
          <w:color w:val="auto"/>
          <w:sz w:val="24"/>
          <w:szCs w:val="24"/>
        </w:rPr>
        <w:t xml:space="preserve">As per the ARCP SOP, the </w:t>
      </w:r>
      <w:r w:rsidR="00A40374" w:rsidRPr="00CA0637">
        <w:rPr>
          <w:color w:val="auto"/>
          <w:sz w:val="24"/>
          <w:szCs w:val="24"/>
        </w:rPr>
        <w:t>trainee</w:t>
      </w:r>
      <w:r w:rsidRPr="00CA0637">
        <w:rPr>
          <w:color w:val="auto"/>
          <w:sz w:val="24"/>
          <w:szCs w:val="24"/>
        </w:rPr>
        <w:t xml:space="preserve"> will have discussed their outcome.  </w:t>
      </w:r>
    </w:p>
    <w:p w14:paraId="36FF0449" w14:textId="0ABBA0A1"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If the </w:t>
      </w:r>
      <w:r w:rsidR="00A44725" w:rsidRPr="00CA0637">
        <w:rPr>
          <w:color w:val="auto"/>
          <w:sz w:val="24"/>
          <w:szCs w:val="24"/>
        </w:rPr>
        <w:t>trainee</w:t>
      </w:r>
      <w:r w:rsidRPr="00CA0637">
        <w:rPr>
          <w:color w:val="auto"/>
          <w:sz w:val="24"/>
          <w:szCs w:val="24"/>
        </w:rPr>
        <w:t xml:space="preserve"> disagrees with the decision, they have a right to ask for it to be reviewed.  </w:t>
      </w:r>
    </w:p>
    <w:p w14:paraId="691D35C9" w14:textId="401AC6F4"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Requests for review must be made by the </w:t>
      </w:r>
      <w:r w:rsidR="00A44725" w:rsidRPr="00CA0637">
        <w:rPr>
          <w:color w:val="auto"/>
          <w:sz w:val="24"/>
          <w:szCs w:val="24"/>
        </w:rPr>
        <w:t>trainee</w:t>
      </w:r>
      <w:r w:rsidR="00B77BD1" w:rsidRPr="00CA0637">
        <w:rPr>
          <w:color w:val="auto"/>
          <w:sz w:val="24"/>
          <w:szCs w:val="24"/>
        </w:rPr>
        <w:t xml:space="preserve"> </w:t>
      </w:r>
      <w:r w:rsidRPr="00CA0637">
        <w:rPr>
          <w:color w:val="auto"/>
          <w:sz w:val="24"/>
          <w:szCs w:val="24"/>
        </w:rPr>
        <w:t xml:space="preserve">in writing within 10 working days of </w:t>
      </w:r>
      <w:r w:rsidR="00B20EFB" w:rsidRPr="00CA0637">
        <w:rPr>
          <w:color w:val="auto"/>
          <w:sz w:val="24"/>
          <w:szCs w:val="24"/>
        </w:rPr>
        <w:t>receipt of the</w:t>
      </w:r>
      <w:r w:rsidRPr="00CA0637">
        <w:rPr>
          <w:color w:val="auto"/>
          <w:sz w:val="24"/>
          <w:szCs w:val="24"/>
        </w:rPr>
        <w:t xml:space="preserve"> outcome.  </w:t>
      </w:r>
    </w:p>
    <w:p w14:paraId="20A540C1" w14:textId="2D91D624"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request for review should be accompanied by a completed pro-forma (Appendix A) which describes, from the </w:t>
      </w:r>
      <w:r w:rsidR="00A44725" w:rsidRPr="00CA0637">
        <w:rPr>
          <w:color w:val="auto"/>
          <w:sz w:val="24"/>
          <w:szCs w:val="24"/>
        </w:rPr>
        <w:t>trainee’s</w:t>
      </w:r>
      <w:r w:rsidRPr="00CA0637">
        <w:rPr>
          <w:color w:val="auto"/>
          <w:sz w:val="24"/>
          <w:szCs w:val="24"/>
        </w:rPr>
        <w:t xml:space="preserve"> perspective, clearly what their grounds for review are, along with any evidence they wish to present to the review panel relevant to the original panel’s decision. Additional evidence should normally be submitted at least 10 working days in advance of the review.  </w:t>
      </w:r>
    </w:p>
    <w:p w14:paraId="7EB1F2B1" w14:textId="3A269DE6"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original ARCP panel will review its decision usually within 15 working days of receipt of the request from the </w:t>
      </w:r>
      <w:r w:rsidR="00A44725" w:rsidRPr="00CA0637">
        <w:rPr>
          <w:color w:val="auto"/>
          <w:sz w:val="24"/>
          <w:szCs w:val="24"/>
        </w:rPr>
        <w:t>trainee.</w:t>
      </w:r>
      <w:r w:rsidRPr="00CA0637">
        <w:rPr>
          <w:color w:val="auto"/>
          <w:sz w:val="24"/>
          <w:szCs w:val="24"/>
        </w:rPr>
        <w:t xml:space="preserve">  </w:t>
      </w:r>
    </w:p>
    <w:p w14:paraId="0BB8748E" w14:textId="54C83AD5"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w:t>
      </w:r>
      <w:r w:rsidR="001513D0" w:rsidRPr="00CA0637">
        <w:rPr>
          <w:color w:val="auto"/>
          <w:sz w:val="24"/>
          <w:szCs w:val="24"/>
        </w:rPr>
        <w:t>r</w:t>
      </w:r>
      <w:r w:rsidRPr="00CA0637">
        <w:rPr>
          <w:color w:val="auto"/>
          <w:sz w:val="24"/>
          <w:szCs w:val="24"/>
        </w:rPr>
        <w:t xml:space="preserve">eview panel will focus solely on responding to the grounds raised. </w:t>
      </w:r>
    </w:p>
    <w:p w14:paraId="3E5C0FA0" w14:textId="38FFA48A" w:rsidR="00FD649F" w:rsidRPr="00CA0637" w:rsidRDefault="00A44725" w:rsidP="005277D9">
      <w:pPr>
        <w:numPr>
          <w:ilvl w:val="0"/>
          <w:numId w:val="6"/>
        </w:numPr>
        <w:spacing w:after="0" w:line="240" w:lineRule="auto"/>
        <w:ind w:left="567" w:right="56" w:hanging="425"/>
        <w:rPr>
          <w:color w:val="auto"/>
          <w:sz w:val="24"/>
          <w:szCs w:val="24"/>
        </w:rPr>
      </w:pPr>
      <w:r w:rsidRPr="00CA0637">
        <w:rPr>
          <w:color w:val="auto"/>
          <w:sz w:val="24"/>
          <w:szCs w:val="24"/>
        </w:rPr>
        <w:t>Trainees</w:t>
      </w:r>
      <w:r w:rsidR="49EBAEBA" w:rsidRPr="00CA0637">
        <w:rPr>
          <w:color w:val="auto"/>
          <w:sz w:val="24"/>
          <w:szCs w:val="24"/>
        </w:rPr>
        <w:t xml:space="preserve"> do not attend the review.  </w:t>
      </w:r>
    </w:p>
    <w:p w14:paraId="6CD05520" w14:textId="6A16440E" w:rsidR="00FD649F" w:rsidRPr="00CA0637" w:rsidRDefault="68B3FD5E" w:rsidP="005277D9">
      <w:pPr>
        <w:numPr>
          <w:ilvl w:val="0"/>
          <w:numId w:val="6"/>
        </w:numPr>
        <w:spacing w:after="0" w:line="240" w:lineRule="auto"/>
        <w:ind w:left="567" w:right="56" w:hanging="425"/>
        <w:rPr>
          <w:color w:val="auto"/>
          <w:sz w:val="24"/>
          <w:szCs w:val="24"/>
        </w:rPr>
      </w:pPr>
      <w:r w:rsidRPr="00CA0637">
        <w:rPr>
          <w:color w:val="auto"/>
          <w:sz w:val="24"/>
          <w:szCs w:val="24"/>
        </w:rPr>
        <w:t xml:space="preserve">The panel may be undertaken virtually.  </w:t>
      </w:r>
    </w:p>
    <w:p w14:paraId="3905CD38" w14:textId="0A7CA56C" w:rsidR="00FD649F" w:rsidRPr="00CA0637" w:rsidRDefault="68B3FD5E" w:rsidP="005277D9">
      <w:pPr>
        <w:pStyle w:val="ListParagraph"/>
        <w:numPr>
          <w:ilvl w:val="0"/>
          <w:numId w:val="6"/>
        </w:numPr>
        <w:spacing w:after="0" w:line="240" w:lineRule="auto"/>
        <w:ind w:left="567" w:right="0" w:hanging="425"/>
        <w:rPr>
          <w:rFonts w:eastAsiaTheme="minorEastAsia"/>
          <w:color w:val="auto"/>
          <w:sz w:val="24"/>
          <w:szCs w:val="24"/>
        </w:rPr>
      </w:pPr>
      <w:r w:rsidRPr="00CA0637">
        <w:rPr>
          <w:color w:val="auto"/>
          <w:sz w:val="24"/>
          <w:szCs w:val="24"/>
        </w:rPr>
        <w:t xml:space="preserve">There are two possible outcomes: </w:t>
      </w:r>
    </w:p>
    <w:p w14:paraId="185109FC" w14:textId="1F393073" w:rsidR="00FD649F" w:rsidRPr="00721A9D" w:rsidRDefault="49EBAEBA" w:rsidP="005277D9">
      <w:pPr>
        <w:pStyle w:val="ListParagraph"/>
        <w:numPr>
          <w:ilvl w:val="0"/>
          <w:numId w:val="22"/>
        </w:numPr>
        <w:spacing w:after="0" w:line="240" w:lineRule="auto"/>
        <w:ind w:right="0"/>
        <w:rPr>
          <w:sz w:val="24"/>
          <w:szCs w:val="24"/>
        </w:rPr>
      </w:pPr>
      <w:r w:rsidRPr="618EC2F4">
        <w:rPr>
          <w:sz w:val="24"/>
          <w:szCs w:val="24"/>
        </w:rPr>
        <w:t>The original outcome is upheld,</w:t>
      </w:r>
    </w:p>
    <w:p w14:paraId="1936A970" w14:textId="58C43F15" w:rsidR="00810B63" w:rsidRPr="00721A9D" w:rsidRDefault="68B3FD5E" w:rsidP="005277D9">
      <w:pPr>
        <w:pStyle w:val="ListParagraph"/>
        <w:numPr>
          <w:ilvl w:val="0"/>
          <w:numId w:val="22"/>
        </w:numPr>
        <w:spacing w:after="0" w:line="240" w:lineRule="auto"/>
        <w:ind w:right="56"/>
        <w:rPr>
          <w:sz w:val="24"/>
          <w:szCs w:val="24"/>
        </w:rPr>
      </w:pPr>
      <w:r w:rsidRPr="73213E7D">
        <w:rPr>
          <w:sz w:val="24"/>
          <w:szCs w:val="24"/>
        </w:rPr>
        <w:t>It is decided that the outcome is not justified: a new outcome form will be issued indicating the agreed position following the review (</w:t>
      </w:r>
      <w:r w:rsidR="00BE5F44" w:rsidRPr="73213E7D">
        <w:rPr>
          <w:sz w:val="24"/>
          <w:szCs w:val="24"/>
        </w:rPr>
        <w:t>e.g.,</w:t>
      </w:r>
      <w:r w:rsidRPr="73213E7D">
        <w:rPr>
          <w:sz w:val="24"/>
          <w:szCs w:val="24"/>
        </w:rPr>
        <w:t xml:space="preserve"> to Outcome 1 or 6). </w:t>
      </w:r>
    </w:p>
    <w:p w14:paraId="4D048986" w14:textId="7385B428" w:rsidR="00810B63" w:rsidRPr="00721A9D" w:rsidRDefault="68B3FD5E" w:rsidP="005277D9">
      <w:pPr>
        <w:pStyle w:val="ListParagraph"/>
        <w:numPr>
          <w:ilvl w:val="0"/>
          <w:numId w:val="6"/>
        </w:numPr>
        <w:spacing w:after="0" w:line="240" w:lineRule="auto"/>
        <w:ind w:left="567" w:right="56" w:hanging="425"/>
        <w:rPr>
          <w:sz w:val="24"/>
          <w:szCs w:val="24"/>
        </w:rPr>
      </w:pPr>
      <w:r w:rsidRPr="73213E7D">
        <w:rPr>
          <w:sz w:val="24"/>
          <w:szCs w:val="24"/>
        </w:rPr>
        <w:t xml:space="preserve">The review must not impose an increased sanction on the </w:t>
      </w:r>
      <w:r w:rsidR="00A44725" w:rsidRPr="73213E7D">
        <w:rPr>
          <w:sz w:val="24"/>
          <w:szCs w:val="24"/>
        </w:rPr>
        <w:t>trainee</w:t>
      </w:r>
      <w:r w:rsidRPr="73213E7D">
        <w:rPr>
          <w:sz w:val="24"/>
          <w:szCs w:val="24"/>
        </w:rPr>
        <w:t xml:space="preserve"> (</w:t>
      </w:r>
      <w:r w:rsidR="00BE5F44" w:rsidRPr="73213E7D">
        <w:rPr>
          <w:sz w:val="24"/>
          <w:szCs w:val="24"/>
        </w:rPr>
        <w:t>i.e.,</w:t>
      </w:r>
      <w:r w:rsidRPr="73213E7D">
        <w:rPr>
          <w:sz w:val="24"/>
          <w:szCs w:val="24"/>
        </w:rPr>
        <w:t xml:space="preserve"> an Outcome 2 must not be changed to a 3, 4 or 10.</w:t>
      </w:r>
      <w:r w:rsidR="00DA6F36" w:rsidRPr="73213E7D">
        <w:rPr>
          <w:sz w:val="24"/>
          <w:szCs w:val="24"/>
        </w:rPr>
        <w:t>2</w:t>
      </w:r>
      <w:r w:rsidRPr="73213E7D">
        <w:rPr>
          <w:sz w:val="24"/>
          <w:szCs w:val="24"/>
        </w:rPr>
        <w:t>)</w:t>
      </w:r>
      <w:r w:rsidR="008D763F" w:rsidRPr="73213E7D">
        <w:rPr>
          <w:sz w:val="24"/>
          <w:szCs w:val="24"/>
        </w:rPr>
        <w:t>.</w:t>
      </w:r>
      <w:r w:rsidRPr="73213E7D">
        <w:rPr>
          <w:sz w:val="24"/>
          <w:szCs w:val="24"/>
        </w:rPr>
        <w:t xml:space="preserve"> </w:t>
      </w:r>
    </w:p>
    <w:p w14:paraId="4D841D13" w14:textId="539B2181" w:rsidR="00810B63" w:rsidRPr="00721A9D" w:rsidRDefault="49EBAEBA" w:rsidP="005277D9">
      <w:pPr>
        <w:pStyle w:val="ListParagraph"/>
        <w:numPr>
          <w:ilvl w:val="0"/>
          <w:numId w:val="6"/>
        </w:numPr>
        <w:spacing w:after="0" w:line="240" w:lineRule="auto"/>
        <w:ind w:left="567" w:right="56" w:hanging="425"/>
        <w:rPr>
          <w:sz w:val="24"/>
          <w:szCs w:val="24"/>
        </w:rPr>
      </w:pPr>
      <w:r w:rsidRPr="618EC2F4">
        <w:rPr>
          <w:sz w:val="24"/>
          <w:szCs w:val="24"/>
        </w:rPr>
        <w:t xml:space="preserve">The decision of the review is final and there is no further appeal process.  </w:t>
      </w:r>
    </w:p>
    <w:p w14:paraId="5A4F450C" w14:textId="72B8C798" w:rsidR="00810B63" w:rsidRPr="00CA0637" w:rsidRDefault="68B3FD5E" w:rsidP="005277D9">
      <w:pPr>
        <w:pStyle w:val="ListParagraph"/>
        <w:numPr>
          <w:ilvl w:val="0"/>
          <w:numId w:val="6"/>
        </w:numPr>
        <w:spacing w:after="0" w:line="240" w:lineRule="auto"/>
        <w:ind w:left="567" w:right="56" w:hanging="425"/>
        <w:rPr>
          <w:color w:val="auto"/>
          <w:sz w:val="24"/>
          <w:szCs w:val="24"/>
        </w:rPr>
      </w:pPr>
      <w:r w:rsidRPr="618EC2F4">
        <w:rPr>
          <w:sz w:val="24"/>
          <w:szCs w:val="24"/>
        </w:rPr>
        <w:t xml:space="preserve">After the review, within 10 working days, the chair of the panel will ensure that the </w:t>
      </w:r>
      <w:r w:rsidR="00A44725" w:rsidRPr="618EC2F4">
        <w:rPr>
          <w:sz w:val="24"/>
          <w:szCs w:val="24"/>
        </w:rPr>
        <w:t>trainee</w:t>
      </w:r>
      <w:r w:rsidRPr="618EC2F4">
        <w:rPr>
          <w:sz w:val="24"/>
          <w:szCs w:val="24"/>
        </w:rPr>
        <w:t xml:space="preserve"> receives the decision in writing. If considered appropriate, a member of the </w:t>
      </w:r>
      <w:r w:rsidRPr="00CA0637">
        <w:rPr>
          <w:color w:val="auto"/>
          <w:sz w:val="24"/>
          <w:szCs w:val="24"/>
        </w:rPr>
        <w:t xml:space="preserve">panel may meet with the </w:t>
      </w:r>
      <w:r w:rsidR="00A44725" w:rsidRPr="00CA0637">
        <w:rPr>
          <w:color w:val="auto"/>
          <w:sz w:val="24"/>
          <w:szCs w:val="24"/>
        </w:rPr>
        <w:t>trainee</w:t>
      </w:r>
      <w:r w:rsidRPr="00CA0637">
        <w:rPr>
          <w:color w:val="auto"/>
          <w:sz w:val="24"/>
          <w:szCs w:val="24"/>
        </w:rPr>
        <w:t xml:space="preserve"> to convey the decision   </w:t>
      </w:r>
    </w:p>
    <w:p w14:paraId="7FA72F06" w14:textId="79F9A4A6" w:rsidR="00A449C6" w:rsidRPr="00CA0637" w:rsidRDefault="4B587360" w:rsidP="005277D9">
      <w:pPr>
        <w:pStyle w:val="ListParagraph"/>
        <w:numPr>
          <w:ilvl w:val="0"/>
          <w:numId w:val="6"/>
        </w:numPr>
        <w:spacing w:after="0" w:line="240" w:lineRule="auto"/>
        <w:ind w:left="567" w:right="56" w:hanging="425"/>
        <w:rPr>
          <w:color w:val="auto"/>
          <w:sz w:val="24"/>
          <w:szCs w:val="24"/>
        </w:rPr>
      </w:pPr>
      <w:r w:rsidRPr="00CA0637">
        <w:rPr>
          <w:color w:val="auto"/>
          <w:sz w:val="24"/>
          <w:szCs w:val="24"/>
        </w:rPr>
        <w:t>Only</w:t>
      </w:r>
      <w:r w:rsidR="288248BC" w:rsidRPr="00CA0637">
        <w:rPr>
          <w:color w:val="auto"/>
          <w:sz w:val="24"/>
          <w:szCs w:val="24"/>
        </w:rPr>
        <w:t xml:space="preserve"> t</w:t>
      </w:r>
      <w:r w:rsidR="1EA50008" w:rsidRPr="00CA0637">
        <w:rPr>
          <w:color w:val="auto"/>
          <w:sz w:val="24"/>
          <w:szCs w:val="24"/>
        </w:rPr>
        <w:t xml:space="preserve">he </w:t>
      </w:r>
      <w:proofErr w:type="gramStart"/>
      <w:r w:rsidR="1EA50008" w:rsidRPr="00CA0637">
        <w:rPr>
          <w:color w:val="auto"/>
          <w:sz w:val="24"/>
          <w:szCs w:val="24"/>
        </w:rPr>
        <w:t>final outcome</w:t>
      </w:r>
      <w:proofErr w:type="gramEnd"/>
      <w:r w:rsidR="1EA50008" w:rsidRPr="00CA0637">
        <w:rPr>
          <w:color w:val="auto"/>
          <w:sz w:val="24"/>
          <w:szCs w:val="24"/>
        </w:rPr>
        <w:t xml:space="preserve"> </w:t>
      </w:r>
      <w:r w:rsidR="0E551177" w:rsidRPr="00CA0637">
        <w:rPr>
          <w:color w:val="auto"/>
          <w:sz w:val="24"/>
          <w:szCs w:val="24"/>
        </w:rPr>
        <w:t xml:space="preserve">following a review should </w:t>
      </w:r>
      <w:r w:rsidR="288248BC" w:rsidRPr="00CA0637">
        <w:rPr>
          <w:color w:val="auto"/>
          <w:sz w:val="24"/>
          <w:szCs w:val="24"/>
        </w:rPr>
        <w:t xml:space="preserve">be </w:t>
      </w:r>
      <w:r w:rsidR="0E551177" w:rsidRPr="00CA0637">
        <w:rPr>
          <w:color w:val="auto"/>
          <w:sz w:val="24"/>
          <w:szCs w:val="24"/>
        </w:rPr>
        <w:t>recorded on the trainee’s electronic portfolio. A full record, however, is captured on the Trainee Information System (TIS) database.</w:t>
      </w:r>
    </w:p>
    <w:p w14:paraId="71A6C74E" w14:textId="62D6F507" w:rsidR="00FD649F" w:rsidRPr="00CA0637" w:rsidRDefault="32F730C3" w:rsidP="005277D9">
      <w:pPr>
        <w:pStyle w:val="ListParagraph"/>
        <w:numPr>
          <w:ilvl w:val="0"/>
          <w:numId w:val="6"/>
        </w:numPr>
        <w:spacing w:after="0" w:line="240" w:lineRule="auto"/>
        <w:ind w:left="567" w:right="56" w:hanging="425"/>
        <w:rPr>
          <w:color w:val="auto"/>
          <w:sz w:val="24"/>
          <w:szCs w:val="24"/>
        </w:rPr>
      </w:pPr>
      <w:r w:rsidRPr="00CA0637">
        <w:rPr>
          <w:color w:val="auto"/>
          <w:sz w:val="24"/>
          <w:szCs w:val="24"/>
        </w:rPr>
        <w:t xml:space="preserve">Copies of all documents should normally be retained (electronically if possible) within the </w:t>
      </w:r>
      <w:r w:rsidR="00A44725" w:rsidRPr="00CA0637">
        <w:rPr>
          <w:color w:val="auto"/>
          <w:sz w:val="24"/>
          <w:szCs w:val="24"/>
        </w:rPr>
        <w:t>trainee’s</w:t>
      </w:r>
      <w:r w:rsidRPr="00CA0637">
        <w:rPr>
          <w:color w:val="auto"/>
          <w:sz w:val="24"/>
          <w:szCs w:val="24"/>
        </w:rPr>
        <w:t xml:space="preserve"> file. </w:t>
      </w:r>
    </w:p>
    <w:p w14:paraId="2638E6DC" w14:textId="77777777" w:rsidR="00FD649F" w:rsidRDefault="005A7FD7" w:rsidP="5B34D0C9">
      <w:pPr>
        <w:spacing w:after="0" w:line="240" w:lineRule="auto"/>
        <w:ind w:right="0"/>
        <w:rPr>
          <w:rFonts w:eastAsia="Calibri"/>
          <w:sz w:val="24"/>
          <w:szCs w:val="24"/>
        </w:rPr>
      </w:pPr>
      <w:r w:rsidRPr="5B34D0C9">
        <w:rPr>
          <w:rFonts w:eastAsia="Calibri"/>
          <w:sz w:val="24"/>
          <w:szCs w:val="24"/>
        </w:rPr>
        <w:t xml:space="preserve"> </w:t>
      </w:r>
    </w:p>
    <w:p w14:paraId="6FFD5292" w14:textId="3E8AA5E1"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4. </w:t>
      </w:r>
      <w:r w:rsidR="68B3FD5E" w:rsidRPr="00C61A23">
        <w:rPr>
          <w:rFonts w:eastAsiaTheme="majorEastAsia" w:cstheme="majorBidi"/>
          <w:b w:val="0"/>
          <w:color w:val="005EB8"/>
          <w:sz w:val="40"/>
          <w:szCs w:val="24"/>
          <w:lang w:eastAsia="en-US"/>
        </w:rPr>
        <w:t>Appeal against Outcomes 3</w:t>
      </w:r>
      <w:r w:rsidR="00412CB4" w:rsidRPr="00C61A23">
        <w:rPr>
          <w:rFonts w:eastAsiaTheme="majorEastAsia" w:cstheme="majorBidi"/>
          <w:b w:val="0"/>
          <w:color w:val="005EB8"/>
          <w:sz w:val="40"/>
          <w:szCs w:val="24"/>
          <w:lang w:eastAsia="en-US"/>
        </w:rPr>
        <w:t>, 4 and 10.2</w:t>
      </w:r>
    </w:p>
    <w:p w14:paraId="726C2D1C" w14:textId="01863995" w:rsidR="00D866D8" w:rsidRPr="00CA0637" w:rsidRDefault="005A7FD7" w:rsidP="005277D9">
      <w:pPr>
        <w:pStyle w:val="ListParagraph"/>
        <w:numPr>
          <w:ilvl w:val="0"/>
          <w:numId w:val="23"/>
        </w:numPr>
        <w:spacing w:after="0" w:line="240" w:lineRule="auto"/>
        <w:ind w:left="567" w:right="199" w:hanging="425"/>
        <w:rPr>
          <w:color w:val="auto"/>
          <w:sz w:val="24"/>
          <w:szCs w:val="24"/>
        </w:rPr>
      </w:pPr>
      <w:r w:rsidRPr="00CA0637">
        <w:rPr>
          <w:color w:val="auto"/>
          <w:sz w:val="24"/>
          <w:szCs w:val="24"/>
        </w:rPr>
        <w:t xml:space="preserve">When a </w:t>
      </w:r>
      <w:r w:rsidR="00A44725" w:rsidRPr="00CA0637">
        <w:rPr>
          <w:color w:val="auto"/>
          <w:sz w:val="24"/>
          <w:szCs w:val="24"/>
        </w:rPr>
        <w:t>trainee</w:t>
      </w:r>
      <w:r w:rsidRPr="00CA0637">
        <w:rPr>
          <w:color w:val="auto"/>
          <w:sz w:val="24"/>
          <w:szCs w:val="24"/>
        </w:rPr>
        <w:t xml:space="preserve"> is awarded an ARCP Outcome 3, 4 or 10.2 they have the right to appeal the process that led to this decision.  </w:t>
      </w:r>
    </w:p>
    <w:p w14:paraId="33A5941F" w14:textId="1D07450E" w:rsidR="00D866D8" w:rsidRPr="00CA0637" w:rsidRDefault="00DF7143" w:rsidP="005277D9">
      <w:pPr>
        <w:pStyle w:val="ListParagraph"/>
        <w:numPr>
          <w:ilvl w:val="0"/>
          <w:numId w:val="23"/>
        </w:numPr>
        <w:spacing w:after="0" w:line="240" w:lineRule="auto"/>
        <w:ind w:left="567" w:right="199" w:hanging="425"/>
        <w:rPr>
          <w:color w:val="auto"/>
          <w:sz w:val="24"/>
          <w:szCs w:val="24"/>
        </w:rPr>
      </w:pPr>
      <w:r w:rsidRPr="5DD86C9D">
        <w:rPr>
          <w:color w:val="auto"/>
          <w:sz w:val="24"/>
          <w:szCs w:val="24"/>
        </w:rPr>
        <w:t>A trainee awarded Outcome 4 pending appeal</w:t>
      </w:r>
      <w:r w:rsidR="00D636A6" w:rsidRPr="5DD86C9D">
        <w:rPr>
          <w:color w:val="auto"/>
          <w:sz w:val="24"/>
          <w:szCs w:val="24"/>
        </w:rPr>
        <w:t xml:space="preserve"> would normally not have their Training Number removed until the appeal is </w:t>
      </w:r>
      <w:r w:rsidR="00B92B0B" w:rsidRPr="5DD86C9D">
        <w:rPr>
          <w:color w:val="auto"/>
          <w:sz w:val="24"/>
          <w:szCs w:val="24"/>
        </w:rPr>
        <w:t>heard,</w:t>
      </w:r>
      <w:r w:rsidR="00767D86" w:rsidRPr="5DD86C9D">
        <w:rPr>
          <w:color w:val="auto"/>
          <w:sz w:val="24"/>
          <w:szCs w:val="24"/>
        </w:rPr>
        <w:t xml:space="preserve"> and the </w:t>
      </w:r>
      <w:proofErr w:type="gramStart"/>
      <w:r w:rsidR="00767D86" w:rsidRPr="5DD86C9D">
        <w:rPr>
          <w:color w:val="auto"/>
          <w:sz w:val="24"/>
          <w:szCs w:val="24"/>
        </w:rPr>
        <w:t>final outcome</w:t>
      </w:r>
      <w:proofErr w:type="gramEnd"/>
      <w:r w:rsidR="00767D86" w:rsidRPr="5DD86C9D">
        <w:rPr>
          <w:color w:val="auto"/>
          <w:sz w:val="24"/>
          <w:szCs w:val="24"/>
        </w:rPr>
        <w:t xml:space="preserve"> known. </w:t>
      </w:r>
    </w:p>
    <w:p w14:paraId="448BE75F" w14:textId="0CFE2C6E" w:rsidR="00FD649F" w:rsidRPr="00CA0637" w:rsidRDefault="68B3FD5E" w:rsidP="005277D9">
      <w:pPr>
        <w:pStyle w:val="ListParagraph"/>
        <w:numPr>
          <w:ilvl w:val="0"/>
          <w:numId w:val="23"/>
        </w:numPr>
        <w:spacing w:after="0" w:line="240" w:lineRule="auto"/>
        <w:ind w:left="567" w:right="199" w:hanging="425"/>
        <w:rPr>
          <w:color w:val="auto"/>
          <w:sz w:val="24"/>
          <w:szCs w:val="24"/>
        </w:rPr>
      </w:pPr>
      <w:r w:rsidRPr="00CA0637">
        <w:rPr>
          <w:color w:val="auto"/>
          <w:sz w:val="24"/>
          <w:szCs w:val="24"/>
        </w:rPr>
        <w:t xml:space="preserve">Appeal requests should normally be made in writing to the Postgraduate Dean within 10 working days of the </w:t>
      </w:r>
      <w:r w:rsidR="00A44725" w:rsidRPr="00CA0637">
        <w:rPr>
          <w:color w:val="auto"/>
          <w:sz w:val="24"/>
          <w:szCs w:val="24"/>
        </w:rPr>
        <w:t>trainee</w:t>
      </w:r>
      <w:r w:rsidRPr="00CA0637">
        <w:rPr>
          <w:color w:val="auto"/>
          <w:sz w:val="24"/>
          <w:szCs w:val="24"/>
        </w:rPr>
        <w:t xml:space="preserve"> being notified of the decision (using Appendix A) and must specifically state the grounds for appeal. </w:t>
      </w:r>
    </w:p>
    <w:p w14:paraId="08C063BB" w14:textId="77777777" w:rsidR="00040F96" w:rsidRPr="00A36A8D" w:rsidRDefault="00040F96" w:rsidP="00A36A8D">
      <w:pPr>
        <w:spacing w:after="0" w:line="240" w:lineRule="auto"/>
        <w:ind w:right="199"/>
        <w:rPr>
          <w:sz w:val="24"/>
          <w:szCs w:val="24"/>
        </w:rPr>
      </w:pPr>
    </w:p>
    <w:p w14:paraId="4349E9D3" w14:textId="479AE248"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5. </w:t>
      </w:r>
      <w:r w:rsidR="68B3FD5E" w:rsidRPr="00C61A23">
        <w:rPr>
          <w:rFonts w:eastAsiaTheme="majorEastAsia" w:cstheme="majorBidi"/>
          <w:b w:val="0"/>
          <w:color w:val="005EB8"/>
          <w:sz w:val="40"/>
          <w:szCs w:val="24"/>
          <w:lang w:eastAsia="en-US"/>
        </w:rPr>
        <w:t xml:space="preserve">Appeal (following conclusion of the </w:t>
      </w:r>
      <w:r w:rsidR="00B22793" w:rsidRPr="00C61A23">
        <w:rPr>
          <w:rFonts w:eastAsiaTheme="majorEastAsia" w:cstheme="majorBidi"/>
          <w:b w:val="0"/>
          <w:color w:val="005EB8"/>
          <w:sz w:val="40"/>
          <w:szCs w:val="24"/>
          <w:lang w:eastAsia="en-US"/>
        </w:rPr>
        <w:t>r</w:t>
      </w:r>
      <w:r w:rsidR="68B3FD5E" w:rsidRPr="00C61A23">
        <w:rPr>
          <w:rFonts w:eastAsiaTheme="majorEastAsia" w:cstheme="majorBidi"/>
          <w:b w:val="0"/>
          <w:color w:val="005EB8"/>
          <w:sz w:val="40"/>
          <w:szCs w:val="24"/>
          <w:lang w:eastAsia="en-US"/>
        </w:rPr>
        <w:t xml:space="preserve">eview) </w:t>
      </w:r>
    </w:p>
    <w:p w14:paraId="25F96E20" w14:textId="77777777" w:rsidR="00CF5B55" w:rsidRPr="00CF5B55" w:rsidRDefault="00CF5B55" w:rsidP="618EC2F4">
      <w:pPr>
        <w:autoSpaceDE w:val="0"/>
        <w:autoSpaceDN w:val="0"/>
        <w:adjustRightInd w:val="0"/>
        <w:spacing w:after="0" w:line="240" w:lineRule="auto"/>
        <w:ind w:right="0"/>
        <w:rPr>
          <w:rFonts w:eastAsiaTheme="minorEastAsia"/>
          <w:sz w:val="24"/>
          <w:szCs w:val="24"/>
        </w:rPr>
      </w:pPr>
      <w:r w:rsidRPr="618EC2F4">
        <w:rPr>
          <w:rFonts w:eastAsiaTheme="minorEastAsia"/>
          <w:sz w:val="24"/>
          <w:szCs w:val="24"/>
        </w:rPr>
        <w:t xml:space="preserve">An appeal is a procedure whereby the decision of one individual or a group is considered by another (different) individual or group. An appeal can </w:t>
      </w:r>
      <w:proofErr w:type="gramStart"/>
      <w:r w:rsidRPr="618EC2F4">
        <w:rPr>
          <w:rFonts w:eastAsiaTheme="minorEastAsia"/>
          <w:sz w:val="24"/>
          <w:szCs w:val="24"/>
        </w:rPr>
        <w:t>take into account</w:t>
      </w:r>
      <w:proofErr w:type="gramEnd"/>
      <w:r w:rsidRPr="618EC2F4">
        <w:rPr>
          <w:rFonts w:eastAsiaTheme="minorEastAsia"/>
          <w:sz w:val="24"/>
          <w:szCs w:val="24"/>
        </w:rPr>
        <w:t xml:space="preserve"> information available at the time the original decision was made, newly submitted information relevant to the appeal and the representations of the appellant. Those involved in an appeal panel must not have played a part in the original decision or the review. </w:t>
      </w:r>
    </w:p>
    <w:p w14:paraId="6D74065F" w14:textId="77777777" w:rsidR="00A4791B" w:rsidRPr="00721A9D" w:rsidRDefault="00A4791B" w:rsidP="5B34D0C9">
      <w:pPr>
        <w:spacing w:after="0" w:line="240" w:lineRule="auto"/>
        <w:rPr>
          <w:sz w:val="24"/>
          <w:szCs w:val="24"/>
        </w:rPr>
      </w:pPr>
    </w:p>
    <w:p w14:paraId="296ADAEB" w14:textId="7299A638" w:rsidR="0087648F" w:rsidRPr="0087648F" w:rsidRDefault="0087648F" w:rsidP="005277D9">
      <w:pPr>
        <w:pStyle w:val="ListParagraph"/>
        <w:numPr>
          <w:ilvl w:val="0"/>
          <w:numId w:val="8"/>
        </w:numPr>
        <w:spacing w:after="0" w:line="240" w:lineRule="auto"/>
        <w:ind w:left="567" w:right="56" w:hanging="425"/>
        <w:rPr>
          <w:color w:val="000000" w:themeColor="text1"/>
          <w:sz w:val="24"/>
          <w:szCs w:val="24"/>
        </w:rPr>
      </w:pPr>
      <w:r w:rsidRPr="73213E7D">
        <w:rPr>
          <w:rFonts w:eastAsia="Times New Roman"/>
          <w:color w:val="auto"/>
          <w:sz w:val="24"/>
          <w:szCs w:val="24"/>
        </w:rPr>
        <w:t xml:space="preserve">The formal appeal hearing should normally take place within 30 working days of the </w:t>
      </w:r>
      <w:r w:rsidR="00DA0C04">
        <w:rPr>
          <w:rFonts w:eastAsia="Times New Roman"/>
          <w:color w:val="auto"/>
          <w:sz w:val="24"/>
          <w:szCs w:val="24"/>
        </w:rPr>
        <w:t>request for the Step 2 appeal</w:t>
      </w:r>
      <w:r w:rsidRPr="73213E7D">
        <w:rPr>
          <w:rFonts w:eastAsia="Times New Roman"/>
          <w:color w:val="auto"/>
          <w:sz w:val="24"/>
          <w:szCs w:val="24"/>
        </w:rPr>
        <w:t xml:space="preserve">. In exceptional circumstances (e.g. outstanding disciplinary, GMC/GDC or legal proceedings that might </w:t>
      </w:r>
      <w:r w:rsidRPr="00CA0637">
        <w:rPr>
          <w:rFonts w:eastAsia="Times New Roman"/>
          <w:color w:val="auto"/>
          <w:sz w:val="24"/>
          <w:szCs w:val="24"/>
        </w:rPr>
        <w:t>impact on the appeal outcome), the appeal hearing might be delayed beyond the 30-day limit. Any decision to delay an appeal hearing in such circumstances is at the Postgraduate Dean’s discretion.</w:t>
      </w:r>
      <w:r w:rsidRPr="00CA0637">
        <w:rPr>
          <w:rFonts w:eastAsia="Times New Roman"/>
          <w:b/>
          <w:bCs/>
          <w:color w:val="auto"/>
          <w:sz w:val="24"/>
          <w:szCs w:val="24"/>
        </w:rPr>
        <w:t xml:space="preserve"> </w:t>
      </w:r>
      <w:r w:rsidRPr="00CA0637">
        <w:rPr>
          <w:rFonts w:eastAsia="Times New Roman"/>
          <w:color w:val="auto"/>
          <w:sz w:val="24"/>
          <w:szCs w:val="24"/>
        </w:rPr>
        <w:t xml:space="preserve">However, where it has not been possible to hear an appeal within the 30-day period, appeals should normally be heard within one year of the decision that is subject to appeal. Where there have been reasonable endeavours to progress </w:t>
      </w:r>
      <w:r w:rsidRPr="73213E7D">
        <w:rPr>
          <w:rFonts w:eastAsia="Times New Roman"/>
          <w:color w:val="auto"/>
          <w:sz w:val="24"/>
          <w:szCs w:val="24"/>
        </w:rPr>
        <w:t>the appeal and the appeal has not taken place within one year of the decision date, then the original decision is final. The Postgraduate Dean has discretion to consider requests for a reasonable postponement of the appeal beyond a year from the decision date in exceptional circumstances</w:t>
      </w:r>
      <w:r w:rsidR="00216338">
        <w:rPr>
          <w:rFonts w:eastAsia="Times New Roman"/>
          <w:color w:val="auto"/>
          <w:sz w:val="24"/>
          <w:szCs w:val="24"/>
        </w:rPr>
        <w:t>.</w:t>
      </w:r>
    </w:p>
    <w:p w14:paraId="4EF69589" w14:textId="5E1A5281" w:rsidR="00FD649F" w:rsidRDefault="32F730C3" w:rsidP="005277D9">
      <w:pPr>
        <w:numPr>
          <w:ilvl w:val="0"/>
          <w:numId w:val="8"/>
        </w:numPr>
        <w:spacing w:after="0" w:line="240" w:lineRule="auto"/>
        <w:ind w:left="567" w:right="56" w:hanging="425"/>
        <w:rPr>
          <w:sz w:val="24"/>
          <w:szCs w:val="24"/>
        </w:rPr>
      </w:pPr>
      <w:r w:rsidRPr="73213E7D">
        <w:rPr>
          <w:sz w:val="24"/>
          <w:szCs w:val="24"/>
        </w:rPr>
        <w:t xml:space="preserve">Appeal requests must specifically state the grounds for appeal.  </w:t>
      </w:r>
    </w:p>
    <w:p w14:paraId="64D24DEB" w14:textId="532877D9" w:rsidR="00815283" w:rsidRPr="00721A9D" w:rsidRDefault="00815283" w:rsidP="005277D9">
      <w:pPr>
        <w:numPr>
          <w:ilvl w:val="0"/>
          <w:numId w:val="8"/>
        </w:numPr>
        <w:spacing w:after="0" w:line="240" w:lineRule="auto"/>
        <w:ind w:left="567" w:right="56" w:hanging="425"/>
        <w:rPr>
          <w:sz w:val="24"/>
          <w:szCs w:val="24"/>
        </w:rPr>
      </w:pPr>
      <w:r>
        <w:rPr>
          <w:sz w:val="24"/>
          <w:szCs w:val="24"/>
        </w:rPr>
        <w:t>The panel may reconsider the original decision and any new evidence.</w:t>
      </w:r>
    </w:p>
    <w:p w14:paraId="0AFD5ED3" w14:textId="098C849B" w:rsidR="32F730C3" w:rsidRDefault="32F730C3" w:rsidP="005277D9">
      <w:pPr>
        <w:numPr>
          <w:ilvl w:val="0"/>
          <w:numId w:val="8"/>
        </w:numPr>
        <w:spacing w:after="0" w:line="240" w:lineRule="auto"/>
        <w:ind w:left="567" w:right="56" w:hanging="425"/>
        <w:rPr>
          <w:sz w:val="24"/>
          <w:szCs w:val="24"/>
        </w:rPr>
      </w:pPr>
      <w:r w:rsidRPr="618EC2F4">
        <w:rPr>
          <w:sz w:val="24"/>
          <w:szCs w:val="24"/>
        </w:rPr>
        <w:t xml:space="preserve">If the grounds for appeal have previously been submitted for review by the original panel, clarification should be submitted in writing to confirm any changes or additional evidence that the </w:t>
      </w:r>
      <w:r w:rsidR="00A44725" w:rsidRPr="618EC2F4">
        <w:rPr>
          <w:sz w:val="24"/>
          <w:szCs w:val="24"/>
        </w:rPr>
        <w:t>trainee</w:t>
      </w:r>
      <w:r w:rsidRPr="618EC2F4">
        <w:rPr>
          <w:sz w:val="24"/>
          <w:szCs w:val="24"/>
        </w:rPr>
        <w:t xml:space="preserve"> may wish to be heard at the appeal hearing. This should normally be submitted by the </w:t>
      </w:r>
      <w:r w:rsidR="00A44725" w:rsidRPr="618EC2F4">
        <w:rPr>
          <w:sz w:val="24"/>
          <w:szCs w:val="24"/>
        </w:rPr>
        <w:t>trainee</w:t>
      </w:r>
      <w:r w:rsidRPr="618EC2F4">
        <w:rPr>
          <w:sz w:val="24"/>
          <w:szCs w:val="24"/>
        </w:rPr>
        <w:t xml:space="preserve"> within 10 working days before the scheduled appeal hearing date. </w:t>
      </w:r>
    </w:p>
    <w:p w14:paraId="7C069DBE" w14:textId="4E5C5E66" w:rsidR="32F730C3" w:rsidRDefault="49EBAEBA" w:rsidP="005277D9">
      <w:pPr>
        <w:numPr>
          <w:ilvl w:val="0"/>
          <w:numId w:val="8"/>
        </w:numPr>
        <w:spacing w:after="0" w:line="240" w:lineRule="auto"/>
        <w:ind w:left="567" w:right="56" w:hanging="425"/>
        <w:rPr>
          <w:sz w:val="24"/>
          <w:szCs w:val="24"/>
        </w:rPr>
      </w:pPr>
      <w:r w:rsidRPr="73213E7D">
        <w:rPr>
          <w:sz w:val="24"/>
          <w:szCs w:val="24"/>
        </w:rPr>
        <w:t xml:space="preserve">Where the </w:t>
      </w:r>
      <w:r w:rsidRPr="00CA0637">
        <w:rPr>
          <w:color w:val="auto"/>
          <w:sz w:val="24"/>
          <w:szCs w:val="24"/>
        </w:rPr>
        <w:t xml:space="preserve">appeal is being made against a decision to withdraw a training number as defined in paragraphs </w:t>
      </w:r>
      <w:r w:rsidR="00A42983" w:rsidRPr="00CA0637">
        <w:rPr>
          <w:color w:val="auto"/>
          <w:sz w:val="24"/>
          <w:szCs w:val="24"/>
        </w:rPr>
        <w:t>GG</w:t>
      </w:r>
      <w:r w:rsidR="000C5EDB">
        <w:rPr>
          <w:color w:val="auto"/>
          <w:sz w:val="24"/>
          <w:szCs w:val="24"/>
        </w:rPr>
        <w:t>10</w:t>
      </w:r>
      <w:r w:rsidR="00A42983" w:rsidRPr="00CA0637">
        <w:rPr>
          <w:color w:val="auto"/>
          <w:sz w:val="24"/>
          <w:szCs w:val="24"/>
        </w:rPr>
        <w:t xml:space="preserve">: </w:t>
      </w:r>
      <w:r w:rsidR="00C26DC2" w:rsidRPr="00CA0637">
        <w:rPr>
          <w:color w:val="auto"/>
          <w:sz w:val="24"/>
          <w:szCs w:val="24"/>
        </w:rPr>
        <w:t>3.</w:t>
      </w:r>
      <w:r w:rsidR="000C5EDB">
        <w:rPr>
          <w:color w:val="auto"/>
          <w:sz w:val="24"/>
          <w:szCs w:val="24"/>
        </w:rPr>
        <w:t>100</w:t>
      </w:r>
      <w:r w:rsidR="00C26DC2" w:rsidRPr="00CA0637">
        <w:rPr>
          <w:color w:val="auto"/>
          <w:sz w:val="24"/>
          <w:szCs w:val="24"/>
        </w:rPr>
        <w:t xml:space="preserve">iii </w:t>
      </w:r>
      <w:r w:rsidR="003E19C4" w:rsidRPr="00CA0637">
        <w:rPr>
          <w:color w:val="auto"/>
          <w:sz w:val="24"/>
          <w:szCs w:val="24"/>
        </w:rPr>
        <w:t>–</w:t>
      </w:r>
      <w:r w:rsidR="00C26DC2" w:rsidRPr="00CA0637">
        <w:rPr>
          <w:color w:val="auto"/>
          <w:sz w:val="24"/>
          <w:szCs w:val="24"/>
        </w:rPr>
        <w:t xml:space="preserve"> vii</w:t>
      </w:r>
      <w:r w:rsidR="003E19C4" w:rsidRPr="00CA0637">
        <w:rPr>
          <w:color w:val="auto"/>
          <w:sz w:val="24"/>
          <w:szCs w:val="24"/>
        </w:rPr>
        <w:t xml:space="preserve"> (note 3.</w:t>
      </w:r>
      <w:r w:rsidR="000C5EDB">
        <w:rPr>
          <w:color w:val="auto"/>
          <w:sz w:val="24"/>
          <w:szCs w:val="24"/>
        </w:rPr>
        <w:t>100</w:t>
      </w:r>
      <w:r w:rsidR="003E19C4" w:rsidRPr="00CA0637">
        <w:rPr>
          <w:color w:val="auto"/>
          <w:sz w:val="24"/>
          <w:szCs w:val="24"/>
        </w:rPr>
        <w:t xml:space="preserve">v is not subject to appeal, see </w:t>
      </w:r>
      <w:r w:rsidR="00EB3511" w:rsidRPr="00CA0637">
        <w:rPr>
          <w:color w:val="auto"/>
          <w:sz w:val="24"/>
          <w:szCs w:val="24"/>
        </w:rPr>
        <w:t>GG</w:t>
      </w:r>
      <w:r w:rsidR="00744D21">
        <w:rPr>
          <w:color w:val="auto"/>
          <w:sz w:val="24"/>
          <w:szCs w:val="24"/>
        </w:rPr>
        <w:t>10</w:t>
      </w:r>
      <w:r w:rsidR="00EB3511" w:rsidRPr="00CA0637">
        <w:rPr>
          <w:color w:val="auto"/>
          <w:sz w:val="24"/>
          <w:szCs w:val="24"/>
        </w:rPr>
        <w:t>:</w:t>
      </w:r>
      <w:r w:rsidR="003E19C4" w:rsidRPr="00CA0637">
        <w:rPr>
          <w:color w:val="auto"/>
          <w:sz w:val="24"/>
          <w:szCs w:val="24"/>
        </w:rPr>
        <w:t>3.10</w:t>
      </w:r>
      <w:r w:rsidR="00744D21">
        <w:rPr>
          <w:color w:val="auto"/>
          <w:sz w:val="24"/>
          <w:szCs w:val="24"/>
        </w:rPr>
        <w:t>2</w:t>
      </w:r>
      <w:r w:rsidR="003E19C4" w:rsidRPr="00CA0637">
        <w:rPr>
          <w:color w:val="auto"/>
          <w:sz w:val="24"/>
          <w:szCs w:val="24"/>
        </w:rPr>
        <w:t>)</w:t>
      </w:r>
      <w:r w:rsidRPr="00CA0637">
        <w:rPr>
          <w:color w:val="auto"/>
          <w:sz w:val="24"/>
          <w:szCs w:val="24"/>
        </w:rPr>
        <w:t xml:space="preserve">, the Postgraduate Dean will review the decision in the light of the information contained within </w:t>
      </w:r>
      <w:r w:rsidR="00A44725" w:rsidRPr="00CA0637">
        <w:rPr>
          <w:color w:val="auto"/>
          <w:sz w:val="24"/>
          <w:szCs w:val="24"/>
        </w:rPr>
        <w:t>the trainee’s</w:t>
      </w:r>
      <w:r w:rsidRPr="00CA0637">
        <w:rPr>
          <w:color w:val="auto"/>
          <w:sz w:val="24"/>
          <w:szCs w:val="24"/>
        </w:rPr>
        <w:t xml:space="preserve"> appeal request. If the Postgraduate Dean decides to reverse the original </w:t>
      </w:r>
      <w:r w:rsidRPr="73213E7D">
        <w:rPr>
          <w:sz w:val="24"/>
          <w:szCs w:val="24"/>
        </w:rPr>
        <w:t xml:space="preserve">decision, then the </w:t>
      </w:r>
      <w:r w:rsidR="00A44725" w:rsidRPr="73213E7D">
        <w:rPr>
          <w:sz w:val="24"/>
          <w:szCs w:val="24"/>
        </w:rPr>
        <w:t>trainee</w:t>
      </w:r>
      <w:r w:rsidRPr="73213E7D">
        <w:rPr>
          <w:sz w:val="24"/>
          <w:szCs w:val="24"/>
        </w:rPr>
        <w:t xml:space="preserve"> will not have their number withdrawn but if the Postgraduate Dean determines that there is insufficient reason to reverse the decision, the Postgraduate Dean will confirm with the </w:t>
      </w:r>
      <w:r w:rsidR="00A44725" w:rsidRPr="73213E7D">
        <w:rPr>
          <w:sz w:val="24"/>
          <w:szCs w:val="24"/>
        </w:rPr>
        <w:t>trainee</w:t>
      </w:r>
      <w:r w:rsidRPr="73213E7D">
        <w:rPr>
          <w:sz w:val="24"/>
          <w:szCs w:val="24"/>
        </w:rPr>
        <w:t xml:space="preserve"> that they wish to proceed to an appeal hearing and this will then be arranged. </w:t>
      </w:r>
    </w:p>
    <w:p w14:paraId="694E2053" w14:textId="7B3EC976" w:rsidR="618EC2F4" w:rsidRDefault="618EC2F4" w:rsidP="618EC2F4">
      <w:pPr>
        <w:spacing w:after="0" w:line="240" w:lineRule="auto"/>
        <w:ind w:right="56"/>
        <w:rPr>
          <w:color w:val="000000" w:themeColor="text1"/>
          <w:szCs w:val="20"/>
        </w:rPr>
      </w:pPr>
    </w:p>
    <w:p w14:paraId="3D82DEFB" w14:textId="77777777" w:rsidR="00FD649F" w:rsidRPr="00721A9D" w:rsidRDefault="49EBAEBA" w:rsidP="5B34D0C9">
      <w:pPr>
        <w:spacing w:after="0" w:line="240" w:lineRule="auto"/>
        <w:ind w:left="720" w:right="0"/>
        <w:rPr>
          <w:sz w:val="24"/>
          <w:szCs w:val="24"/>
        </w:rPr>
      </w:pPr>
      <w:r w:rsidRPr="5B34D0C9">
        <w:rPr>
          <w:sz w:val="24"/>
          <w:szCs w:val="24"/>
        </w:rPr>
        <w:t xml:space="preserve"> </w:t>
      </w:r>
    </w:p>
    <w:p w14:paraId="60B116CD" w14:textId="6319013A" w:rsidR="00FD649F" w:rsidRPr="00C61A23" w:rsidRDefault="00C61A23" w:rsidP="00C61A23">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 xml:space="preserve">6. </w:t>
      </w:r>
      <w:r w:rsidR="49EBAEBA" w:rsidRPr="00C61A23">
        <w:rPr>
          <w:rFonts w:eastAsiaTheme="majorEastAsia" w:cstheme="majorBidi"/>
          <w:b w:val="0"/>
          <w:color w:val="005EB8"/>
          <w:sz w:val="40"/>
          <w:szCs w:val="24"/>
          <w:lang w:eastAsia="en-US"/>
        </w:rPr>
        <w:t xml:space="preserve">Pre-Appeal </w:t>
      </w:r>
    </w:p>
    <w:p w14:paraId="04C4AB97" w14:textId="7B13591D" w:rsidR="00FD649F" w:rsidRPr="00755B8F" w:rsidRDefault="00755B8F" w:rsidP="00755B8F">
      <w:pPr>
        <w:pStyle w:val="Heading1"/>
        <w:spacing w:before="240" w:after="360" w:line="240" w:lineRule="auto"/>
        <w:contextualSpacing/>
        <w:rPr>
          <w:rFonts w:eastAsiaTheme="majorEastAsia" w:cstheme="majorBidi"/>
          <w:b w:val="0"/>
          <w:color w:val="005EB8"/>
          <w:sz w:val="24"/>
          <w:szCs w:val="16"/>
          <w:lang w:eastAsia="en-US"/>
        </w:rPr>
      </w:pPr>
      <w:r>
        <w:rPr>
          <w:rFonts w:eastAsiaTheme="majorEastAsia" w:cstheme="majorBidi"/>
          <w:b w:val="0"/>
          <w:color w:val="005EB8"/>
          <w:sz w:val="24"/>
          <w:szCs w:val="16"/>
          <w:lang w:eastAsia="en-US"/>
        </w:rPr>
        <w:br/>
      </w:r>
      <w:r w:rsidR="49EBAEBA" w:rsidRPr="00755B8F">
        <w:rPr>
          <w:rFonts w:eastAsiaTheme="majorEastAsia" w:cstheme="majorBidi"/>
          <w:b w:val="0"/>
          <w:color w:val="005EB8"/>
          <w:sz w:val="24"/>
          <w:szCs w:val="16"/>
          <w:lang w:eastAsia="en-US"/>
        </w:rPr>
        <w:t xml:space="preserve">6.1    Appeal Panel Membership </w:t>
      </w:r>
    </w:p>
    <w:p w14:paraId="45BA8E0B" w14:textId="1DA079CF" w:rsidR="68B3FD5E" w:rsidRPr="00721A9D" w:rsidRDefault="49EBAEBA" w:rsidP="005277D9">
      <w:pPr>
        <w:pStyle w:val="ListParagraph"/>
        <w:numPr>
          <w:ilvl w:val="0"/>
          <w:numId w:val="3"/>
        </w:numPr>
        <w:spacing w:after="0" w:line="240" w:lineRule="auto"/>
        <w:ind w:right="24"/>
        <w:rPr>
          <w:rFonts w:asciiTheme="minorEastAsia" w:eastAsiaTheme="minorEastAsia" w:hAnsiTheme="minorEastAsia" w:cstheme="minorEastAsia"/>
          <w:color w:val="000000" w:themeColor="text1"/>
          <w:szCs w:val="20"/>
        </w:rPr>
      </w:pPr>
      <w:r w:rsidRPr="618EC2F4">
        <w:rPr>
          <w:sz w:val="24"/>
          <w:szCs w:val="24"/>
        </w:rPr>
        <w:t xml:space="preserve">The Postgraduate Dean will convene an </w:t>
      </w:r>
      <w:r w:rsidR="008721F2" w:rsidRPr="618EC2F4">
        <w:rPr>
          <w:sz w:val="24"/>
          <w:szCs w:val="24"/>
        </w:rPr>
        <w:t>a</w:t>
      </w:r>
      <w:r w:rsidRPr="618EC2F4">
        <w:rPr>
          <w:sz w:val="24"/>
          <w:szCs w:val="24"/>
        </w:rPr>
        <w:t xml:space="preserve">ppeal </w:t>
      </w:r>
      <w:r w:rsidR="008721F2" w:rsidRPr="618EC2F4">
        <w:rPr>
          <w:sz w:val="24"/>
          <w:szCs w:val="24"/>
        </w:rPr>
        <w:t>p</w:t>
      </w:r>
      <w:r w:rsidRPr="618EC2F4">
        <w:rPr>
          <w:sz w:val="24"/>
          <w:szCs w:val="24"/>
        </w:rPr>
        <w:t xml:space="preserve">anel to consider the evidence and to form a judgement. The </w:t>
      </w:r>
      <w:r w:rsidR="008721F2" w:rsidRPr="618EC2F4">
        <w:rPr>
          <w:sz w:val="24"/>
          <w:szCs w:val="24"/>
        </w:rPr>
        <w:t>a</w:t>
      </w:r>
      <w:r w:rsidRPr="618EC2F4">
        <w:rPr>
          <w:sz w:val="24"/>
          <w:szCs w:val="24"/>
        </w:rPr>
        <w:t xml:space="preserve">ppeal </w:t>
      </w:r>
      <w:r w:rsidR="008721F2" w:rsidRPr="618EC2F4">
        <w:rPr>
          <w:sz w:val="24"/>
          <w:szCs w:val="24"/>
        </w:rPr>
        <w:t>p</w:t>
      </w:r>
      <w:r w:rsidRPr="618EC2F4">
        <w:rPr>
          <w:sz w:val="24"/>
          <w:szCs w:val="24"/>
        </w:rPr>
        <w:t xml:space="preserve">anel will consider representations and evidence from both the </w:t>
      </w:r>
      <w:r w:rsidR="00A44725" w:rsidRPr="618EC2F4">
        <w:rPr>
          <w:sz w:val="24"/>
          <w:szCs w:val="24"/>
        </w:rPr>
        <w:t>trainee</w:t>
      </w:r>
      <w:r w:rsidRPr="618EC2F4">
        <w:rPr>
          <w:sz w:val="24"/>
          <w:szCs w:val="24"/>
        </w:rPr>
        <w:t xml:space="preserve"> and from those who are closely involved in their training. </w:t>
      </w:r>
    </w:p>
    <w:p w14:paraId="6C134E7B" w14:textId="502D2539" w:rsidR="00094D02" w:rsidRPr="00CA0637" w:rsidRDefault="49EBAEBA" w:rsidP="005277D9">
      <w:pPr>
        <w:pStyle w:val="ListParagraph"/>
        <w:numPr>
          <w:ilvl w:val="0"/>
          <w:numId w:val="3"/>
        </w:numPr>
        <w:spacing w:after="0" w:line="240" w:lineRule="auto"/>
        <w:ind w:right="24"/>
        <w:rPr>
          <w:rFonts w:asciiTheme="minorEastAsia" w:eastAsiaTheme="minorEastAsia" w:hAnsiTheme="minorEastAsia" w:cstheme="minorEastAsia"/>
          <w:color w:val="auto"/>
          <w:szCs w:val="20"/>
        </w:rPr>
      </w:pPr>
      <w:r w:rsidRPr="618EC2F4">
        <w:rPr>
          <w:sz w:val="24"/>
          <w:szCs w:val="24"/>
        </w:rPr>
        <w:t xml:space="preserve">No members of the original ARCP or </w:t>
      </w:r>
      <w:r w:rsidR="008721F2" w:rsidRPr="618EC2F4">
        <w:rPr>
          <w:sz w:val="24"/>
          <w:szCs w:val="24"/>
        </w:rPr>
        <w:t>r</w:t>
      </w:r>
      <w:r w:rsidRPr="618EC2F4">
        <w:rPr>
          <w:sz w:val="24"/>
          <w:szCs w:val="24"/>
        </w:rPr>
        <w:t xml:space="preserve">eview panel should be present on the appeal panel. Normally, panel members should not have been involved in any of the </w:t>
      </w:r>
      <w:r w:rsidR="00A44725" w:rsidRPr="618EC2F4">
        <w:rPr>
          <w:sz w:val="24"/>
          <w:szCs w:val="24"/>
        </w:rPr>
        <w:t>trainee’s</w:t>
      </w:r>
      <w:r w:rsidRPr="618EC2F4">
        <w:rPr>
          <w:sz w:val="24"/>
          <w:szCs w:val="24"/>
        </w:rPr>
        <w:t xml:space="preserve"> past assessments, but in very small specialties this may not be possible.  In such cases, the </w:t>
      </w:r>
      <w:r w:rsidR="00A44725" w:rsidRPr="618EC2F4">
        <w:rPr>
          <w:sz w:val="24"/>
          <w:szCs w:val="24"/>
        </w:rPr>
        <w:t>trainee</w:t>
      </w:r>
      <w:r w:rsidRPr="618EC2F4">
        <w:rPr>
          <w:sz w:val="24"/>
          <w:szCs w:val="24"/>
        </w:rPr>
        <w:t xml:space="preserve"> will be asked to confirm acceptance of the proposed panel member.</w:t>
      </w:r>
    </w:p>
    <w:p w14:paraId="613496F8" w14:textId="018C6F23" w:rsidR="00FD649F" w:rsidRPr="00CA0637" w:rsidRDefault="4E59E607" w:rsidP="5DD86C9D">
      <w:pPr>
        <w:pStyle w:val="ListParagraph"/>
        <w:numPr>
          <w:ilvl w:val="0"/>
          <w:numId w:val="3"/>
        </w:numPr>
        <w:spacing w:after="0" w:line="240" w:lineRule="auto"/>
        <w:ind w:right="24"/>
        <w:rPr>
          <w:rFonts w:asciiTheme="minorHAnsi" w:eastAsiaTheme="minorEastAsia" w:hAnsiTheme="minorHAnsi" w:cstheme="minorBidi"/>
          <w:color w:val="auto"/>
        </w:rPr>
      </w:pPr>
      <w:r w:rsidRPr="5DD86C9D">
        <w:rPr>
          <w:color w:val="auto"/>
          <w:sz w:val="24"/>
          <w:szCs w:val="24"/>
        </w:rPr>
        <w:t>The appeal panel should consist of no fewer than 3 individuals</w:t>
      </w:r>
      <w:r w:rsidR="51813C46" w:rsidRPr="5DD86C9D">
        <w:rPr>
          <w:color w:val="auto"/>
          <w:sz w:val="24"/>
          <w:szCs w:val="24"/>
        </w:rPr>
        <w:t xml:space="preserve"> from the following list,</w:t>
      </w:r>
      <w:r w:rsidR="3DE12E53" w:rsidRPr="5DD86C9D">
        <w:rPr>
          <w:color w:val="auto"/>
          <w:sz w:val="24"/>
          <w:szCs w:val="24"/>
        </w:rPr>
        <w:t xml:space="preserve"> </w:t>
      </w:r>
      <w:r w:rsidR="47D8BC4B" w:rsidRPr="5DD86C9D">
        <w:rPr>
          <w:color w:val="auto"/>
          <w:sz w:val="24"/>
          <w:szCs w:val="24"/>
        </w:rPr>
        <w:t>but must include a P</w:t>
      </w:r>
      <w:r w:rsidR="00F97505" w:rsidRPr="5DD86C9D">
        <w:rPr>
          <w:color w:val="auto"/>
          <w:sz w:val="24"/>
          <w:szCs w:val="24"/>
        </w:rPr>
        <w:t>ostgraduate</w:t>
      </w:r>
      <w:r w:rsidR="47D8BC4B" w:rsidRPr="5DD86C9D">
        <w:rPr>
          <w:color w:val="auto"/>
          <w:sz w:val="24"/>
          <w:szCs w:val="24"/>
        </w:rPr>
        <w:t xml:space="preserve"> Dean (or their representative) and a senior doctor/dentist from the same specialty as the trainee with knowledge of the relevant curriculum and required level of competence</w:t>
      </w:r>
      <w:r w:rsidR="3DE12E53" w:rsidRPr="5DD86C9D">
        <w:rPr>
          <w:color w:val="auto"/>
          <w:sz w:val="24"/>
          <w:szCs w:val="24"/>
        </w:rPr>
        <w:t xml:space="preserve">: </w:t>
      </w:r>
    </w:p>
    <w:p w14:paraId="39908A53" w14:textId="4249A01F" w:rsidR="00FD649F" w:rsidRPr="00CA0637" w:rsidRDefault="49EBAEBA" w:rsidP="005277D9">
      <w:pPr>
        <w:pStyle w:val="ListParagraph"/>
        <w:numPr>
          <w:ilvl w:val="0"/>
          <w:numId w:val="2"/>
        </w:numPr>
        <w:spacing w:after="0" w:line="240" w:lineRule="auto"/>
        <w:ind w:right="56"/>
        <w:rPr>
          <w:color w:val="auto"/>
          <w:szCs w:val="20"/>
        </w:rPr>
      </w:pPr>
      <w:r w:rsidRPr="00CA0637">
        <w:rPr>
          <w:color w:val="auto"/>
          <w:sz w:val="24"/>
          <w:szCs w:val="24"/>
        </w:rPr>
        <w:t>the P</w:t>
      </w:r>
      <w:r w:rsidR="00925915" w:rsidRPr="00CA0637">
        <w:rPr>
          <w:color w:val="auto"/>
          <w:sz w:val="24"/>
          <w:szCs w:val="24"/>
        </w:rPr>
        <w:t>ostgraduate</w:t>
      </w:r>
      <w:r w:rsidRPr="00CA0637">
        <w:rPr>
          <w:color w:val="auto"/>
          <w:sz w:val="24"/>
          <w:szCs w:val="24"/>
        </w:rPr>
        <w:t xml:space="preserve"> Dean or a nominated representative as c</w:t>
      </w:r>
      <w:r w:rsidR="00F11016" w:rsidRPr="00CA0637">
        <w:rPr>
          <w:color w:val="auto"/>
          <w:sz w:val="24"/>
          <w:szCs w:val="24"/>
        </w:rPr>
        <w:t>hair. On occasion</w:t>
      </w:r>
      <w:r w:rsidR="00C319B2" w:rsidRPr="00CA0637">
        <w:rPr>
          <w:color w:val="auto"/>
          <w:sz w:val="24"/>
          <w:szCs w:val="24"/>
        </w:rPr>
        <w:t xml:space="preserve"> it may be appropriate to have an external chair (see Appendix </w:t>
      </w:r>
      <w:r w:rsidR="00F26EB6" w:rsidRPr="00CA0637">
        <w:rPr>
          <w:color w:val="auto"/>
          <w:sz w:val="24"/>
          <w:szCs w:val="24"/>
        </w:rPr>
        <w:t>D</w:t>
      </w:r>
      <w:r w:rsidR="00C319B2" w:rsidRPr="00CA0637">
        <w:rPr>
          <w:color w:val="auto"/>
          <w:sz w:val="24"/>
          <w:szCs w:val="24"/>
        </w:rPr>
        <w:t>)</w:t>
      </w:r>
    </w:p>
    <w:p w14:paraId="79177102" w14:textId="6CB4C6D8" w:rsidR="00FD649F" w:rsidRPr="00CA0637" w:rsidRDefault="49EBAEBA" w:rsidP="005277D9">
      <w:pPr>
        <w:pStyle w:val="ListParagraph"/>
        <w:numPr>
          <w:ilvl w:val="0"/>
          <w:numId w:val="2"/>
        </w:numPr>
        <w:spacing w:after="0" w:line="240" w:lineRule="auto"/>
        <w:ind w:right="56"/>
        <w:rPr>
          <w:color w:val="auto"/>
          <w:szCs w:val="20"/>
        </w:rPr>
      </w:pPr>
      <w:r w:rsidRPr="00CA0637">
        <w:rPr>
          <w:color w:val="auto"/>
          <w:sz w:val="24"/>
          <w:szCs w:val="24"/>
        </w:rPr>
        <w:t xml:space="preserve">a </w:t>
      </w:r>
      <w:proofErr w:type="gramStart"/>
      <w:r w:rsidRPr="00CA0637">
        <w:rPr>
          <w:color w:val="auto"/>
          <w:sz w:val="24"/>
          <w:szCs w:val="24"/>
        </w:rPr>
        <w:t>College</w:t>
      </w:r>
      <w:proofErr w:type="gramEnd"/>
      <w:r w:rsidRPr="00CA0637">
        <w:rPr>
          <w:color w:val="auto"/>
          <w:sz w:val="24"/>
          <w:szCs w:val="24"/>
        </w:rPr>
        <w:t xml:space="preserve">/faculty representative from outside the locality and from the same specialty as the </w:t>
      </w:r>
      <w:r w:rsidR="00A44725" w:rsidRPr="00CA0637">
        <w:rPr>
          <w:color w:val="auto"/>
          <w:sz w:val="24"/>
          <w:szCs w:val="24"/>
        </w:rPr>
        <w:t>trainee</w:t>
      </w:r>
      <w:r w:rsidRPr="00CA0637">
        <w:rPr>
          <w:color w:val="auto"/>
          <w:sz w:val="24"/>
          <w:szCs w:val="24"/>
        </w:rPr>
        <w:t xml:space="preserve">  </w:t>
      </w:r>
    </w:p>
    <w:p w14:paraId="13575849" w14:textId="4868C728" w:rsidR="00FD649F" w:rsidRPr="00721A9D" w:rsidRDefault="49EBAEBA" w:rsidP="005277D9">
      <w:pPr>
        <w:pStyle w:val="ListParagraph"/>
        <w:numPr>
          <w:ilvl w:val="0"/>
          <w:numId w:val="2"/>
        </w:numPr>
        <w:spacing w:after="0" w:line="240" w:lineRule="auto"/>
        <w:ind w:right="56"/>
        <w:rPr>
          <w:color w:val="000000" w:themeColor="text1"/>
          <w:szCs w:val="20"/>
        </w:rPr>
      </w:pPr>
      <w:r w:rsidRPr="618EC2F4">
        <w:rPr>
          <w:sz w:val="24"/>
          <w:szCs w:val="24"/>
        </w:rPr>
        <w:t>a senior doctor</w:t>
      </w:r>
      <w:r w:rsidR="00EE4955" w:rsidRPr="618EC2F4">
        <w:rPr>
          <w:sz w:val="24"/>
          <w:szCs w:val="24"/>
        </w:rPr>
        <w:t>/dentist</w:t>
      </w:r>
      <w:r w:rsidRPr="618EC2F4">
        <w:rPr>
          <w:sz w:val="24"/>
          <w:szCs w:val="24"/>
        </w:rPr>
        <w:t xml:space="preserve"> from within the same locality as the </w:t>
      </w:r>
      <w:r w:rsidR="00A44725" w:rsidRPr="618EC2F4">
        <w:rPr>
          <w:sz w:val="24"/>
          <w:szCs w:val="24"/>
        </w:rPr>
        <w:t>trainee</w:t>
      </w:r>
      <w:r w:rsidRPr="618EC2F4">
        <w:rPr>
          <w:sz w:val="24"/>
          <w:szCs w:val="24"/>
        </w:rPr>
        <w:t xml:space="preserve"> and from the same specialty as the </w:t>
      </w:r>
      <w:r w:rsidR="00AD5E14">
        <w:rPr>
          <w:sz w:val="24"/>
          <w:szCs w:val="24"/>
        </w:rPr>
        <w:t>trainee</w:t>
      </w:r>
      <w:r w:rsidRPr="618EC2F4">
        <w:rPr>
          <w:sz w:val="24"/>
          <w:szCs w:val="24"/>
        </w:rPr>
        <w:t xml:space="preserve">  </w:t>
      </w:r>
    </w:p>
    <w:p w14:paraId="18E2940E" w14:textId="65F1933F" w:rsidR="00FD649F" w:rsidRPr="00721A9D" w:rsidRDefault="49EBAEBA" w:rsidP="005277D9">
      <w:pPr>
        <w:pStyle w:val="ListParagraph"/>
        <w:numPr>
          <w:ilvl w:val="0"/>
          <w:numId w:val="2"/>
        </w:numPr>
        <w:spacing w:after="0" w:line="240" w:lineRule="auto"/>
        <w:ind w:right="56"/>
        <w:rPr>
          <w:color w:val="000000" w:themeColor="text1"/>
          <w:szCs w:val="20"/>
        </w:rPr>
      </w:pPr>
      <w:r w:rsidRPr="618EC2F4">
        <w:rPr>
          <w:sz w:val="24"/>
          <w:szCs w:val="24"/>
        </w:rPr>
        <w:t>a senior doctor</w:t>
      </w:r>
      <w:r w:rsidR="00EE4955" w:rsidRPr="618EC2F4">
        <w:rPr>
          <w:sz w:val="24"/>
          <w:szCs w:val="24"/>
        </w:rPr>
        <w:t>/dentist</w:t>
      </w:r>
      <w:r w:rsidRPr="618EC2F4">
        <w:rPr>
          <w:sz w:val="24"/>
          <w:szCs w:val="24"/>
        </w:rPr>
        <w:t xml:space="preserve"> from the same locality as the </w:t>
      </w:r>
      <w:r w:rsidR="00B75EE2" w:rsidRPr="618EC2F4">
        <w:rPr>
          <w:sz w:val="24"/>
          <w:szCs w:val="24"/>
        </w:rPr>
        <w:t>trainee</w:t>
      </w:r>
      <w:r w:rsidRPr="618EC2F4">
        <w:rPr>
          <w:sz w:val="24"/>
          <w:szCs w:val="24"/>
        </w:rPr>
        <w:t xml:space="preserve"> and from a different specialty to the </w:t>
      </w:r>
      <w:r w:rsidR="00B75EE2" w:rsidRPr="618EC2F4">
        <w:rPr>
          <w:sz w:val="24"/>
          <w:szCs w:val="24"/>
        </w:rPr>
        <w:t>trainee</w:t>
      </w:r>
      <w:r w:rsidRPr="618EC2F4">
        <w:rPr>
          <w:sz w:val="24"/>
          <w:szCs w:val="24"/>
        </w:rPr>
        <w:t xml:space="preserve">  </w:t>
      </w:r>
    </w:p>
    <w:p w14:paraId="0B310F9C" w14:textId="2942B720" w:rsidR="0069404B" w:rsidRDefault="49EBAEBA" w:rsidP="005277D9">
      <w:pPr>
        <w:pStyle w:val="ListParagraph"/>
        <w:numPr>
          <w:ilvl w:val="0"/>
          <w:numId w:val="2"/>
        </w:numPr>
        <w:spacing w:after="0" w:line="240" w:lineRule="auto"/>
        <w:ind w:right="56"/>
        <w:rPr>
          <w:color w:val="000000" w:themeColor="text1"/>
          <w:szCs w:val="20"/>
        </w:rPr>
      </w:pPr>
      <w:r w:rsidRPr="618EC2F4">
        <w:rPr>
          <w:sz w:val="24"/>
          <w:szCs w:val="24"/>
        </w:rPr>
        <w:t xml:space="preserve">a lay representative </w:t>
      </w:r>
    </w:p>
    <w:p w14:paraId="7F7810BA" w14:textId="03FBCDBE" w:rsidR="00206230" w:rsidRDefault="00206230" w:rsidP="005277D9">
      <w:pPr>
        <w:pStyle w:val="ListParagraph"/>
        <w:numPr>
          <w:ilvl w:val="0"/>
          <w:numId w:val="2"/>
        </w:numPr>
        <w:spacing w:after="0" w:line="240" w:lineRule="auto"/>
        <w:ind w:right="56"/>
        <w:rPr>
          <w:color w:val="000000" w:themeColor="text1"/>
          <w:szCs w:val="20"/>
        </w:rPr>
      </w:pPr>
      <w:r w:rsidRPr="618EC2F4">
        <w:rPr>
          <w:sz w:val="24"/>
          <w:szCs w:val="24"/>
        </w:rPr>
        <w:t>a current</w:t>
      </w:r>
      <w:r w:rsidR="00186327" w:rsidRPr="618EC2F4">
        <w:rPr>
          <w:sz w:val="24"/>
          <w:szCs w:val="24"/>
        </w:rPr>
        <w:t xml:space="preserve"> </w:t>
      </w:r>
      <w:r w:rsidR="00F929B2">
        <w:rPr>
          <w:sz w:val="24"/>
          <w:szCs w:val="24"/>
        </w:rPr>
        <w:t>trainee</w:t>
      </w:r>
      <w:r w:rsidR="00B55C14">
        <w:rPr>
          <w:sz w:val="24"/>
          <w:szCs w:val="24"/>
        </w:rPr>
        <w:t xml:space="preserve"> (except for appeals for dental trainees)</w:t>
      </w:r>
    </w:p>
    <w:p w14:paraId="59E97AAD" w14:textId="4A26F620" w:rsidR="00CF1AC2" w:rsidRPr="00721A9D" w:rsidRDefault="0069404B" w:rsidP="005277D9">
      <w:pPr>
        <w:pStyle w:val="ListParagraph"/>
        <w:numPr>
          <w:ilvl w:val="0"/>
          <w:numId w:val="3"/>
        </w:numPr>
        <w:spacing w:after="0" w:line="240" w:lineRule="auto"/>
        <w:ind w:right="56"/>
        <w:rPr>
          <w:rFonts w:asciiTheme="minorHAnsi" w:eastAsiaTheme="minorEastAsia" w:hAnsiTheme="minorHAnsi" w:cstheme="minorBidi"/>
          <w:color w:val="000000" w:themeColor="text1"/>
          <w:sz w:val="24"/>
          <w:szCs w:val="24"/>
        </w:rPr>
      </w:pPr>
      <w:r w:rsidRPr="618EC2F4">
        <w:rPr>
          <w:sz w:val="24"/>
          <w:szCs w:val="24"/>
        </w:rPr>
        <w:t xml:space="preserve">Care must be taken to ensure that </w:t>
      </w:r>
      <w:r w:rsidR="00726FC3" w:rsidRPr="618EC2F4">
        <w:rPr>
          <w:sz w:val="24"/>
          <w:szCs w:val="24"/>
        </w:rPr>
        <w:t xml:space="preserve">all </w:t>
      </w:r>
      <w:r w:rsidRPr="618EC2F4">
        <w:rPr>
          <w:sz w:val="24"/>
          <w:szCs w:val="24"/>
        </w:rPr>
        <w:t xml:space="preserve">panel members </w:t>
      </w:r>
      <w:r w:rsidR="00726FC3" w:rsidRPr="618EC2F4">
        <w:rPr>
          <w:sz w:val="24"/>
          <w:szCs w:val="24"/>
        </w:rPr>
        <w:t xml:space="preserve">including the chair </w:t>
      </w:r>
      <w:r w:rsidRPr="618EC2F4">
        <w:rPr>
          <w:sz w:val="24"/>
          <w:szCs w:val="24"/>
        </w:rPr>
        <w:t xml:space="preserve">are selected </w:t>
      </w:r>
      <w:proofErr w:type="gramStart"/>
      <w:r w:rsidRPr="618EC2F4">
        <w:rPr>
          <w:sz w:val="24"/>
          <w:szCs w:val="24"/>
        </w:rPr>
        <w:t>on the basis of</w:t>
      </w:r>
      <w:proofErr w:type="gramEnd"/>
      <w:r w:rsidRPr="618EC2F4">
        <w:rPr>
          <w:sz w:val="24"/>
          <w:szCs w:val="24"/>
        </w:rPr>
        <w:t xml:space="preserve"> having no previous involvement in the case</w:t>
      </w:r>
      <w:r w:rsidR="006B1E15">
        <w:rPr>
          <w:sz w:val="24"/>
          <w:szCs w:val="24"/>
        </w:rPr>
        <w:t>.</w:t>
      </w:r>
    </w:p>
    <w:p w14:paraId="0BEC33A1" w14:textId="373F24A3" w:rsidR="005036B4" w:rsidRPr="00721A9D" w:rsidRDefault="49EBAEBA" w:rsidP="005277D9">
      <w:pPr>
        <w:pStyle w:val="ListParagraph"/>
        <w:numPr>
          <w:ilvl w:val="0"/>
          <w:numId w:val="3"/>
        </w:numPr>
        <w:spacing w:after="0" w:line="240" w:lineRule="auto"/>
        <w:ind w:right="56"/>
        <w:rPr>
          <w:rFonts w:asciiTheme="minorHAnsi" w:eastAsiaTheme="minorEastAsia" w:hAnsiTheme="minorHAnsi" w:cstheme="minorBidi"/>
          <w:color w:val="000000" w:themeColor="text1"/>
          <w:sz w:val="24"/>
          <w:szCs w:val="24"/>
        </w:rPr>
      </w:pPr>
      <w:r w:rsidRPr="618EC2F4">
        <w:rPr>
          <w:sz w:val="24"/>
          <w:szCs w:val="24"/>
        </w:rPr>
        <w:t xml:space="preserve">Appeal panel members and chairs must have met the requirements for training for these roles as detailed within the SOP for ARCP and ARCP Appeals Panel Member and Chair Training. </w:t>
      </w:r>
    </w:p>
    <w:p w14:paraId="503C041E" w14:textId="0BF74F0E" w:rsidR="00214E1B" w:rsidRDefault="49EBAEBA" w:rsidP="005277D9">
      <w:pPr>
        <w:pStyle w:val="ListParagraph"/>
        <w:numPr>
          <w:ilvl w:val="0"/>
          <w:numId w:val="3"/>
        </w:numPr>
        <w:spacing w:after="0" w:line="240" w:lineRule="auto"/>
        <w:ind w:right="0"/>
        <w:rPr>
          <w:rFonts w:asciiTheme="minorHAnsi" w:eastAsiaTheme="minorEastAsia" w:hAnsiTheme="minorHAnsi" w:cstheme="minorBidi"/>
          <w:color w:val="000000" w:themeColor="text1"/>
          <w:sz w:val="24"/>
          <w:szCs w:val="24"/>
        </w:rPr>
      </w:pPr>
      <w:r w:rsidRPr="618EC2F4">
        <w:rPr>
          <w:sz w:val="24"/>
          <w:szCs w:val="24"/>
        </w:rPr>
        <w:t xml:space="preserve">Additional panel observers should be invited so that shadowing opportunities are available as a useful part of training for future appeal panel members/chairs.     </w:t>
      </w:r>
    </w:p>
    <w:p w14:paraId="25154CF1" w14:textId="5386A4A5" w:rsidR="00636FB0" w:rsidRDefault="49EBAEBA" w:rsidP="005277D9">
      <w:pPr>
        <w:pStyle w:val="ListParagraph"/>
        <w:numPr>
          <w:ilvl w:val="0"/>
          <w:numId w:val="3"/>
        </w:numPr>
        <w:spacing w:after="0" w:line="240" w:lineRule="auto"/>
        <w:ind w:right="0"/>
        <w:rPr>
          <w:rFonts w:asciiTheme="minorHAnsi" w:eastAsiaTheme="minorEastAsia" w:hAnsiTheme="minorHAnsi" w:cstheme="minorBidi"/>
          <w:color w:val="000000" w:themeColor="text1"/>
          <w:sz w:val="24"/>
          <w:szCs w:val="24"/>
        </w:rPr>
      </w:pPr>
      <w:r w:rsidRPr="618EC2F4">
        <w:rPr>
          <w:sz w:val="24"/>
          <w:szCs w:val="24"/>
        </w:rPr>
        <w:t>Access to HR advice should be available</w:t>
      </w:r>
      <w:r w:rsidR="00AC4C58">
        <w:rPr>
          <w:sz w:val="24"/>
          <w:szCs w:val="24"/>
        </w:rPr>
        <w:t xml:space="preserve">, for example </w:t>
      </w:r>
      <w:r w:rsidR="0060655B">
        <w:rPr>
          <w:sz w:val="24"/>
          <w:szCs w:val="24"/>
        </w:rPr>
        <w:t>advice from lead employer/</w:t>
      </w:r>
      <w:r w:rsidR="001E510C">
        <w:rPr>
          <w:sz w:val="24"/>
          <w:szCs w:val="24"/>
        </w:rPr>
        <w:t xml:space="preserve">trainee </w:t>
      </w:r>
      <w:r w:rsidR="0060655B">
        <w:rPr>
          <w:sz w:val="24"/>
          <w:szCs w:val="24"/>
        </w:rPr>
        <w:t>employing organisation</w:t>
      </w:r>
      <w:r w:rsidRPr="618EC2F4">
        <w:rPr>
          <w:sz w:val="24"/>
          <w:szCs w:val="24"/>
        </w:rPr>
        <w:t xml:space="preserve">. </w:t>
      </w:r>
    </w:p>
    <w:p w14:paraId="3F694376" w14:textId="088CD3CA" w:rsidR="00636FB0" w:rsidRDefault="49EBAEBA" w:rsidP="005277D9">
      <w:pPr>
        <w:pStyle w:val="ListParagraph"/>
        <w:numPr>
          <w:ilvl w:val="0"/>
          <w:numId w:val="3"/>
        </w:numPr>
        <w:spacing w:after="0" w:line="240" w:lineRule="auto"/>
        <w:ind w:right="0"/>
        <w:rPr>
          <w:color w:val="000000" w:themeColor="text1"/>
          <w:sz w:val="24"/>
          <w:szCs w:val="24"/>
        </w:rPr>
      </w:pPr>
      <w:r w:rsidRPr="618EC2F4">
        <w:rPr>
          <w:sz w:val="24"/>
          <w:szCs w:val="24"/>
        </w:rPr>
        <w:t xml:space="preserve">Administrative support will be available to make a written record of the proceedings of the appeal. </w:t>
      </w:r>
    </w:p>
    <w:p w14:paraId="7CDF5A9D" w14:textId="536823C4" w:rsidR="00636FB0" w:rsidRDefault="49EBAEBA" w:rsidP="005277D9">
      <w:pPr>
        <w:pStyle w:val="ListParagraph"/>
        <w:numPr>
          <w:ilvl w:val="0"/>
          <w:numId w:val="3"/>
        </w:numPr>
        <w:spacing w:after="0" w:line="240" w:lineRule="auto"/>
        <w:ind w:right="0"/>
        <w:rPr>
          <w:color w:val="000000" w:themeColor="text1"/>
          <w:sz w:val="24"/>
          <w:szCs w:val="24"/>
        </w:rPr>
      </w:pPr>
      <w:r w:rsidRPr="618EC2F4">
        <w:rPr>
          <w:sz w:val="24"/>
          <w:szCs w:val="24"/>
        </w:rPr>
        <w:t xml:space="preserve">The Postgraduate Dean reserves the right to engage legal representation in connection with an appeal and to seek or provide legal expertise at an appeal hearing.  </w:t>
      </w:r>
    </w:p>
    <w:p w14:paraId="5B142012" w14:textId="0247D879" w:rsidR="007866E8" w:rsidRPr="00D81809" w:rsidRDefault="018F5BD4" w:rsidP="005277D9">
      <w:pPr>
        <w:pStyle w:val="ListParagraph"/>
        <w:numPr>
          <w:ilvl w:val="0"/>
          <w:numId w:val="3"/>
        </w:numPr>
        <w:spacing w:after="0" w:line="240" w:lineRule="auto"/>
        <w:ind w:right="0"/>
        <w:rPr>
          <w:rFonts w:asciiTheme="minorHAnsi" w:eastAsiaTheme="minorEastAsia" w:hAnsiTheme="minorHAnsi" w:cstheme="minorBidi"/>
          <w:color w:val="auto"/>
          <w:sz w:val="24"/>
          <w:szCs w:val="24"/>
        </w:rPr>
      </w:pPr>
      <w:r w:rsidRPr="618EC2F4">
        <w:rPr>
          <w:color w:val="auto"/>
          <w:sz w:val="24"/>
          <w:szCs w:val="24"/>
        </w:rPr>
        <w:t>Prior to the appeal hearing there should be due diligence to explore potential conflicts of interest or perception of bias.</w:t>
      </w:r>
    </w:p>
    <w:p w14:paraId="0F0D1D6D" w14:textId="50952771" w:rsidR="00167F43" w:rsidRPr="00CA0637" w:rsidRDefault="018F5BD4" w:rsidP="005277D9">
      <w:pPr>
        <w:pStyle w:val="ListParagraph"/>
        <w:numPr>
          <w:ilvl w:val="0"/>
          <w:numId w:val="3"/>
        </w:numPr>
        <w:spacing w:after="0" w:line="240" w:lineRule="auto"/>
        <w:ind w:right="0"/>
        <w:rPr>
          <w:rFonts w:asciiTheme="minorHAnsi" w:eastAsiaTheme="minorEastAsia" w:hAnsiTheme="minorHAnsi" w:cstheme="minorBidi"/>
          <w:color w:val="auto"/>
          <w:szCs w:val="20"/>
        </w:rPr>
      </w:pPr>
      <w:r w:rsidRPr="618EC2F4">
        <w:rPr>
          <w:color w:val="auto"/>
          <w:sz w:val="24"/>
          <w:szCs w:val="24"/>
        </w:rPr>
        <w:t xml:space="preserve">Where a trainee has raised concerns, it may be necessary to seek alternative panel </w:t>
      </w:r>
      <w:r w:rsidRPr="00CA0637">
        <w:rPr>
          <w:color w:val="auto"/>
          <w:sz w:val="24"/>
          <w:szCs w:val="24"/>
        </w:rPr>
        <w:t>members if they have knowledge of or have been involved in the training programme or assessments pertinent to the matter.</w:t>
      </w:r>
      <w:r w:rsidR="00817655" w:rsidRPr="00CA0637">
        <w:rPr>
          <w:color w:val="auto"/>
          <w:sz w:val="24"/>
          <w:szCs w:val="24"/>
        </w:rPr>
        <w:t xml:space="preserve">  </w:t>
      </w:r>
    </w:p>
    <w:p w14:paraId="5997DEA2" w14:textId="4B51F016" w:rsidR="0075510D" w:rsidRPr="00CA0637" w:rsidRDefault="018F5BD4" w:rsidP="005277D9">
      <w:pPr>
        <w:pStyle w:val="ListParagraph"/>
        <w:numPr>
          <w:ilvl w:val="0"/>
          <w:numId w:val="3"/>
        </w:numPr>
        <w:spacing w:after="0" w:line="240" w:lineRule="auto"/>
        <w:ind w:right="0"/>
        <w:rPr>
          <w:rFonts w:asciiTheme="minorHAnsi" w:eastAsiaTheme="minorEastAsia" w:hAnsiTheme="minorHAnsi" w:cstheme="minorBidi"/>
          <w:color w:val="auto"/>
          <w:szCs w:val="20"/>
        </w:rPr>
      </w:pPr>
      <w:r w:rsidRPr="00CA0637">
        <w:rPr>
          <w:color w:val="auto"/>
          <w:sz w:val="24"/>
          <w:szCs w:val="24"/>
        </w:rPr>
        <w:t>Similarly, where concerns have been raised, appeals should include a lay member</w:t>
      </w:r>
      <w:r w:rsidR="00D640F9" w:rsidRPr="00CA0637">
        <w:rPr>
          <w:color w:val="auto"/>
          <w:sz w:val="24"/>
          <w:szCs w:val="24"/>
        </w:rPr>
        <w:t xml:space="preserve"> not previously involved with the ARCP outcome</w:t>
      </w:r>
      <w:r w:rsidRPr="00CA0637">
        <w:rPr>
          <w:color w:val="auto"/>
          <w:sz w:val="24"/>
          <w:szCs w:val="24"/>
        </w:rPr>
        <w:t>.</w:t>
      </w:r>
    </w:p>
    <w:p w14:paraId="1450387E" w14:textId="41051E05" w:rsidR="00702D6A" w:rsidRPr="00755B8F" w:rsidRDefault="001848EF" w:rsidP="492272A7">
      <w:pPr>
        <w:pStyle w:val="ListParagraph"/>
        <w:numPr>
          <w:ilvl w:val="0"/>
          <w:numId w:val="3"/>
        </w:numPr>
        <w:spacing w:after="0" w:line="240" w:lineRule="auto"/>
        <w:ind w:right="0"/>
        <w:rPr>
          <w:color w:val="auto"/>
          <w:szCs w:val="20"/>
        </w:rPr>
      </w:pPr>
      <w:r w:rsidRPr="00D4725C">
        <w:rPr>
          <w:color w:val="auto"/>
          <w:sz w:val="24"/>
          <w:szCs w:val="24"/>
        </w:rPr>
        <w:t>Consideration must be given to any reasonable adjustments required to facilitate the participation for postgraduate doctor or dentist, postgraduate school rep</w:t>
      </w:r>
      <w:r w:rsidR="00A00483">
        <w:rPr>
          <w:color w:val="auto"/>
          <w:sz w:val="24"/>
          <w:szCs w:val="24"/>
        </w:rPr>
        <w:t>resentative</w:t>
      </w:r>
      <w:r w:rsidRPr="00D4725C">
        <w:rPr>
          <w:color w:val="auto"/>
          <w:sz w:val="24"/>
          <w:szCs w:val="24"/>
        </w:rPr>
        <w:t>, panel member attendance or any other individual attending/participating, for panels held both virtually and in-person.</w:t>
      </w:r>
    </w:p>
    <w:p w14:paraId="1F30EA1A" w14:textId="3F266ADD" w:rsidR="00FD649F" w:rsidRPr="00755B8F" w:rsidRDefault="49EBAEBA"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6.2    Representation for</w:t>
      </w:r>
      <w:r w:rsidR="001C61FF" w:rsidRPr="00755B8F">
        <w:rPr>
          <w:rFonts w:eastAsiaTheme="majorEastAsia" w:cstheme="majorBidi"/>
          <w:b w:val="0"/>
          <w:color w:val="005EB8"/>
          <w:sz w:val="24"/>
          <w:szCs w:val="16"/>
          <w:lang w:eastAsia="en-US"/>
        </w:rPr>
        <w:t xml:space="preserve"> </w:t>
      </w:r>
      <w:r w:rsidR="0070646E">
        <w:rPr>
          <w:rFonts w:eastAsiaTheme="majorEastAsia" w:cstheme="majorBidi"/>
          <w:b w:val="0"/>
          <w:color w:val="005EB8"/>
          <w:sz w:val="24"/>
          <w:szCs w:val="16"/>
          <w:lang w:eastAsia="en-US"/>
        </w:rPr>
        <w:t>trainees</w:t>
      </w:r>
      <w:r w:rsidRPr="00CA0637">
        <w:rPr>
          <w:color w:val="auto"/>
          <w:sz w:val="24"/>
          <w:szCs w:val="24"/>
        </w:rPr>
        <w:t xml:space="preserve"> </w:t>
      </w:r>
    </w:p>
    <w:p w14:paraId="3291B78B" w14:textId="2AA0BA13" w:rsidR="00FD649F" w:rsidRPr="00721A9D" w:rsidRDefault="00B75EE2" w:rsidP="005277D9">
      <w:pPr>
        <w:pStyle w:val="ListParagraph"/>
        <w:numPr>
          <w:ilvl w:val="0"/>
          <w:numId w:val="10"/>
        </w:numPr>
        <w:spacing w:after="0" w:line="240" w:lineRule="auto"/>
        <w:ind w:left="567" w:right="56" w:hanging="425"/>
        <w:rPr>
          <w:sz w:val="24"/>
          <w:szCs w:val="24"/>
        </w:rPr>
      </w:pPr>
      <w:r w:rsidRPr="47DFB80C">
        <w:rPr>
          <w:sz w:val="24"/>
          <w:szCs w:val="24"/>
        </w:rPr>
        <w:t>Trainees</w:t>
      </w:r>
      <w:r w:rsidR="49EBAEBA" w:rsidRPr="47DFB80C">
        <w:rPr>
          <w:sz w:val="24"/>
          <w:szCs w:val="24"/>
        </w:rPr>
        <w:t xml:space="preserve"> have a right to be </w:t>
      </w:r>
      <w:r w:rsidR="00E82794">
        <w:rPr>
          <w:sz w:val="24"/>
          <w:szCs w:val="24"/>
        </w:rPr>
        <w:t xml:space="preserve">accompanied </w:t>
      </w:r>
      <w:r w:rsidR="49EBAEBA" w:rsidRPr="47DFB80C">
        <w:rPr>
          <w:sz w:val="24"/>
          <w:szCs w:val="24"/>
        </w:rPr>
        <w:t xml:space="preserve">at an appeal hearing, to address it and to submit written evidence beforehand.  </w:t>
      </w:r>
    </w:p>
    <w:p w14:paraId="48AD6E67" w14:textId="53F5DBA6" w:rsidR="00FD649F" w:rsidRPr="00AA5CB7" w:rsidRDefault="00B75EE2" w:rsidP="00AA5CB7">
      <w:pPr>
        <w:numPr>
          <w:ilvl w:val="0"/>
          <w:numId w:val="10"/>
        </w:numPr>
        <w:spacing w:after="0" w:line="240" w:lineRule="auto"/>
        <w:ind w:left="567" w:right="56" w:hanging="425"/>
        <w:rPr>
          <w:color w:val="auto"/>
          <w:sz w:val="24"/>
          <w:szCs w:val="24"/>
        </w:rPr>
      </w:pPr>
      <w:r w:rsidRPr="47DFB80C">
        <w:rPr>
          <w:sz w:val="24"/>
          <w:szCs w:val="24"/>
        </w:rPr>
        <w:t>Trainees</w:t>
      </w:r>
      <w:r w:rsidR="49EBAEBA" w:rsidRPr="47DFB80C">
        <w:rPr>
          <w:sz w:val="24"/>
          <w:szCs w:val="24"/>
        </w:rPr>
        <w:t xml:space="preserve"> should </w:t>
      </w:r>
      <w:r w:rsidR="49EBAEBA" w:rsidRPr="47DFB80C">
        <w:rPr>
          <w:color w:val="auto"/>
          <w:sz w:val="24"/>
          <w:szCs w:val="24"/>
        </w:rPr>
        <w:t xml:space="preserve">consider </w:t>
      </w:r>
      <w:r w:rsidR="00E82794">
        <w:rPr>
          <w:color w:val="auto"/>
          <w:sz w:val="24"/>
          <w:szCs w:val="24"/>
        </w:rPr>
        <w:t xml:space="preserve">whether they wish to be accompanied </w:t>
      </w:r>
      <w:r w:rsidR="00E82794" w:rsidRPr="47DFB80C">
        <w:rPr>
          <w:color w:val="auto"/>
          <w:sz w:val="24"/>
          <w:szCs w:val="24"/>
        </w:rPr>
        <w:t xml:space="preserve">by one </w:t>
      </w:r>
      <w:proofErr w:type="gramStart"/>
      <w:r w:rsidR="00E82794" w:rsidRPr="47DFB80C">
        <w:rPr>
          <w:color w:val="auto"/>
          <w:sz w:val="24"/>
          <w:szCs w:val="24"/>
        </w:rPr>
        <w:t>individual;</w:t>
      </w:r>
      <w:proofErr w:type="gramEnd"/>
      <w:r w:rsidR="00E82794" w:rsidRPr="47DFB80C">
        <w:rPr>
          <w:color w:val="auto"/>
          <w:sz w:val="24"/>
          <w:szCs w:val="24"/>
        </w:rPr>
        <w:t xml:space="preserve"> for example, by a friend, colleague or a representative of their professional body. </w:t>
      </w:r>
      <w:r w:rsidR="00E82794">
        <w:rPr>
          <w:color w:val="auto"/>
          <w:sz w:val="24"/>
          <w:szCs w:val="24"/>
        </w:rPr>
        <w:t>They should consider this</w:t>
      </w:r>
      <w:r w:rsidR="00E82794" w:rsidRPr="47DFB80C">
        <w:rPr>
          <w:color w:val="auto"/>
          <w:sz w:val="24"/>
          <w:szCs w:val="24"/>
        </w:rPr>
        <w:t xml:space="preserve"> </w:t>
      </w:r>
      <w:r w:rsidR="49EBAEBA" w:rsidRPr="47DFB80C">
        <w:rPr>
          <w:color w:val="auto"/>
          <w:sz w:val="24"/>
          <w:szCs w:val="24"/>
        </w:rPr>
        <w:t xml:space="preserve">as soon as possible, and </w:t>
      </w:r>
      <w:r w:rsidR="674746C9" w:rsidRPr="47DFB80C">
        <w:rPr>
          <w:color w:val="auto"/>
          <w:sz w:val="24"/>
          <w:szCs w:val="24"/>
        </w:rPr>
        <w:t xml:space="preserve">must </w:t>
      </w:r>
      <w:r w:rsidR="49EBAEBA" w:rsidRPr="47DFB80C">
        <w:rPr>
          <w:color w:val="auto"/>
          <w:sz w:val="24"/>
          <w:szCs w:val="24"/>
        </w:rPr>
        <w:t>supply the Postgraduate Dean with the name, contact details and the professional capacity (if applicable) of any representative or adviser who will be attending the appeals panel with them</w:t>
      </w:r>
      <w:r w:rsidR="6EDD473E" w:rsidRPr="47DFB80C">
        <w:rPr>
          <w:color w:val="auto"/>
          <w:sz w:val="24"/>
          <w:szCs w:val="24"/>
        </w:rPr>
        <w:t xml:space="preserve"> no later than five working days prior to the appeal</w:t>
      </w:r>
      <w:r w:rsidR="49EBAEBA" w:rsidRPr="47DFB80C">
        <w:rPr>
          <w:color w:val="auto"/>
          <w:sz w:val="24"/>
          <w:szCs w:val="24"/>
        </w:rPr>
        <w:t xml:space="preserve">. </w:t>
      </w:r>
      <w:r w:rsidR="00E82794" w:rsidRPr="00D4725C">
        <w:rPr>
          <w:color w:val="auto"/>
          <w:sz w:val="24"/>
          <w:szCs w:val="24"/>
        </w:rPr>
        <w:t>If a trainee wishes to bring support into the appeal panel process this is acceptable. However, give</w:t>
      </w:r>
      <w:r w:rsidR="00AA5CB7">
        <w:rPr>
          <w:color w:val="auto"/>
          <w:sz w:val="24"/>
          <w:szCs w:val="24"/>
        </w:rPr>
        <w:t>n</w:t>
      </w:r>
      <w:r w:rsidR="00E82794" w:rsidRPr="00D4725C">
        <w:rPr>
          <w:color w:val="auto"/>
          <w:sz w:val="24"/>
          <w:szCs w:val="24"/>
        </w:rPr>
        <w:t xml:space="preserve"> this individual is not integral to the process, dates will not be changed.</w:t>
      </w:r>
    </w:p>
    <w:p w14:paraId="40714FAB" w14:textId="27506896" w:rsidR="00FD649F" w:rsidRPr="00CA0637" w:rsidRDefault="49EBAEBA" w:rsidP="005277D9">
      <w:pPr>
        <w:numPr>
          <w:ilvl w:val="0"/>
          <w:numId w:val="10"/>
        </w:numPr>
        <w:spacing w:after="0" w:line="240" w:lineRule="auto"/>
        <w:ind w:left="567" w:right="56" w:hanging="425"/>
        <w:rPr>
          <w:color w:val="auto"/>
          <w:sz w:val="24"/>
          <w:szCs w:val="24"/>
        </w:rPr>
      </w:pPr>
      <w:r w:rsidRPr="00CA0637">
        <w:rPr>
          <w:color w:val="auto"/>
          <w:sz w:val="24"/>
          <w:szCs w:val="24"/>
        </w:rPr>
        <w:t xml:space="preserve">If a </w:t>
      </w:r>
      <w:r w:rsidR="00B75EE2" w:rsidRPr="00CA0637">
        <w:rPr>
          <w:color w:val="auto"/>
          <w:sz w:val="24"/>
          <w:szCs w:val="24"/>
        </w:rPr>
        <w:t>trainee</w:t>
      </w:r>
      <w:r w:rsidRPr="00CA0637">
        <w:rPr>
          <w:color w:val="auto"/>
          <w:sz w:val="24"/>
          <w:szCs w:val="24"/>
        </w:rPr>
        <w:t xml:space="preserve"> wishes to be </w:t>
      </w:r>
      <w:r w:rsidR="00967AEC" w:rsidRPr="00CA0637">
        <w:rPr>
          <w:color w:val="auto"/>
          <w:sz w:val="24"/>
          <w:szCs w:val="24"/>
        </w:rPr>
        <w:t xml:space="preserve">accompanied </w:t>
      </w:r>
      <w:r w:rsidRPr="00CA0637">
        <w:rPr>
          <w:color w:val="auto"/>
          <w:sz w:val="24"/>
          <w:szCs w:val="24"/>
        </w:rPr>
        <w:t xml:space="preserve">by a lawyer, then legal representatives should be reminded by the chair that appeal hearings are not courts of law and the panel governs its own procedure including the questioning to be allowed of others by the legal representative. </w:t>
      </w:r>
    </w:p>
    <w:p w14:paraId="7DD82938" w14:textId="778E2E69" w:rsidR="005F1F0D" w:rsidRPr="00AA5CB7" w:rsidRDefault="49EBAEBA" w:rsidP="00AA5CB7">
      <w:pPr>
        <w:numPr>
          <w:ilvl w:val="0"/>
          <w:numId w:val="10"/>
        </w:numPr>
        <w:spacing w:after="0" w:line="240" w:lineRule="auto"/>
        <w:ind w:left="567" w:right="56" w:hanging="425"/>
        <w:rPr>
          <w:color w:val="auto"/>
          <w:sz w:val="24"/>
          <w:szCs w:val="24"/>
        </w:rPr>
      </w:pPr>
      <w:r w:rsidRPr="00CA0637">
        <w:rPr>
          <w:color w:val="auto"/>
          <w:sz w:val="24"/>
          <w:szCs w:val="24"/>
        </w:rPr>
        <w:t xml:space="preserve">In addition to a representative (where chosen by the trainee to accompany them during the hearing), the appealing </w:t>
      </w:r>
      <w:r w:rsidR="00B75EE2" w:rsidRPr="00CA0637">
        <w:rPr>
          <w:color w:val="auto"/>
          <w:sz w:val="24"/>
          <w:szCs w:val="24"/>
        </w:rPr>
        <w:t>trainee</w:t>
      </w:r>
      <w:r w:rsidRPr="00CA0637">
        <w:rPr>
          <w:color w:val="auto"/>
          <w:sz w:val="24"/>
          <w:szCs w:val="24"/>
        </w:rPr>
        <w:t xml:space="preserve"> may also wish to arrange for a friend or family member to provide support before and after the appeal hearing on the day. Only one person, however, may accompany the trainee during the appeal itself. </w:t>
      </w:r>
    </w:p>
    <w:p w14:paraId="5497BDDA" w14:textId="77777777" w:rsidR="00CA1EDA" w:rsidRPr="00CA0637" w:rsidRDefault="00CA1EDA" w:rsidP="5B34D0C9">
      <w:pPr>
        <w:spacing w:after="0" w:line="240" w:lineRule="auto"/>
        <w:ind w:left="567" w:right="56"/>
        <w:rPr>
          <w:color w:val="auto"/>
          <w:sz w:val="24"/>
          <w:szCs w:val="24"/>
        </w:rPr>
      </w:pPr>
    </w:p>
    <w:p w14:paraId="1F7DA44C" w14:textId="1E5E3C3B" w:rsidR="00FD649F"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6.3   Conflicts of interest </w:t>
      </w:r>
    </w:p>
    <w:p w14:paraId="3214BF64" w14:textId="60CA4D4E" w:rsidR="00FD649F" w:rsidRPr="00CA0637" w:rsidRDefault="68B3FD5E" w:rsidP="005277D9">
      <w:pPr>
        <w:pStyle w:val="ListParagraph"/>
        <w:numPr>
          <w:ilvl w:val="0"/>
          <w:numId w:val="11"/>
        </w:numPr>
        <w:spacing w:after="0" w:line="240" w:lineRule="auto"/>
        <w:ind w:left="567" w:right="56" w:hanging="425"/>
        <w:rPr>
          <w:color w:val="auto"/>
          <w:sz w:val="24"/>
          <w:szCs w:val="24"/>
        </w:rPr>
      </w:pPr>
      <w:r w:rsidRPr="00CA0637">
        <w:rPr>
          <w:color w:val="auto"/>
          <w:sz w:val="24"/>
          <w:szCs w:val="24"/>
        </w:rPr>
        <w:t xml:space="preserve">In advance of the appeal hearing, all proposed panel members will be asked to make a declaration </w:t>
      </w:r>
      <w:proofErr w:type="gramStart"/>
      <w:r w:rsidRPr="00CA0637">
        <w:rPr>
          <w:color w:val="auto"/>
          <w:sz w:val="24"/>
          <w:szCs w:val="24"/>
        </w:rPr>
        <w:t>with regard to</w:t>
      </w:r>
      <w:proofErr w:type="gramEnd"/>
      <w:r w:rsidRPr="00CA0637">
        <w:rPr>
          <w:color w:val="auto"/>
          <w:sz w:val="24"/>
          <w:szCs w:val="24"/>
        </w:rPr>
        <w:t xml:space="preserve"> any possible conflict of interest.  </w:t>
      </w:r>
    </w:p>
    <w:p w14:paraId="60FF399D" w14:textId="75C2E4C9" w:rsidR="00FD649F" w:rsidRPr="00CA0637" w:rsidRDefault="00CD00F6" w:rsidP="005277D9">
      <w:pPr>
        <w:numPr>
          <w:ilvl w:val="0"/>
          <w:numId w:val="11"/>
        </w:numPr>
        <w:spacing w:after="0" w:line="240" w:lineRule="auto"/>
        <w:ind w:left="567" w:right="56" w:hanging="425"/>
        <w:rPr>
          <w:color w:val="auto"/>
          <w:sz w:val="24"/>
          <w:szCs w:val="24"/>
        </w:rPr>
      </w:pPr>
      <w:r w:rsidRPr="00CA0637">
        <w:rPr>
          <w:color w:val="auto"/>
          <w:sz w:val="24"/>
          <w:szCs w:val="24"/>
        </w:rPr>
        <w:t>Where the</w:t>
      </w:r>
      <w:r w:rsidR="00CF0ED4" w:rsidRPr="00CA0637">
        <w:rPr>
          <w:color w:val="auto"/>
          <w:sz w:val="24"/>
          <w:szCs w:val="24"/>
        </w:rPr>
        <w:t>re are concerns regarding conflicts of interest, these must be raised to the chair p</w:t>
      </w:r>
      <w:r w:rsidR="00E87269" w:rsidRPr="00CA0637">
        <w:rPr>
          <w:color w:val="auto"/>
          <w:sz w:val="24"/>
          <w:szCs w:val="24"/>
        </w:rPr>
        <w:t>rior to the appeal</w:t>
      </w:r>
      <w:r w:rsidR="49EBAEBA" w:rsidRPr="00CA0637">
        <w:rPr>
          <w:color w:val="auto"/>
          <w:sz w:val="24"/>
          <w:szCs w:val="24"/>
        </w:rPr>
        <w:t xml:space="preserve">.  </w:t>
      </w:r>
    </w:p>
    <w:p w14:paraId="3A523785" w14:textId="5AA9A7C2" w:rsidR="00FD649F" w:rsidRPr="00721A9D" w:rsidRDefault="32F730C3" w:rsidP="005277D9">
      <w:pPr>
        <w:numPr>
          <w:ilvl w:val="0"/>
          <w:numId w:val="11"/>
        </w:numPr>
        <w:spacing w:after="0" w:line="240" w:lineRule="auto"/>
        <w:ind w:left="567" w:right="56" w:hanging="425"/>
        <w:rPr>
          <w:sz w:val="24"/>
          <w:szCs w:val="24"/>
        </w:rPr>
      </w:pPr>
      <w:r w:rsidRPr="00CA0637">
        <w:rPr>
          <w:color w:val="auto"/>
          <w:sz w:val="24"/>
          <w:szCs w:val="24"/>
        </w:rPr>
        <w:t xml:space="preserve">In the event of a potential conflict of interest arising, the panel chair (or Postgraduate Dean) will determine whether the </w:t>
      </w:r>
      <w:r w:rsidRPr="618EC2F4">
        <w:rPr>
          <w:sz w:val="24"/>
          <w:szCs w:val="24"/>
        </w:rPr>
        <w:t xml:space="preserve">individual should hear the appeal.  </w:t>
      </w:r>
    </w:p>
    <w:p w14:paraId="7F28A9FA" w14:textId="77777777" w:rsidR="00FD649F" w:rsidRPr="00721A9D" w:rsidRDefault="005A7FD7" w:rsidP="5B34D0C9">
      <w:pPr>
        <w:spacing w:after="0" w:line="240" w:lineRule="auto"/>
        <w:ind w:left="720" w:right="0"/>
        <w:rPr>
          <w:sz w:val="24"/>
          <w:szCs w:val="24"/>
        </w:rPr>
      </w:pPr>
      <w:r w:rsidRPr="5B34D0C9">
        <w:rPr>
          <w:sz w:val="24"/>
          <w:szCs w:val="24"/>
        </w:rPr>
        <w:t xml:space="preserve"> </w:t>
      </w:r>
    </w:p>
    <w:p w14:paraId="6E45DAB7" w14:textId="7F39AE96" w:rsidR="00AF6982"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6.4   Setting the Appeal Panel Date </w:t>
      </w:r>
    </w:p>
    <w:p w14:paraId="6B57542A" w14:textId="3037C46F" w:rsidR="00FD649F" w:rsidRPr="00721A9D" w:rsidRDefault="68B3FD5E" w:rsidP="005277D9">
      <w:pPr>
        <w:pStyle w:val="ListParagraph"/>
        <w:numPr>
          <w:ilvl w:val="0"/>
          <w:numId w:val="12"/>
        </w:numPr>
        <w:spacing w:after="0" w:line="240" w:lineRule="auto"/>
        <w:ind w:left="567" w:right="57" w:hanging="425"/>
        <w:rPr>
          <w:sz w:val="24"/>
          <w:szCs w:val="24"/>
        </w:rPr>
      </w:pPr>
      <w:r w:rsidRPr="5B34D0C9">
        <w:rPr>
          <w:sz w:val="24"/>
          <w:szCs w:val="24"/>
        </w:rPr>
        <w:t xml:space="preserve">It takes a significant amount of planning </w:t>
      </w:r>
      <w:proofErr w:type="gramStart"/>
      <w:r w:rsidRPr="5B34D0C9">
        <w:rPr>
          <w:sz w:val="24"/>
          <w:szCs w:val="24"/>
        </w:rPr>
        <w:t>in order to</w:t>
      </w:r>
      <w:proofErr w:type="gramEnd"/>
      <w:r w:rsidRPr="5B34D0C9">
        <w:rPr>
          <w:sz w:val="24"/>
          <w:szCs w:val="24"/>
        </w:rPr>
        <w:t xml:space="preserve"> confirm an appeal panel, due to the number and mix of panel member roles.  </w:t>
      </w:r>
    </w:p>
    <w:p w14:paraId="3A742FC8" w14:textId="3AF6EC7C" w:rsidR="49EBAEBA" w:rsidRDefault="3C83605E" w:rsidP="005277D9">
      <w:pPr>
        <w:numPr>
          <w:ilvl w:val="0"/>
          <w:numId w:val="12"/>
        </w:numPr>
        <w:spacing w:after="0" w:line="240" w:lineRule="auto"/>
        <w:ind w:left="567" w:right="57" w:hanging="425"/>
        <w:rPr>
          <w:sz w:val="24"/>
          <w:szCs w:val="24"/>
        </w:rPr>
      </w:pPr>
      <w:r w:rsidRPr="618EC2F4">
        <w:rPr>
          <w:sz w:val="24"/>
          <w:szCs w:val="24"/>
        </w:rPr>
        <w:t>In setting th</w:t>
      </w:r>
      <w:r w:rsidRPr="00CA0637">
        <w:rPr>
          <w:color w:val="auto"/>
          <w:sz w:val="24"/>
          <w:szCs w:val="24"/>
        </w:rPr>
        <w:t xml:space="preserve">e date for a formal appeal hearing, where possible, the </w:t>
      </w:r>
      <w:r w:rsidR="00B75EE2" w:rsidRPr="00CA0637">
        <w:rPr>
          <w:color w:val="auto"/>
          <w:sz w:val="24"/>
          <w:szCs w:val="24"/>
        </w:rPr>
        <w:t>trainee</w:t>
      </w:r>
      <w:r w:rsidRPr="00CA0637">
        <w:rPr>
          <w:color w:val="auto"/>
          <w:sz w:val="24"/>
          <w:szCs w:val="24"/>
        </w:rPr>
        <w:t xml:space="preserve"> and their representative should be consulted on their availability before a final date is secured. Delay to the appeal hearing </w:t>
      </w:r>
      <w:r w:rsidRPr="618EC2F4">
        <w:rPr>
          <w:sz w:val="24"/>
          <w:szCs w:val="24"/>
        </w:rPr>
        <w:t xml:space="preserve">may need to be considered on the grounds of religious reasons/events. </w:t>
      </w:r>
    </w:p>
    <w:p w14:paraId="6DB91D02" w14:textId="77BDE76A" w:rsidR="00FD649F" w:rsidRPr="00721A9D" w:rsidRDefault="49EBAEBA" w:rsidP="005277D9">
      <w:pPr>
        <w:numPr>
          <w:ilvl w:val="0"/>
          <w:numId w:val="12"/>
        </w:numPr>
        <w:spacing w:after="0" w:line="240" w:lineRule="auto"/>
        <w:ind w:left="567" w:right="57" w:hanging="425"/>
        <w:rPr>
          <w:sz w:val="24"/>
          <w:szCs w:val="24"/>
        </w:rPr>
      </w:pPr>
      <w:r w:rsidRPr="5B34D0C9">
        <w:rPr>
          <w:sz w:val="24"/>
          <w:szCs w:val="24"/>
        </w:rPr>
        <w:t>Postgraduate School representative</w:t>
      </w:r>
      <w:r w:rsidR="00301BC5" w:rsidRPr="5B34D0C9">
        <w:rPr>
          <w:sz w:val="24"/>
          <w:szCs w:val="24"/>
        </w:rPr>
        <w:t xml:space="preserve"> and the external representative’s</w:t>
      </w:r>
      <w:r w:rsidRPr="5B34D0C9">
        <w:rPr>
          <w:sz w:val="24"/>
          <w:szCs w:val="24"/>
        </w:rPr>
        <w:t xml:space="preserve"> availability will be sought as part of this process.  </w:t>
      </w:r>
    </w:p>
    <w:p w14:paraId="3992E24E" w14:textId="72C29F62" w:rsidR="00FD649F" w:rsidRPr="00721A9D" w:rsidRDefault="49EBAEBA" w:rsidP="005277D9">
      <w:pPr>
        <w:numPr>
          <w:ilvl w:val="0"/>
          <w:numId w:val="12"/>
        </w:numPr>
        <w:spacing w:after="0" w:line="240" w:lineRule="auto"/>
        <w:ind w:left="567" w:right="57" w:hanging="425"/>
        <w:rPr>
          <w:sz w:val="24"/>
          <w:szCs w:val="24"/>
        </w:rPr>
      </w:pPr>
      <w:r w:rsidRPr="47DFB80C">
        <w:rPr>
          <w:sz w:val="24"/>
          <w:szCs w:val="24"/>
        </w:rPr>
        <w:t xml:space="preserve">As soon as practicable after a date has been set, all relevant parties will be informed (including the </w:t>
      </w:r>
      <w:r w:rsidR="00B75EE2" w:rsidRPr="47DFB80C">
        <w:rPr>
          <w:sz w:val="24"/>
          <w:szCs w:val="24"/>
        </w:rPr>
        <w:t>trainee’s</w:t>
      </w:r>
      <w:r w:rsidRPr="47DFB80C">
        <w:rPr>
          <w:sz w:val="24"/>
          <w:szCs w:val="24"/>
        </w:rPr>
        <w:t xml:space="preserve"> employer). </w:t>
      </w:r>
    </w:p>
    <w:p w14:paraId="630A6A04" w14:textId="77777777" w:rsidR="00AF6982" w:rsidRPr="00721A9D" w:rsidRDefault="00AF6982" w:rsidP="5B34D0C9">
      <w:pPr>
        <w:spacing w:after="0" w:line="240" w:lineRule="auto"/>
        <w:ind w:left="567" w:right="56"/>
        <w:rPr>
          <w:sz w:val="24"/>
          <w:szCs w:val="24"/>
        </w:rPr>
      </w:pPr>
    </w:p>
    <w:p w14:paraId="57B8E5C6" w14:textId="358E0473" w:rsidR="00FD649F"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6.5   Postponements </w:t>
      </w:r>
    </w:p>
    <w:p w14:paraId="6B53B7BE" w14:textId="51433BFC" w:rsidR="00FD649F" w:rsidRPr="00721A9D" w:rsidRDefault="32F730C3" w:rsidP="005277D9">
      <w:pPr>
        <w:pStyle w:val="ListParagraph"/>
        <w:numPr>
          <w:ilvl w:val="0"/>
          <w:numId w:val="13"/>
        </w:numPr>
        <w:spacing w:after="0" w:line="240" w:lineRule="auto"/>
        <w:ind w:left="567" w:right="56" w:hanging="425"/>
        <w:rPr>
          <w:sz w:val="24"/>
          <w:szCs w:val="24"/>
        </w:rPr>
      </w:pPr>
      <w:r w:rsidRPr="618EC2F4">
        <w:rPr>
          <w:sz w:val="24"/>
          <w:szCs w:val="24"/>
        </w:rPr>
        <w:t xml:space="preserve">If the </w:t>
      </w:r>
      <w:r w:rsidR="00B75EE2" w:rsidRPr="618EC2F4">
        <w:rPr>
          <w:sz w:val="24"/>
          <w:szCs w:val="24"/>
        </w:rPr>
        <w:t>trainee</w:t>
      </w:r>
      <w:r w:rsidRPr="618EC2F4">
        <w:rPr>
          <w:sz w:val="24"/>
          <w:szCs w:val="24"/>
        </w:rPr>
        <w:t xml:space="preserve"> cannot attend the date, this should be discussed with the </w:t>
      </w:r>
      <w:r w:rsidR="00AF6813" w:rsidRPr="618EC2F4">
        <w:rPr>
          <w:sz w:val="24"/>
          <w:szCs w:val="24"/>
        </w:rPr>
        <w:t>p</w:t>
      </w:r>
      <w:r w:rsidRPr="618EC2F4">
        <w:rPr>
          <w:sz w:val="24"/>
          <w:szCs w:val="24"/>
        </w:rPr>
        <w:t xml:space="preserve">anel </w:t>
      </w:r>
      <w:r w:rsidR="00AF6813" w:rsidRPr="618EC2F4">
        <w:rPr>
          <w:sz w:val="24"/>
          <w:szCs w:val="24"/>
        </w:rPr>
        <w:t>c</w:t>
      </w:r>
      <w:r w:rsidRPr="618EC2F4">
        <w:rPr>
          <w:sz w:val="24"/>
          <w:szCs w:val="24"/>
        </w:rPr>
        <w:t xml:space="preserve">hair as soon as possible. </w:t>
      </w:r>
    </w:p>
    <w:p w14:paraId="05BCD390" w14:textId="1871E374" w:rsidR="00FD649F" w:rsidRPr="00721A9D" w:rsidRDefault="68B3FD5E" w:rsidP="005277D9">
      <w:pPr>
        <w:numPr>
          <w:ilvl w:val="0"/>
          <w:numId w:val="13"/>
        </w:numPr>
        <w:spacing w:after="0" w:line="240" w:lineRule="auto"/>
        <w:ind w:left="567" w:right="56" w:hanging="425"/>
        <w:rPr>
          <w:sz w:val="24"/>
          <w:szCs w:val="24"/>
        </w:rPr>
      </w:pPr>
      <w:r w:rsidRPr="618EC2F4">
        <w:rPr>
          <w:sz w:val="24"/>
          <w:szCs w:val="24"/>
        </w:rPr>
        <w:t xml:space="preserve">The </w:t>
      </w:r>
      <w:r w:rsidR="00B75EE2" w:rsidRPr="618EC2F4">
        <w:rPr>
          <w:sz w:val="24"/>
          <w:szCs w:val="24"/>
        </w:rPr>
        <w:t>trainee</w:t>
      </w:r>
      <w:r w:rsidRPr="618EC2F4">
        <w:rPr>
          <w:sz w:val="24"/>
          <w:szCs w:val="24"/>
        </w:rPr>
        <w:t xml:space="preserve"> or Postgraduate Dean may apply for a postponement of proceedings. In doing so, the reasons for requesting the postponement should be submitted in writing to the chair of the panel.  </w:t>
      </w:r>
    </w:p>
    <w:p w14:paraId="380CDF34" w14:textId="06CF4B50" w:rsidR="00FD649F" w:rsidRPr="00721A9D" w:rsidRDefault="68B3FD5E" w:rsidP="005277D9">
      <w:pPr>
        <w:numPr>
          <w:ilvl w:val="0"/>
          <w:numId w:val="13"/>
        </w:numPr>
        <w:spacing w:after="0" w:line="240" w:lineRule="auto"/>
        <w:ind w:left="567" w:right="56" w:hanging="425"/>
        <w:rPr>
          <w:sz w:val="24"/>
          <w:szCs w:val="24"/>
        </w:rPr>
      </w:pPr>
      <w:r w:rsidRPr="618EC2F4">
        <w:rPr>
          <w:sz w:val="24"/>
          <w:szCs w:val="24"/>
        </w:rPr>
        <w:t xml:space="preserve">The appeal panel chair may postpone a hearing: </w:t>
      </w:r>
    </w:p>
    <w:p w14:paraId="65C72237" w14:textId="77AD0C99" w:rsidR="00FD649F" w:rsidRPr="00721A9D" w:rsidRDefault="68B3FD5E" w:rsidP="005277D9">
      <w:pPr>
        <w:pStyle w:val="ListParagraph"/>
        <w:numPr>
          <w:ilvl w:val="0"/>
          <w:numId w:val="24"/>
        </w:numPr>
        <w:spacing w:after="0" w:line="240" w:lineRule="auto"/>
        <w:ind w:right="0" w:hanging="366"/>
        <w:rPr>
          <w:sz w:val="24"/>
          <w:szCs w:val="24"/>
        </w:rPr>
      </w:pPr>
      <w:r w:rsidRPr="5B34D0C9">
        <w:rPr>
          <w:sz w:val="24"/>
          <w:szCs w:val="24"/>
        </w:rPr>
        <w:t xml:space="preserve">If appropriate documentation has not been circulated to the panel and / or </w:t>
      </w:r>
      <w:r w:rsidR="00B75EE2" w:rsidRPr="5B34D0C9">
        <w:rPr>
          <w:sz w:val="24"/>
          <w:szCs w:val="24"/>
        </w:rPr>
        <w:t>trainee</w:t>
      </w:r>
      <w:r w:rsidRPr="5B34D0C9">
        <w:rPr>
          <w:sz w:val="24"/>
          <w:szCs w:val="24"/>
        </w:rPr>
        <w:t xml:space="preserve"> within the stated timescales </w:t>
      </w:r>
    </w:p>
    <w:p w14:paraId="23788B5F" w14:textId="2491D4B2" w:rsidR="00FD649F" w:rsidRPr="00721A9D" w:rsidRDefault="68B3FD5E" w:rsidP="005277D9">
      <w:pPr>
        <w:pStyle w:val="ListParagraph"/>
        <w:numPr>
          <w:ilvl w:val="0"/>
          <w:numId w:val="24"/>
        </w:numPr>
        <w:spacing w:after="0" w:line="240" w:lineRule="auto"/>
        <w:ind w:right="56" w:hanging="366"/>
        <w:rPr>
          <w:sz w:val="24"/>
          <w:szCs w:val="24"/>
        </w:rPr>
      </w:pPr>
      <w:r w:rsidRPr="5B34D0C9">
        <w:rPr>
          <w:sz w:val="24"/>
          <w:szCs w:val="24"/>
        </w:rPr>
        <w:t xml:space="preserve">to consider additional evidence not previously made available to the panel </w:t>
      </w:r>
    </w:p>
    <w:p w14:paraId="62878ADC" w14:textId="7B05758C" w:rsidR="00FD649F" w:rsidRPr="00721A9D" w:rsidRDefault="68B3FD5E" w:rsidP="005277D9">
      <w:pPr>
        <w:pStyle w:val="ListParagraph"/>
        <w:numPr>
          <w:ilvl w:val="0"/>
          <w:numId w:val="24"/>
        </w:numPr>
        <w:spacing w:after="0" w:line="240" w:lineRule="auto"/>
        <w:ind w:right="56" w:hanging="366"/>
        <w:rPr>
          <w:sz w:val="24"/>
          <w:szCs w:val="24"/>
        </w:rPr>
      </w:pPr>
      <w:r w:rsidRPr="5B34D0C9">
        <w:rPr>
          <w:sz w:val="24"/>
          <w:szCs w:val="24"/>
        </w:rPr>
        <w:t xml:space="preserve">to request additional evidence / material crucial to the grounds for the </w:t>
      </w:r>
      <w:r w:rsidR="00B75EE2" w:rsidRPr="5B34D0C9">
        <w:rPr>
          <w:sz w:val="24"/>
          <w:szCs w:val="24"/>
        </w:rPr>
        <w:t>trainee’s</w:t>
      </w:r>
      <w:r w:rsidRPr="5B34D0C9">
        <w:rPr>
          <w:sz w:val="24"/>
          <w:szCs w:val="24"/>
        </w:rPr>
        <w:t xml:space="preserve"> appeal  </w:t>
      </w:r>
    </w:p>
    <w:p w14:paraId="04E7017A" w14:textId="3BE6BE1A" w:rsidR="00FD649F" w:rsidRDefault="32F730C3" w:rsidP="005277D9">
      <w:pPr>
        <w:pStyle w:val="ListParagraph"/>
        <w:numPr>
          <w:ilvl w:val="0"/>
          <w:numId w:val="24"/>
        </w:numPr>
        <w:spacing w:after="0" w:line="240" w:lineRule="auto"/>
        <w:ind w:right="56" w:hanging="366"/>
        <w:rPr>
          <w:sz w:val="24"/>
          <w:szCs w:val="24"/>
        </w:rPr>
      </w:pPr>
      <w:r w:rsidRPr="5B34D0C9">
        <w:rPr>
          <w:sz w:val="24"/>
          <w:szCs w:val="24"/>
        </w:rPr>
        <w:t xml:space="preserve">In cases of sickness or other unforeseen absence of the </w:t>
      </w:r>
      <w:r w:rsidR="00B75EE2" w:rsidRPr="5B34D0C9">
        <w:rPr>
          <w:sz w:val="24"/>
          <w:szCs w:val="24"/>
        </w:rPr>
        <w:t>trainee</w:t>
      </w:r>
      <w:r w:rsidRPr="5B34D0C9">
        <w:rPr>
          <w:sz w:val="24"/>
          <w:szCs w:val="24"/>
        </w:rPr>
        <w:t xml:space="preserve"> </w:t>
      </w:r>
    </w:p>
    <w:p w14:paraId="0991FA2B" w14:textId="4CD70D82" w:rsidR="000211CC" w:rsidRPr="00721A9D" w:rsidRDefault="000211CC" w:rsidP="005277D9">
      <w:pPr>
        <w:pStyle w:val="ListParagraph"/>
        <w:numPr>
          <w:ilvl w:val="0"/>
          <w:numId w:val="24"/>
        </w:numPr>
        <w:spacing w:after="0" w:line="240" w:lineRule="auto"/>
        <w:ind w:right="56" w:hanging="366"/>
        <w:rPr>
          <w:sz w:val="24"/>
          <w:szCs w:val="24"/>
        </w:rPr>
      </w:pPr>
      <w:r>
        <w:rPr>
          <w:sz w:val="24"/>
          <w:szCs w:val="24"/>
        </w:rPr>
        <w:t>If the panel is not quorate</w:t>
      </w:r>
    </w:p>
    <w:p w14:paraId="73734268" w14:textId="5E73ADE9" w:rsidR="001E1731" w:rsidRPr="00721A9D" w:rsidRDefault="68B3FD5E" w:rsidP="005277D9">
      <w:pPr>
        <w:pStyle w:val="ListParagraph"/>
        <w:numPr>
          <w:ilvl w:val="0"/>
          <w:numId w:val="13"/>
        </w:numPr>
        <w:spacing w:after="0" w:line="240" w:lineRule="auto"/>
        <w:ind w:left="567" w:right="0" w:hanging="425"/>
        <w:rPr>
          <w:sz w:val="24"/>
          <w:szCs w:val="24"/>
        </w:rPr>
      </w:pPr>
      <w:r w:rsidRPr="618EC2F4">
        <w:rPr>
          <w:sz w:val="24"/>
          <w:szCs w:val="24"/>
        </w:rPr>
        <w:t xml:space="preserve">Where a postponement is justified, the panel chair will write to the </w:t>
      </w:r>
      <w:r w:rsidR="00B75EE2" w:rsidRPr="618EC2F4">
        <w:rPr>
          <w:sz w:val="24"/>
          <w:szCs w:val="24"/>
        </w:rPr>
        <w:t>trainee</w:t>
      </w:r>
      <w:r w:rsidRPr="618EC2F4">
        <w:rPr>
          <w:sz w:val="24"/>
          <w:szCs w:val="24"/>
        </w:rPr>
        <w:t xml:space="preserve"> to explain the reasons and to confirm that an alternative date will be arranged, allowing time for the panel and </w:t>
      </w:r>
      <w:r w:rsidR="00B75EE2" w:rsidRPr="618EC2F4">
        <w:rPr>
          <w:sz w:val="24"/>
          <w:szCs w:val="24"/>
        </w:rPr>
        <w:t>trainee</w:t>
      </w:r>
      <w:r w:rsidRPr="618EC2F4">
        <w:rPr>
          <w:sz w:val="24"/>
          <w:szCs w:val="24"/>
        </w:rPr>
        <w:t xml:space="preserve"> to consider any additional evidence in detail. </w:t>
      </w:r>
    </w:p>
    <w:p w14:paraId="4E8913FB" w14:textId="0997B309" w:rsidR="001E1731" w:rsidRPr="00721A9D" w:rsidRDefault="32F730C3" w:rsidP="005277D9">
      <w:pPr>
        <w:pStyle w:val="ListParagraph"/>
        <w:numPr>
          <w:ilvl w:val="0"/>
          <w:numId w:val="13"/>
        </w:numPr>
        <w:spacing w:after="0" w:line="240" w:lineRule="auto"/>
        <w:ind w:left="567" w:right="0" w:hanging="425"/>
        <w:rPr>
          <w:sz w:val="24"/>
          <w:szCs w:val="24"/>
        </w:rPr>
      </w:pPr>
      <w:r w:rsidRPr="47DFB80C">
        <w:rPr>
          <w:sz w:val="24"/>
          <w:szCs w:val="24"/>
        </w:rPr>
        <w:t xml:space="preserve">Where a </w:t>
      </w:r>
      <w:r w:rsidR="00B75EE2" w:rsidRPr="47DFB80C">
        <w:rPr>
          <w:sz w:val="24"/>
          <w:szCs w:val="24"/>
        </w:rPr>
        <w:t>trainee</w:t>
      </w:r>
      <w:r w:rsidRPr="47DFB80C">
        <w:rPr>
          <w:sz w:val="24"/>
          <w:szCs w:val="24"/>
        </w:rPr>
        <w:t xml:space="preserve"> or their representative are unavailable to attend, the appeal hearing will normally only be rearranged on one further occasion. </w:t>
      </w:r>
    </w:p>
    <w:p w14:paraId="7E530FD2" w14:textId="1C64FF45" w:rsidR="001E1731" w:rsidRPr="00721A9D" w:rsidRDefault="68B3FD5E" w:rsidP="005277D9">
      <w:pPr>
        <w:pStyle w:val="ListParagraph"/>
        <w:numPr>
          <w:ilvl w:val="0"/>
          <w:numId w:val="13"/>
        </w:numPr>
        <w:spacing w:after="0" w:line="240" w:lineRule="auto"/>
        <w:ind w:left="567" w:right="0" w:hanging="425"/>
        <w:rPr>
          <w:sz w:val="24"/>
          <w:szCs w:val="24"/>
        </w:rPr>
      </w:pPr>
      <w:r w:rsidRPr="5B34D0C9">
        <w:rPr>
          <w:sz w:val="24"/>
          <w:szCs w:val="24"/>
        </w:rPr>
        <w:t xml:space="preserve">If the </w:t>
      </w:r>
      <w:r w:rsidR="00B75EE2" w:rsidRPr="5B34D0C9">
        <w:rPr>
          <w:sz w:val="24"/>
          <w:szCs w:val="24"/>
        </w:rPr>
        <w:t>trainee</w:t>
      </w:r>
      <w:r w:rsidRPr="5B34D0C9">
        <w:rPr>
          <w:sz w:val="24"/>
          <w:szCs w:val="24"/>
        </w:rPr>
        <w:t xml:space="preserve"> or their representative is not able to attend the re-arranged appeal hearing, it may proceed in their absence. The </w:t>
      </w:r>
      <w:r w:rsidR="00B75EE2" w:rsidRPr="5B34D0C9">
        <w:rPr>
          <w:sz w:val="24"/>
          <w:szCs w:val="24"/>
        </w:rPr>
        <w:t>trainee</w:t>
      </w:r>
      <w:r w:rsidRPr="5B34D0C9">
        <w:rPr>
          <w:sz w:val="24"/>
          <w:szCs w:val="24"/>
        </w:rPr>
        <w:t xml:space="preserve"> will be entitled to make representations in writing for the appeal panel to consider in their absence. </w:t>
      </w:r>
    </w:p>
    <w:p w14:paraId="74D2A868" w14:textId="664613DE" w:rsidR="00FD649F" w:rsidRPr="00721A9D" w:rsidRDefault="68B3FD5E" w:rsidP="005277D9">
      <w:pPr>
        <w:pStyle w:val="ListParagraph"/>
        <w:numPr>
          <w:ilvl w:val="0"/>
          <w:numId w:val="13"/>
        </w:numPr>
        <w:spacing w:after="0" w:line="240" w:lineRule="auto"/>
        <w:ind w:left="567" w:right="0" w:hanging="425"/>
        <w:rPr>
          <w:sz w:val="24"/>
          <w:szCs w:val="24"/>
        </w:rPr>
      </w:pPr>
      <w:r w:rsidRPr="618EC2F4">
        <w:rPr>
          <w:sz w:val="24"/>
          <w:szCs w:val="24"/>
        </w:rPr>
        <w:t xml:space="preserve">Where a </w:t>
      </w:r>
      <w:r w:rsidR="00B75EE2" w:rsidRPr="618EC2F4">
        <w:rPr>
          <w:sz w:val="24"/>
          <w:szCs w:val="24"/>
        </w:rPr>
        <w:t>trainee</w:t>
      </w:r>
      <w:r w:rsidRPr="618EC2F4">
        <w:rPr>
          <w:sz w:val="24"/>
          <w:szCs w:val="24"/>
        </w:rPr>
        <w:t xml:space="preserve"> confirms their attendance and subsequently fails to attend on the day, reasonable efforts should be made to contact the </w:t>
      </w:r>
      <w:r w:rsidR="00B75EE2" w:rsidRPr="618EC2F4">
        <w:rPr>
          <w:sz w:val="24"/>
          <w:szCs w:val="24"/>
        </w:rPr>
        <w:t>trainee</w:t>
      </w:r>
      <w:r w:rsidRPr="618EC2F4">
        <w:rPr>
          <w:sz w:val="24"/>
          <w:szCs w:val="24"/>
        </w:rPr>
        <w:t xml:space="preserve"> to ascertain the reasons.  The panel chair will determine whether the hearing should proceed in the </w:t>
      </w:r>
      <w:r w:rsidR="00B75EE2" w:rsidRPr="618EC2F4">
        <w:rPr>
          <w:sz w:val="24"/>
          <w:szCs w:val="24"/>
        </w:rPr>
        <w:t>trainee</w:t>
      </w:r>
      <w:r w:rsidRPr="618EC2F4">
        <w:rPr>
          <w:sz w:val="24"/>
          <w:szCs w:val="24"/>
        </w:rPr>
        <w:t xml:space="preserve">’s absence relying on the written evidence submitted. </w:t>
      </w:r>
    </w:p>
    <w:p w14:paraId="5093A2A1" w14:textId="77777777" w:rsidR="00FD649F" w:rsidRPr="00721A9D" w:rsidRDefault="005A7FD7" w:rsidP="5B34D0C9">
      <w:pPr>
        <w:spacing w:after="0" w:line="240" w:lineRule="auto"/>
        <w:ind w:left="720" w:right="0"/>
        <w:rPr>
          <w:sz w:val="24"/>
          <w:szCs w:val="24"/>
        </w:rPr>
      </w:pPr>
      <w:r w:rsidRPr="5B34D0C9">
        <w:rPr>
          <w:sz w:val="24"/>
          <w:szCs w:val="24"/>
        </w:rPr>
        <w:t xml:space="preserve"> </w:t>
      </w:r>
    </w:p>
    <w:p w14:paraId="304553D5" w14:textId="76756640" w:rsidR="000779FC"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6.6   Evidence and documentation </w:t>
      </w:r>
    </w:p>
    <w:p w14:paraId="63AF7C33" w14:textId="2C093E8A" w:rsidR="00FD649F" w:rsidRPr="00CA0637" w:rsidRDefault="60770BD5" w:rsidP="005277D9">
      <w:pPr>
        <w:pStyle w:val="ListParagraph"/>
        <w:numPr>
          <w:ilvl w:val="0"/>
          <w:numId w:val="14"/>
        </w:numPr>
        <w:spacing w:after="0" w:line="240" w:lineRule="auto"/>
        <w:ind w:left="567" w:right="52" w:hanging="425"/>
        <w:rPr>
          <w:color w:val="auto"/>
          <w:sz w:val="24"/>
          <w:szCs w:val="24"/>
        </w:rPr>
      </w:pPr>
      <w:r w:rsidRPr="00CA0637">
        <w:rPr>
          <w:color w:val="auto"/>
          <w:sz w:val="24"/>
          <w:szCs w:val="24"/>
        </w:rPr>
        <w:t xml:space="preserve">Full documentation relating to the appeal must be made available to the panel, </w:t>
      </w:r>
      <w:r w:rsidR="41D2DE71" w:rsidRPr="00CA0637">
        <w:rPr>
          <w:color w:val="auto"/>
          <w:sz w:val="24"/>
          <w:szCs w:val="24"/>
        </w:rPr>
        <w:t>trainee</w:t>
      </w:r>
      <w:r w:rsidRPr="00CA0637">
        <w:rPr>
          <w:color w:val="auto"/>
          <w:sz w:val="24"/>
          <w:szCs w:val="24"/>
        </w:rPr>
        <w:t xml:space="preserve"> and the Postgraduate School representative(s) at least 5 working days prior to the hearing. Additional information submitted after this time may be considered at the chair’s discretion. </w:t>
      </w:r>
    </w:p>
    <w:p w14:paraId="157328D4" w14:textId="7B9FF8E2" w:rsidR="00FD649F" w:rsidRPr="00CA0637" w:rsidRDefault="68B3FD5E" w:rsidP="005277D9">
      <w:pPr>
        <w:pStyle w:val="ListParagraph"/>
        <w:numPr>
          <w:ilvl w:val="0"/>
          <w:numId w:val="14"/>
        </w:numPr>
        <w:spacing w:after="0" w:line="240" w:lineRule="auto"/>
        <w:ind w:left="567" w:right="52" w:hanging="425"/>
        <w:rPr>
          <w:rFonts w:asciiTheme="minorHAnsi" w:eastAsiaTheme="minorEastAsia" w:hAnsiTheme="minorHAnsi" w:cstheme="minorBidi"/>
          <w:color w:val="auto"/>
          <w:szCs w:val="20"/>
        </w:rPr>
      </w:pPr>
      <w:r w:rsidRPr="00CA0637">
        <w:rPr>
          <w:color w:val="auto"/>
          <w:sz w:val="24"/>
          <w:szCs w:val="24"/>
        </w:rPr>
        <w:t xml:space="preserve">The evidence within the ‘bundle/information pack’ </w:t>
      </w:r>
      <w:r w:rsidR="005F7946" w:rsidRPr="00CA0637">
        <w:rPr>
          <w:color w:val="auto"/>
          <w:sz w:val="24"/>
          <w:szCs w:val="24"/>
        </w:rPr>
        <w:t>should be limited to the grounds for appeal.</w:t>
      </w:r>
      <w:r w:rsidRPr="00CA0637">
        <w:rPr>
          <w:color w:val="auto"/>
          <w:sz w:val="24"/>
          <w:szCs w:val="24"/>
        </w:rPr>
        <w:t xml:space="preserve"> </w:t>
      </w:r>
      <w:r w:rsidR="00CC011D" w:rsidRPr="00CA0637">
        <w:rPr>
          <w:color w:val="auto"/>
          <w:sz w:val="24"/>
          <w:szCs w:val="24"/>
        </w:rPr>
        <w:t xml:space="preserve">The </w:t>
      </w:r>
      <w:r w:rsidR="00FD5F2D" w:rsidRPr="00CA0637">
        <w:rPr>
          <w:color w:val="auto"/>
          <w:sz w:val="24"/>
          <w:szCs w:val="24"/>
        </w:rPr>
        <w:t>p</w:t>
      </w:r>
      <w:r w:rsidR="00CC011D" w:rsidRPr="00CA0637">
        <w:rPr>
          <w:color w:val="auto"/>
          <w:sz w:val="24"/>
          <w:szCs w:val="24"/>
        </w:rPr>
        <w:t xml:space="preserve">anel chair determines if the information is relevant or requires further detail prior to being considered by the panel. </w:t>
      </w:r>
      <w:r w:rsidR="3C83605E" w:rsidRPr="00CA0637">
        <w:rPr>
          <w:color w:val="auto"/>
          <w:sz w:val="24"/>
          <w:szCs w:val="24"/>
        </w:rPr>
        <w:t xml:space="preserve">Where a trainee includes documentation pertaining to their own health, in submitting such evidence (unless expressly stated otherwise) they are giving their consent for this documentation to be securely shared with appeal panel members. </w:t>
      </w:r>
    </w:p>
    <w:p w14:paraId="7DF207FB" w14:textId="1A47F1C1" w:rsidR="00FD649F" w:rsidRPr="00721A9D" w:rsidRDefault="32F730C3" w:rsidP="005277D9">
      <w:pPr>
        <w:numPr>
          <w:ilvl w:val="0"/>
          <w:numId w:val="14"/>
        </w:numPr>
        <w:spacing w:after="0" w:line="240" w:lineRule="auto"/>
        <w:ind w:left="567" w:right="52" w:hanging="425"/>
        <w:rPr>
          <w:sz w:val="24"/>
          <w:szCs w:val="24"/>
        </w:rPr>
      </w:pPr>
      <w:r w:rsidRPr="618EC2F4">
        <w:rPr>
          <w:sz w:val="24"/>
          <w:szCs w:val="24"/>
        </w:rPr>
        <w:t xml:space="preserve">All information relating to the appeal should be retained as per the relevant Records Management Policy.  </w:t>
      </w:r>
    </w:p>
    <w:p w14:paraId="65524076" w14:textId="0A1D7385" w:rsidR="32F730C3" w:rsidRDefault="49EBAEBA" w:rsidP="005277D9">
      <w:pPr>
        <w:numPr>
          <w:ilvl w:val="0"/>
          <w:numId w:val="14"/>
        </w:numPr>
        <w:spacing w:after="0" w:line="240" w:lineRule="auto"/>
        <w:ind w:left="567" w:right="52" w:hanging="425"/>
        <w:rPr>
          <w:sz w:val="24"/>
          <w:szCs w:val="24"/>
        </w:rPr>
      </w:pPr>
      <w:r w:rsidRPr="618EC2F4">
        <w:rPr>
          <w:sz w:val="24"/>
          <w:szCs w:val="24"/>
        </w:rPr>
        <w:t xml:space="preserve">The </w:t>
      </w:r>
      <w:r w:rsidR="00B75EE2" w:rsidRPr="618EC2F4">
        <w:rPr>
          <w:sz w:val="24"/>
          <w:szCs w:val="24"/>
        </w:rPr>
        <w:t>trainee</w:t>
      </w:r>
      <w:r w:rsidRPr="618EC2F4">
        <w:rPr>
          <w:sz w:val="24"/>
          <w:szCs w:val="24"/>
        </w:rPr>
        <w:t xml:space="preserve"> and Postgraduate School representative(s) will be responsible for ensuring documentation is submitted.</w:t>
      </w:r>
    </w:p>
    <w:p w14:paraId="55122A31" w14:textId="77777777" w:rsidR="000779FC" w:rsidRPr="00721A9D" w:rsidRDefault="000779FC" w:rsidP="5B34D0C9">
      <w:pPr>
        <w:spacing w:after="0" w:line="240" w:lineRule="auto"/>
        <w:ind w:left="567" w:right="52"/>
        <w:rPr>
          <w:sz w:val="24"/>
          <w:szCs w:val="24"/>
        </w:rPr>
      </w:pPr>
    </w:p>
    <w:p w14:paraId="7AE0CDEE" w14:textId="6D8B523C" w:rsidR="000779FC"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6.6.1</w:t>
      </w:r>
      <w:r w:rsidR="000779FC" w:rsidRPr="00755B8F">
        <w:rPr>
          <w:rFonts w:eastAsiaTheme="majorEastAsia" w:cstheme="majorBidi"/>
          <w:b w:val="0"/>
          <w:color w:val="005EB8"/>
          <w:sz w:val="24"/>
          <w:szCs w:val="16"/>
          <w:lang w:eastAsia="en-US"/>
        </w:rPr>
        <w:t xml:space="preserve">. </w:t>
      </w:r>
      <w:r w:rsidRPr="00755B8F">
        <w:rPr>
          <w:rFonts w:eastAsiaTheme="majorEastAsia" w:cstheme="majorBidi"/>
          <w:b w:val="0"/>
          <w:color w:val="005EB8"/>
          <w:sz w:val="24"/>
          <w:szCs w:val="16"/>
          <w:lang w:eastAsia="en-US"/>
        </w:rPr>
        <w:t xml:space="preserve">Evidence submitted from the </w:t>
      </w:r>
      <w:r w:rsidR="00B75EE2" w:rsidRPr="00755B8F">
        <w:rPr>
          <w:rFonts w:eastAsiaTheme="majorEastAsia" w:cstheme="majorBidi"/>
          <w:b w:val="0"/>
          <w:color w:val="005EB8"/>
          <w:sz w:val="24"/>
          <w:szCs w:val="16"/>
          <w:lang w:eastAsia="en-US"/>
        </w:rPr>
        <w:t>trainee:</w:t>
      </w:r>
      <w:r w:rsidRPr="00755B8F">
        <w:rPr>
          <w:rFonts w:eastAsiaTheme="majorEastAsia" w:cstheme="majorBidi"/>
          <w:b w:val="0"/>
          <w:color w:val="005EB8"/>
          <w:sz w:val="24"/>
          <w:szCs w:val="16"/>
          <w:lang w:eastAsia="en-US"/>
        </w:rPr>
        <w:t xml:space="preserve"> </w:t>
      </w:r>
    </w:p>
    <w:p w14:paraId="4AB75305" w14:textId="20C9A0CB" w:rsidR="00FD649F" w:rsidRPr="00721A9D" w:rsidRDefault="68B3FD5E" w:rsidP="005277D9">
      <w:pPr>
        <w:pStyle w:val="ListParagraph"/>
        <w:numPr>
          <w:ilvl w:val="0"/>
          <w:numId w:val="35"/>
        </w:numPr>
        <w:spacing w:after="0" w:line="240" w:lineRule="auto"/>
        <w:ind w:right="56" w:hanging="425"/>
        <w:rPr>
          <w:sz w:val="24"/>
          <w:szCs w:val="24"/>
        </w:rPr>
      </w:pPr>
      <w:r w:rsidRPr="618EC2F4">
        <w:rPr>
          <w:sz w:val="24"/>
          <w:szCs w:val="24"/>
        </w:rPr>
        <w:t xml:space="preserve">The </w:t>
      </w:r>
      <w:r w:rsidR="00B75EE2" w:rsidRPr="618EC2F4">
        <w:rPr>
          <w:sz w:val="24"/>
          <w:szCs w:val="24"/>
        </w:rPr>
        <w:t>trainee</w:t>
      </w:r>
      <w:r w:rsidRPr="618EC2F4">
        <w:rPr>
          <w:sz w:val="24"/>
          <w:szCs w:val="24"/>
        </w:rPr>
        <w:t xml:space="preserve"> may support their appeal with further written evidence relevant to the original ARCP panel consideration, but this must be received at least 10 working days before the Appeal Panel meets.  </w:t>
      </w:r>
    </w:p>
    <w:p w14:paraId="75F8C213" w14:textId="6E59E3E6" w:rsidR="00FD649F" w:rsidRPr="00721A9D" w:rsidRDefault="68B3FD5E" w:rsidP="005277D9">
      <w:pPr>
        <w:numPr>
          <w:ilvl w:val="0"/>
          <w:numId w:val="35"/>
        </w:numPr>
        <w:spacing w:after="0" w:line="240" w:lineRule="auto"/>
        <w:ind w:right="56" w:hanging="425"/>
        <w:rPr>
          <w:sz w:val="24"/>
          <w:szCs w:val="24"/>
        </w:rPr>
      </w:pPr>
      <w:r w:rsidRPr="618EC2F4">
        <w:rPr>
          <w:sz w:val="24"/>
          <w:szCs w:val="24"/>
        </w:rPr>
        <w:t xml:space="preserve">This must be submitted in electronic format.  </w:t>
      </w:r>
    </w:p>
    <w:p w14:paraId="633A5C3E" w14:textId="57E2AD7C" w:rsidR="00FD649F" w:rsidRPr="00721A9D" w:rsidRDefault="68B3FD5E" w:rsidP="005277D9">
      <w:pPr>
        <w:numPr>
          <w:ilvl w:val="0"/>
          <w:numId w:val="35"/>
        </w:numPr>
        <w:spacing w:after="0" w:line="240" w:lineRule="auto"/>
        <w:ind w:right="56" w:hanging="425"/>
        <w:rPr>
          <w:sz w:val="24"/>
          <w:szCs w:val="24"/>
        </w:rPr>
      </w:pPr>
      <w:r w:rsidRPr="5B34D0C9">
        <w:rPr>
          <w:sz w:val="24"/>
          <w:szCs w:val="24"/>
        </w:rPr>
        <w:t xml:space="preserve">This is the </w:t>
      </w:r>
      <w:r w:rsidR="00B75EE2" w:rsidRPr="5B34D0C9">
        <w:rPr>
          <w:sz w:val="24"/>
          <w:szCs w:val="24"/>
        </w:rPr>
        <w:t>trainee’s</w:t>
      </w:r>
      <w:r w:rsidRPr="5B34D0C9">
        <w:rPr>
          <w:sz w:val="24"/>
          <w:szCs w:val="24"/>
        </w:rPr>
        <w:t xml:space="preserve"> opportunity to present reasons for the appeal, along with any evidence or clarification they wish to provide.   </w:t>
      </w:r>
    </w:p>
    <w:p w14:paraId="51C06FBC" w14:textId="3D2C5141" w:rsidR="00FD649F" w:rsidRPr="00721A9D" w:rsidRDefault="49EBAEBA" w:rsidP="005277D9">
      <w:pPr>
        <w:numPr>
          <w:ilvl w:val="0"/>
          <w:numId w:val="35"/>
        </w:numPr>
        <w:spacing w:after="0" w:line="240" w:lineRule="auto"/>
        <w:ind w:right="56" w:hanging="425"/>
        <w:rPr>
          <w:sz w:val="24"/>
          <w:szCs w:val="24"/>
        </w:rPr>
      </w:pPr>
      <w:r w:rsidRPr="5B34D0C9">
        <w:rPr>
          <w:sz w:val="24"/>
          <w:szCs w:val="24"/>
        </w:rPr>
        <w:t xml:space="preserve">This should cover the basis of the appeal and build on the </w:t>
      </w:r>
      <w:r w:rsidR="00B75EE2" w:rsidRPr="5B34D0C9">
        <w:rPr>
          <w:sz w:val="24"/>
          <w:szCs w:val="24"/>
        </w:rPr>
        <w:t>trainee’s</w:t>
      </w:r>
      <w:r w:rsidRPr="5B34D0C9">
        <w:rPr>
          <w:sz w:val="24"/>
          <w:szCs w:val="24"/>
        </w:rPr>
        <w:t xml:space="preserve"> original request for an appeal. </w:t>
      </w:r>
    </w:p>
    <w:p w14:paraId="2AA4AA26" w14:textId="47876D45" w:rsidR="00FD649F" w:rsidRPr="00721A9D" w:rsidRDefault="3C83605E" w:rsidP="005277D9">
      <w:pPr>
        <w:numPr>
          <w:ilvl w:val="0"/>
          <w:numId w:val="35"/>
        </w:numPr>
        <w:spacing w:after="0" w:line="240" w:lineRule="auto"/>
        <w:ind w:right="56" w:hanging="425"/>
        <w:rPr>
          <w:sz w:val="24"/>
          <w:szCs w:val="24"/>
        </w:rPr>
      </w:pPr>
      <w:r w:rsidRPr="47DFB80C">
        <w:rPr>
          <w:sz w:val="24"/>
          <w:szCs w:val="24"/>
        </w:rPr>
        <w:t>Where relevant, mitigating factors such as ill health, reasonable adjustments, domestic circumstances or mitigation linked to the training environment such as changing circumstances or the supervision available should be evidenced to substantiate</w:t>
      </w:r>
      <w:r w:rsidR="00BB045E">
        <w:rPr>
          <w:sz w:val="24"/>
          <w:szCs w:val="24"/>
        </w:rPr>
        <w:t xml:space="preserve"> claims</w:t>
      </w:r>
      <w:r w:rsidRPr="47DFB80C">
        <w:rPr>
          <w:sz w:val="24"/>
          <w:szCs w:val="24"/>
        </w:rPr>
        <w:t xml:space="preserve">. </w:t>
      </w:r>
    </w:p>
    <w:p w14:paraId="1B2395C2" w14:textId="2104731E" w:rsidR="00FD649F" w:rsidRPr="00CA0637" w:rsidRDefault="3C83605E" w:rsidP="005277D9">
      <w:pPr>
        <w:numPr>
          <w:ilvl w:val="0"/>
          <w:numId w:val="35"/>
        </w:numPr>
        <w:spacing w:after="0" w:line="240" w:lineRule="auto"/>
        <w:ind w:right="56" w:hanging="425"/>
        <w:rPr>
          <w:color w:val="auto"/>
          <w:sz w:val="24"/>
          <w:szCs w:val="24"/>
        </w:rPr>
      </w:pPr>
      <w:r w:rsidRPr="618EC2F4">
        <w:rPr>
          <w:sz w:val="24"/>
          <w:szCs w:val="24"/>
        </w:rPr>
        <w:t>Submissions that reference mitigation or events that are not supported by written evidence will be considered by the panel but will not usually be considered as verified. Examples of evidence to support mitigation</w:t>
      </w:r>
      <w:r w:rsidRPr="00CA0637">
        <w:rPr>
          <w:color w:val="auto"/>
          <w:sz w:val="24"/>
          <w:szCs w:val="24"/>
        </w:rPr>
        <w:t xml:space="preserve"> referring to health may include a GP</w:t>
      </w:r>
      <w:r w:rsidR="00843DA0" w:rsidRPr="00CA0637">
        <w:rPr>
          <w:color w:val="auto"/>
          <w:sz w:val="24"/>
          <w:szCs w:val="24"/>
        </w:rPr>
        <w:t>, Occupational Health,</w:t>
      </w:r>
      <w:r w:rsidRPr="00CA0637">
        <w:rPr>
          <w:color w:val="auto"/>
          <w:sz w:val="24"/>
          <w:szCs w:val="24"/>
        </w:rPr>
        <w:t xml:space="preserve"> or hospital consultant letter. (Note 6.6 b above) </w:t>
      </w:r>
    </w:p>
    <w:p w14:paraId="6640BD27" w14:textId="6E156D8F" w:rsidR="004700D6" w:rsidRPr="00CA0637" w:rsidRDefault="3C83605E" w:rsidP="005277D9">
      <w:pPr>
        <w:numPr>
          <w:ilvl w:val="0"/>
          <w:numId w:val="35"/>
        </w:numPr>
        <w:spacing w:after="0" w:line="240" w:lineRule="auto"/>
        <w:ind w:right="56" w:hanging="425"/>
        <w:rPr>
          <w:color w:val="auto"/>
          <w:sz w:val="24"/>
          <w:szCs w:val="24"/>
        </w:rPr>
      </w:pPr>
      <w:r w:rsidRPr="00CA0637">
        <w:rPr>
          <w:color w:val="auto"/>
          <w:sz w:val="24"/>
          <w:szCs w:val="24"/>
        </w:rPr>
        <w:t xml:space="preserve">A copy of the </w:t>
      </w:r>
      <w:r w:rsidR="00B75EE2" w:rsidRPr="00CA0637">
        <w:rPr>
          <w:color w:val="auto"/>
          <w:sz w:val="24"/>
          <w:szCs w:val="24"/>
        </w:rPr>
        <w:t>trainee’s</w:t>
      </w:r>
      <w:r w:rsidRPr="00CA0637">
        <w:rPr>
          <w:color w:val="auto"/>
          <w:sz w:val="24"/>
          <w:szCs w:val="24"/>
        </w:rPr>
        <w:t xml:space="preserve"> evidence submitted will be shared with the panel as well as the Postgraduate School</w:t>
      </w:r>
    </w:p>
    <w:p w14:paraId="6E1972F4" w14:textId="0A2276E0" w:rsidR="00FD649F" w:rsidRPr="004700D6" w:rsidRDefault="0AD93815" w:rsidP="005277D9">
      <w:pPr>
        <w:numPr>
          <w:ilvl w:val="0"/>
          <w:numId w:val="35"/>
        </w:numPr>
        <w:spacing w:after="0" w:line="240" w:lineRule="auto"/>
        <w:ind w:right="56" w:hanging="425"/>
        <w:rPr>
          <w:sz w:val="24"/>
          <w:szCs w:val="24"/>
        </w:rPr>
      </w:pPr>
      <w:r w:rsidRPr="00CA0637">
        <w:rPr>
          <w:color w:val="auto"/>
          <w:sz w:val="24"/>
          <w:szCs w:val="24"/>
        </w:rPr>
        <w:t xml:space="preserve">Any documentation submitted after the official deadline will only be considered </w:t>
      </w:r>
      <w:r w:rsidRPr="288B7951">
        <w:rPr>
          <w:sz w:val="24"/>
          <w:szCs w:val="24"/>
        </w:rPr>
        <w:t xml:space="preserve">at the discretion of the chair of the appeal panel (see ‘Role of Chair’ below)  </w:t>
      </w:r>
    </w:p>
    <w:p w14:paraId="209DA89A" w14:textId="77777777" w:rsidR="000779FC" w:rsidRPr="00721A9D" w:rsidRDefault="000779FC" w:rsidP="5B34D0C9">
      <w:pPr>
        <w:spacing w:after="0" w:line="240" w:lineRule="auto"/>
        <w:ind w:left="567" w:right="56"/>
        <w:rPr>
          <w:sz w:val="24"/>
          <w:szCs w:val="24"/>
        </w:rPr>
      </w:pPr>
    </w:p>
    <w:p w14:paraId="4AC95CEF" w14:textId="2C072968" w:rsidR="000779FC" w:rsidRPr="00755B8F" w:rsidRDefault="3C8360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6.6.2.  Evidence submitted from Postgraduate School: </w:t>
      </w:r>
    </w:p>
    <w:p w14:paraId="1E6B7C65" w14:textId="67EF4ED9" w:rsidR="00FD649F" w:rsidRPr="00CA0637" w:rsidRDefault="3C83605E" w:rsidP="005277D9">
      <w:pPr>
        <w:pStyle w:val="ListParagraph"/>
        <w:numPr>
          <w:ilvl w:val="0"/>
          <w:numId w:val="15"/>
        </w:numPr>
        <w:spacing w:after="0" w:line="240" w:lineRule="auto"/>
        <w:ind w:left="567" w:right="95" w:hanging="425"/>
        <w:rPr>
          <w:color w:val="auto"/>
          <w:sz w:val="24"/>
          <w:szCs w:val="24"/>
        </w:rPr>
      </w:pPr>
      <w:r w:rsidRPr="00CA0637">
        <w:rPr>
          <w:color w:val="auto"/>
          <w:sz w:val="24"/>
          <w:szCs w:val="24"/>
        </w:rPr>
        <w:t xml:space="preserve">Postgraduate School representative(s) will be required to provide a written summary of why the original ARCP outcome was given to respond to the grounds for appeal.  </w:t>
      </w:r>
    </w:p>
    <w:p w14:paraId="0CF923F3" w14:textId="5E4BCD54" w:rsidR="49EBAEBA" w:rsidRPr="00CA0637" w:rsidRDefault="3C83605E" w:rsidP="005277D9">
      <w:pPr>
        <w:pStyle w:val="ListParagraph"/>
        <w:numPr>
          <w:ilvl w:val="0"/>
          <w:numId w:val="15"/>
        </w:numPr>
        <w:spacing w:after="0" w:line="240" w:lineRule="auto"/>
        <w:ind w:left="567" w:right="95" w:hanging="425"/>
        <w:rPr>
          <w:color w:val="auto"/>
          <w:sz w:val="24"/>
          <w:szCs w:val="24"/>
        </w:rPr>
      </w:pPr>
      <w:r w:rsidRPr="47DFB80C">
        <w:rPr>
          <w:color w:val="auto"/>
          <w:sz w:val="24"/>
          <w:szCs w:val="24"/>
        </w:rPr>
        <w:t xml:space="preserve">Where relevant, reasonable adjustments put in place for the </w:t>
      </w:r>
      <w:r w:rsidR="00B75EE2" w:rsidRPr="47DFB80C">
        <w:rPr>
          <w:color w:val="auto"/>
          <w:sz w:val="24"/>
          <w:szCs w:val="24"/>
        </w:rPr>
        <w:t>trainee</w:t>
      </w:r>
      <w:r w:rsidRPr="47DFB80C">
        <w:rPr>
          <w:color w:val="auto"/>
          <w:sz w:val="24"/>
          <w:szCs w:val="24"/>
        </w:rPr>
        <w:t xml:space="preserve"> and the impact of these in supporting the individual in meeting the required competency level should be included.</w:t>
      </w:r>
    </w:p>
    <w:p w14:paraId="6BE9D473" w14:textId="3177C855" w:rsidR="000779FC" w:rsidRPr="00721A9D" w:rsidRDefault="3C83605E" w:rsidP="005277D9">
      <w:pPr>
        <w:numPr>
          <w:ilvl w:val="0"/>
          <w:numId w:val="15"/>
        </w:numPr>
        <w:spacing w:after="0" w:line="240" w:lineRule="auto"/>
        <w:ind w:left="567" w:right="95" w:hanging="425"/>
        <w:rPr>
          <w:sz w:val="24"/>
          <w:szCs w:val="24"/>
        </w:rPr>
      </w:pPr>
      <w:r w:rsidRPr="618EC2F4">
        <w:rPr>
          <w:sz w:val="24"/>
          <w:szCs w:val="24"/>
        </w:rPr>
        <w:t xml:space="preserve">This should normally be submitted </w:t>
      </w:r>
      <w:r w:rsidR="78048767" w:rsidRPr="618EC2F4">
        <w:rPr>
          <w:sz w:val="24"/>
          <w:szCs w:val="24"/>
        </w:rPr>
        <w:t>to the</w:t>
      </w:r>
      <w:r w:rsidR="000332FB">
        <w:rPr>
          <w:sz w:val="24"/>
          <w:szCs w:val="24"/>
        </w:rPr>
        <w:t xml:space="preserve"> Deanery</w:t>
      </w:r>
      <w:r w:rsidR="78048767" w:rsidRPr="618EC2F4">
        <w:rPr>
          <w:sz w:val="24"/>
          <w:szCs w:val="24"/>
        </w:rPr>
        <w:t xml:space="preserve"> convening the panel </w:t>
      </w:r>
      <w:r w:rsidRPr="618EC2F4">
        <w:rPr>
          <w:sz w:val="24"/>
          <w:szCs w:val="24"/>
        </w:rPr>
        <w:t xml:space="preserve">at least 10 working days prior to the appeal hearing date.  </w:t>
      </w:r>
    </w:p>
    <w:p w14:paraId="17DE01A5" w14:textId="6C0BAB8A" w:rsidR="000779FC" w:rsidRPr="00721A9D" w:rsidRDefault="3C83605E" w:rsidP="005277D9">
      <w:pPr>
        <w:numPr>
          <w:ilvl w:val="0"/>
          <w:numId w:val="15"/>
        </w:numPr>
        <w:spacing w:after="0" w:line="240" w:lineRule="auto"/>
        <w:ind w:left="567" w:right="95" w:hanging="425"/>
        <w:rPr>
          <w:sz w:val="24"/>
          <w:szCs w:val="24"/>
        </w:rPr>
      </w:pPr>
      <w:r w:rsidRPr="5B34D0C9">
        <w:rPr>
          <w:sz w:val="24"/>
          <w:szCs w:val="24"/>
        </w:rPr>
        <w:t xml:space="preserve">A copy of this will be shared with the </w:t>
      </w:r>
      <w:r w:rsidR="00B75EE2" w:rsidRPr="5B34D0C9">
        <w:rPr>
          <w:sz w:val="24"/>
          <w:szCs w:val="24"/>
        </w:rPr>
        <w:t>trainee</w:t>
      </w:r>
      <w:r w:rsidRPr="5B34D0C9">
        <w:rPr>
          <w:sz w:val="24"/>
          <w:szCs w:val="24"/>
        </w:rPr>
        <w:t xml:space="preserve"> in addition to the </w:t>
      </w:r>
      <w:r w:rsidR="00E307A5" w:rsidRPr="5B34D0C9">
        <w:rPr>
          <w:sz w:val="24"/>
          <w:szCs w:val="24"/>
        </w:rPr>
        <w:t>a</w:t>
      </w:r>
      <w:r w:rsidRPr="5B34D0C9">
        <w:rPr>
          <w:sz w:val="24"/>
          <w:szCs w:val="24"/>
        </w:rPr>
        <w:t xml:space="preserve">ppeal </w:t>
      </w:r>
      <w:r w:rsidR="00E307A5" w:rsidRPr="5B34D0C9">
        <w:rPr>
          <w:sz w:val="24"/>
          <w:szCs w:val="24"/>
        </w:rPr>
        <w:t>p</w:t>
      </w:r>
      <w:r w:rsidRPr="5B34D0C9">
        <w:rPr>
          <w:sz w:val="24"/>
          <w:szCs w:val="24"/>
        </w:rPr>
        <w:t>anel members.</w:t>
      </w:r>
    </w:p>
    <w:p w14:paraId="5B7648A8" w14:textId="7CBB1145" w:rsidR="00FD649F" w:rsidRPr="00755B8F" w:rsidRDefault="3C83605E" w:rsidP="00755B8F">
      <w:pPr>
        <w:numPr>
          <w:ilvl w:val="0"/>
          <w:numId w:val="15"/>
        </w:numPr>
        <w:spacing w:after="0" w:line="240" w:lineRule="auto"/>
        <w:ind w:left="567" w:right="95" w:hanging="425"/>
        <w:rPr>
          <w:sz w:val="24"/>
          <w:szCs w:val="24"/>
        </w:rPr>
      </w:pPr>
      <w:r w:rsidRPr="618EC2F4">
        <w:rPr>
          <w:sz w:val="24"/>
          <w:szCs w:val="24"/>
        </w:rPr>
        <w:t xml:space="preserve">Any documentation submitted after the official deadline will only be considered at the discretion of the chair of the appeal panel (see ‘role of chair’ below). </w:t>
      </w:r>
      <w:r w:rsidRPr="00755B8F">
        <w:rPr>
          <w:sz w:val="24"/>
          <w:szCs w:val="24"/>
        </w:rPr>
        <w:t xml:space="preserve"> </w:t>
      </w:r>
    </w:p>
    <w:p w14:paraId="3D6C8571" w14:textId="48D29AE1" w:rsidR="618EC2F4" w:rsidRDefault="618EC2F4" w:rsidP="618EC2F4">
      <w:pPr>
        <w:spacing w:after="0" w:line="240" w:lineRule="auto"/>
        <w:ind w:left="720" w:right="0"/>
        <w:rPr>
          <w:color w:val="000000" w:themeColor="text1"/>
          <w:szCs w:val="20"/>
        </w:rPr>
      </w:pPr>
    </w:p>
    <w:p w14:paraId="4ECBD004" w14:textId="1FB60ABD" w:rsidR="618EC2F4" w:rsidRDefault="618EC2F4" w:rsidP="618EC2F4">
      <w:pPr>
        <w:spacing w:after="0" w:line="240" w:lineRule="auto"/>
        <w:ind w:left="720" w:right="0"/>
        <w:rPr>
          <w:color w:val="000000" w:themeColor="text1"/>
          <w:szCs w:val="20"/>
        </w:rPr>
      </w:pPr>
    </w:p>
    <w:p w14:paraId="7972C0F6" w14:textId="113288B1" w:rsidR="00FD649F" w:rsidRPr="00755B8F" w:rsidRDefault="3C83605E" w:rsidP="00755B8F">
      <w:pPr>
        <w:pStyle w:val="Heading1"/>
        <w:spacing w:before="240" w:after="360" w:line="240" w:lineRule="auto"/>
        <w:contextualSpacing/>
        <w:rPr>
          <w:rFonts w:eastAsiaTheme="majorEastAsia" w:cstheme="majorBidi"/>
          <w:b w:val="0"/>
          <w:color w:val="005EB8"/>
          <w:sz w:val="40"/>
          <w:szCs w:val="24"/>
          <w:lang w:eastAsia="en-US"/>
        </w:rPr>
      </w:pPr>
      <w:r w:rsidRPr="00755B8F">
        <w:rPr>
          <w:rFonts w:eastAsiaTheme="majorEastAsia" w:cstheme="majorBidi"/>
          <w:b w:val="0"/>
          <w:color w:val="005EB8"/>
          <w:sz w:val="40"/>
          <w:szCs w:val="24"/>
          <w:lang w:eastAsia="en-US"/>
        </w:rPr>
        <w:t xml:space="preserve"> </w:t>
      </w:r>
      <w:r w:rsidR="00755B8F">
        <w:rPr>
          <w:rFonts w:eastAsiaTheme="majorEastAsia" w:cstheme="majorBidi"/>
          <w:b w:val="0"/>
          <w:color w:val="005EB8"/>
          <w:sz w:val="40"/>
          <w:szCs w:val="24"/>
          <w:lang w:eastAsia="en-US"/>
        </w:rPr>
        <w:t>7.</w:t>
      </w:r>
      <w:r w:rsidRPr="00755B8F">
        <w:rPr>
          <w:rFonts w:eastAsiaTheme="majorEastAsia" w:cstheme="majorBidi"/>
          <w:b w:val="0"/>
          <w:color w:val="005EB8"/>
          <w:sz w:val="40"/>
          <w:szCs w:val="24"/>
          <w:lang w:eastAsia="en-US"/>
        </w:rPr>
        <w:t xml:space="preserve"> Procedure at the formal appeal hearing </w:t>
      </w:r>
    </w:p>
    <w:p w14:paraId="4261A7FC" w14:textId="540EFCEF" w:rsidR="00FD649F" w:rsidRPr="00721A9D" w:rsidRDefault="3C83605E" w:rsidP="005277D9">
      <w:pPr>
        <w:pStyle w:val="ListParagraph"/>
        <w:numPr>
          <w:ilvl w:val="0"/>
          <w:numId w:val="16"/>
        </w:numPr>
        <w:spacing w:after="0" w:line="240" w:lineRule="auto"/>
        <w:ind w:left="567" w:right="1324" w:hanging="425"/>
        <w:rPr>
          <w:sz w:val="24"/>
          <w:szCs w:val="24"/>
        </w:rPr>
      </w:pPr>
      <w:r w:rsidRPr="618EC2F4">
        <w:rPr>
          <w:sz w:val="24"/>
          <w:szCs w:val="24"/>
        </w:rPr>
        <w:t xml:space="preserve">Appendix B describes a suggested outline agenda for an ARCP Appeal Hearing. Appendix C describes a suggested ARCP Appeal Hearing Check list. </w:t>
      </w:r>
    </w:p>
    <w:p w14:paraId="377649E3" w14:textId="41D54777" w:rsidR="00FD649F" w:rsidRPr="00721A9D" w:rsidRDefault="3C83605E" w:rsidP="005277D9">
      <w:pPr>
        <w:numPr>
          <w:ilvl w:val="0"/>
          <w:numId w:val="16"/>
        </w:numPr>
        <w:spacing w:after="0" w:line="240" w:lineRule="auto"/>
        <w:ind w:left="567" w:right="1324" w:hanging="425"/>
        <w:rPr>
          <w:sz w:val="24"/>
          <w:szCs w:val="24"/>
        </w:rPr>
      </w:pPr>
      <w:r w:rsidRPr="618EC2F4">
        <w:rPr>
          <w:sz w:val="24"/>
          <w:szCs w:val="24"/>
        </w:rPr>
        <w:t xml:space="preserve">Access to </w:t>
      </w:r>
      <w:r w:rsidR="00A441B3">
        <w:rPr>
          <w:sz w:val="24"/>
          <w:szCs w:val="24"/>
        </w:rPr>
        <w:t>the</w:t>
      </w:r>
      <w:r w:rsidRPr="618EC2F4">
        <w:rPr>
          <w:sz w:val="24"/>
          <w:szCs w:val="24"/>
        </w:rPr>
        <w:t xml:space="preserve"> electronic portfolio will be arranged.</w:t>
      </w:r>
      <w:r w:rsidR="005F7946" w:rsidRPr="618EC2F4">
        <w:rPr>
          <w:sz w:val="24"/>
          <w:szCs w:val="24"/>
        </w:rPr>
        <w:t xml:space="preserve"> The</w:t>
      </w:r>
      <w:r w:rsidR="00A441B3">
        <w:rPr>
          <w:sz w:val="24"/>
          <w:szCs w:val="24"/>
        </w:rPr>
        <w:t xml:space="preserve"> </w:t>
      </w:r>
      <w:r w:rsidR="003978EB">
        <w:rPr>
          <w:sz w:val="24"/>
          <w:szCs w:val="24"/>
        </w:rPr>
        <w:t>trainee</w:t>
      </w:r>
      <w:r w:rsidR="00B75EE2" w:rsidRPr="618EC2F4">
        <w:rPr>
          <w:sz w:val="24"/>
          <w:szCs w:val="24"/>
        </w:rPr>
        <w:t xml:space="preserve"> </w:t>
      </w:r>
      <w:r w:rsidR="005F7946" w:rsidRPr="618EC2F4">
        <w:rPr>
          <w:sz w:val="24"/>
          <w:szCs w:val="24"/>
        </w:rPr>
        <w:t>should be notified of this</w:t>
      </w:r>
      <w:r w:rsidR="007F65D0" w:rsidRPr="618EC2F4">
        <w:rPr>
          <w:sz w:val="24"/>
          <w:szCs w:val="24"/>
        </w:rPr>
        <w:t>.</w:t>
      </w:r>
      <w:r w:rsidR="000A3FF2">
        <w:rPr>
          <w:sz w:val="24"/>
          <w:szCs w:val="24"/>
        </w:rPr>
        <w:t xml:space="preserve"> </w:t>
      </w:r>
      <w:r w:rsidR="000F709B">
        <w:rPr>
          <w:sz w:val="24"/>
          <w:szCs w:val="24"/>
        </w:rPr>
        <w:t xml:space="preserve">Access should be withdrawn </w:t>
      </w:r>
      <w:r w:rsidR="0003748A">
        <w:rPr>
          <w:sz w:val="24"/>
          <w:szCs w:val="24"/>
        </w:rPr>
        <w:t xml:space="preserve">as soon as practicable after the appeal hearing. </w:t>
      </w:r>
    </w:p>
    <w:p w14:paraId="29FEDC1C" w14:textId="11CA2309" w:rsidR="3C83605E" w:rsidRPr="00CA0637" w:rsidRDefault="3C83605E" w:rsidP="005277D9">
      <w:pPr>
        <w:pStyle w:val="ListParagraph"/>
        <w:numPr>
          <w:ilvl w:val="0"/>
          <w:numId w:val="16"/>
        </w:numPr>
        <w:spacing w:after="0" w:line="240" w:lineRule="auto"/>
        <w:ind w:left="567" w:right="49" w:hanging="425"/>
        <w:jc w:val="both"/>
        <w:rPr>
          <w:color w:val="auto"/>
          <w:sz w:val="24"/>
          <w:szCs w:val="24"/>
        </w:rPr>
      </w:pPr>
      <w:r w:rsidRPr="618EC2F4">
        <w:rPr>
          <w:sz w:val="24"/>
          <w:szCs w:val="24"/>
        </w:rPr>
        <w:t xml:space="preserve">In addition to the </w:t>
      </w:r>
      <w:r w:rsidRPr="00CA0637">
        <w:rPr>
          <w:color w:val="auto"/>
          <w:sz w:val="24"/>
          <w:szCs w:val="24"/>
        </w:rPr>
        <w:t xml:space="preserve">formal outcome of the appeal, an appropriate summary of proceedings will be made available to all parties no later than 10 working days after the appeal panel.  </w:t>
      </w:r>
    </w:p>
    <w:p w14:paraId="333EE950" w14:textId="490BCF69" w:rsidR="3C83605E" w:rsidRPr="00CA0637" w:rsidRDefault="3C83605E" w:rsidP="005277D9">
      <w:pPr>
        <w:pStyle w:val="ListParagraph"/>
        <w:numPr>
          <w:ilvl w:val="0"/>
          <w:numId w:val="16"/>
        </w:numPr>
        <w:spacing w:after="0" w:line="240" w:lineRule="auto"/>
        <w:ind w:left="567" w:right="49" w:hanging="425"/>
        <w:jc w:val="both"/>
        <w:rPr>
          <w:color w:val="auto"/>
          <w:sz w:val="24"/>
          <w:szCs w:val="24"/>
        </w:rPr>
      </w:pPr>
      <w:r w:rsidRPr="00CA0637">
        <w:rPr>
          <w:color w:val="auto"/>
          <w:sz w:val="24"/>
          <w:szCs w:val="24"/>
        </w:rPr>
        <w:t xml:space="preserve">Electronic recordings of appeals are not normally permitted. Should a </w:t>
      </w:r>
      <w:r w:rsidR="00B75EE2" w:rsidRPr="00CA0637">
        <w:rPr>
          <w:color w:val="auto"/>
          <w:sz w:val="24"/>
          <w:szCs w:val="24"/>
        </w:rPr>
        <w:t>trainee</w:t>
      </w:r>
      <w:r w:rsidRPr="00CA0637">
        <w:rPr>
          <w:color w:val="auto"/>
          <w:sz w:val="24"/>
          <w:szCs w:val="24"/>
        </w:rPr>
        <w:t xml:space="preserve"> wish to make an electronic recording of proceedings, a request can be submitted but this must be in advance of the appeal hearing. The decision to allow electronic recording will be made at the chair’s discretion. </w:t>
      </w:r>
    </w:p>
    <w:p w14:paraId="5D845FD5" w14:textId="1C31CFA9" w:rsidR="68B3FD5E" w:rsidRPr="00CA0637" w:rsidRDefault="68B3FD5E" w:rsidP="005277D9">
      <w:pPr>
        <w:pStyle w:val="ListParagraph"/>
        <w:numPr>
          <w:ilvl w:val="0"/>
          <w:numId w:val="16"/>
        </w:numPr>
        <w:spacing w:after="0" w:line="240" w:lineRule="auto"/>
        <w:ind w:left="567" w:right="49" w:hanging="425"/>
        <w:jc w:val="both"/>
        <w:rPr>
          <w:color w:val="auto"/>
          <w:sz w:val="24"/>
          <w:szCs w:val="24"/>
        </w:rPr>
      </w:pPr>
      <w:r w:rsidRPr="00CA0637">
        <w:rPr>
          <w:color w:val="auto"/>
          <w:sz w:val="24"/>
          <w:szCs w:val="24"/>
        </w:rPr>
        <w:t xml:space="preserve">Human Resources/the </w:t>
      </w:r>
      <w:r w:rsidR="00487A71" w:rsidRPr="00CA0637">
        <w:rPr>
          <w:color w:val="auto"/>
          <w:sz w:val="24"/>
          <w:szCs w:val="24"/>
        </w:rPr>
        <w:t>trainee’s</w:t>
      </w:r>
      <w:r w:rsidRPr="00CA0637">
        <w:rPr>
          <w:color w:val="auto"/>
          <w:sz w:val="24"/>
          <w:szCs w:val="24"/>
        </w:rPr>
        <w:t xml:space="preserve"> employer will be kept updated regarding the progress of the appeal. </w:t>
      </w:r>
    </w:p>
    <w:p w14:paraId="15C86FE2" w14:textId="27D9D9EB" w:rsidR="68B3FD5E" w:rsidRPr="00CA0637" w:rsidRDefault="68B3FD5E" w:rsidP="005277D9">
      <w:pPr>
        <w:pStyle w:val="ListParagraph"/>
        <w:numPr>
          <w:ilvl w:val="0"/>
          <w:numId w:val="16"/>
        </w:numPr>
        <w:spacing w:after="0" w:line="240" w:lineRule="auto"/>
        <w:ind w:left="567" w:right="49" w:hanging="425"/>
        <w:jc w:val="both"/>
        <w:rPr>
          <w:color w:val="auto"/>
          <w:sz w:val="24"/>
          <w:szCs w:val="24"/>
        </w:rPr>
      </w:pPr>
      <w:r w:rsidRPr="00CA0637">
        <w:rPr>
          <w:color w:val="auto"/>
          <w:sz w:val="24"/>
          <w:szCs w:val="24"/>
        </w:rPr>
        <w:t xml:space="preserve">The panel should </w:t>
      </w:r>
      <w:proofErr w:type="gramStart"/>
      <w:r w:rsidRPr="00CA0637">
        <w:rPr>
          <w:color w:val="auto"/>
          <w:sz w:val="24"/>
          <w:szCs w:val="24"/>
        </w:rPr>
        <w:t>at all times</w:t>
      </w:r>
      <w:proofErr w:type="gramEnd"/>
      <w:r w:rsidRPr="00CA0637">
        <w:rPr>
          <w:color w:val="auto"/>
          <w:sz w:val="24"/>
          <w:szCs w:val="24"/>
        </w:rPr>
        <w:t xml:space="preserve"> give consideration as to the </w:t>
      </w:r>
      <w:r w:rsidR="00A87494" w:rsidRPr="00CA0637">
        <w:rPr>
          <w:color w:val="auto"/>
          <w:sz w:val="24"/>
          <w:szCs w:val="24"/>
        </w:rPr>
        <w:t>trainee’s</w:t>
      </w:r>
      <w:r w:rsidRPr="00CA0637">
        <w:rPr>
          <w:color w:val="auto"/>
          <w:sz w:val="24"/>
          <w:szCs w:val="24"/>
        </w:rPr>
        <w:t xml:space="preserve"> ‘Fitness to Practise’ and any concerns should be raised with the Postgraduate Dean.  </w:t>
      </w:r>
    </w:p>
    <w:p w14:paraId="3817F51E" w14:textId="77777777" w:rsidR="00E23956" w:rsidRPr="00755B8F" w:rsidRDefault="00E23956" w:rsidP="00755B8F">
      <w:pPr>
        <w:spacing w:after="0" w:line="240" w:lineRule="auto"/>
        <w:ind w:right="49"/>
        <w:jc w:val="both"/>
        <w:rPr>
          <w:color w:val="auto"/>
          <w:sz w:val="24"/>
          <w:szCs w:val="24"/>
        </w:rPr>
      </w:pPr>
    </w:p>
    <w:p w14:paraId="63994196" w14:textId="2A8F7B84" w:rsidR="00FD649F" w:rsidRPr="00755B8F" w:rsidRDefault="3C83605E" w:rsidP="00755B8F">
      <w:pPr>
        <w:pStyle w:val="Heading1"/>
        <w:spacing w:before="240" w:after="360" w:line="240" w:lineRule="auto"/>
        <w:contextualSpacing/>
        <w:rPr>
          <w:sz w:val="24"/>
          <w:szCs w:val="24"/>
        </w:rPr>
      </w:pPr>
      <w:r w:rsidRPr="00755B8F">
        <w:rPr>
          <w:rFonts w:eastAsiaTheme="majorEastAsia" w:cstheme="majorBidi"/>
          <w:b w:val="0"/>
          <w:color w:val="005EB8"/>
          <w:sz w:val="24"/>
          <w:szCs w:val="16"/>
          <w:lang w:eastAsia="en-US"/>
        </w:rPr>
        <w:t>7.1   Role of the chair at the formal appeal hearing</w:t>
      </w:r>
      <w:r w:rsidRPr="618EC2F4">
        <w:rPr>
          <w:sz w:val="24"/>
          <w:szCs w:val="24"/>
        </w:rPr>
        <w:t xml:space="preserve"> </w:t>
      </w:r>
    </w:p>
    <w:p w14:paraId="09760FE8" w14:textId="77EC7222" w:rsidR="00FD649F" w:rsidRPr="00721A9D" w:rsidRDefault="3C83605E" w:rsidP="005277D9">
      <w:pPr>
        <w:pStyle w:val="ListParagraph"/>
        <w:numPr>
          <w:ilvl w:val="1"/>
          <w:numId w:val="24"/>
        </w:numPr>
        <w:spacing w:after="0" w:line="240" w:lineRule="auto"/>
        <w:ind w:left="567" w:right="49" w:hanging="425"/>
        <w:jc w:val="both"/>
        <w:rPr>
          <w:sz w:val="24"/>
          <w:szCs w:val="24"/>
        </w:rPr>
      </w:pPr>
      <w:r w:rsidRPr="618EC2F4">
        <w:rPr>
          <w:sz w:val="24"/>
          <w:szCs w:val="24"/>
        </w:rPr>
        <w:t xml:space="preserve">The role of the chair is to ensure that a fair and consistent approach has been delivered, a clear decision has been reached by the panel after considering the information that has been received/presented and that an appropriate record of the event and decision is made.  General examples of this include: </w:t>
      </w:r>
    </w:p>
    <w:p w14:paraId="5FC8B47C" w14:textId="1180B0EC" w:rsidR="00F56FF5" w:rsidRPr="00721A9D" w:rsidRDefault="3C83605E" w:rsidP="005277D9">
      <w:pPr>
        <w:pStyle w:val="ListParagraph"/>
        <w:numPr>
          <w:ilvl w:val="0"/>
          <w:numId w:val="31"/>
        </w:numPr>
        <w:spacing w:after="0" w:line="240" w:lineRule="auto"/>
        <w:ind w:right="56" w:hanging="360"/>
        <w:rPr>
          <w:sz w:val="24"/>
          <w:szCs w:val="24"/>
        </w:rPr>
      </w:pPr>
      <w:r w:rsidRPr="618EC2F4">
        <w:rPr>
          <w:sz w:val="24"/>
          <w:szCs w:val="24"/>
        </w:rPr>
        <w:t xml:space="preserve">Ensuring the submitted documentation is </w:t>
      </w:r>
      <w:r w:rsidR="00D95A60" w:rsidRPr="618EC2F4">
        <w:rPr>
          <w:sz w:val="24"/>
          <w:szCs w:val="24"/>
        </w:rPr>
        <w:t xml:space="preserve">complete and </w:t>
      </w:r>
      <w:r w:rsidR="00847A07" w:rsidRPr="618EC2F4">
        <w:rPr>
          <w:sz w:val="24"/>
          <w:szCs w:val="24"/>
        </w:rPr>
        <w:t>easily navigated.</w:t>
      </w:r>
      <w:r w:rsidRPr="618EC2F4">
        <w:rPr>
          <w:sz w:val="24"/>
          <w:szCs w:val="24"/>
        </w:rPr>
        <w:t xml:space="preserve"> </w:t>
      </w:r>
    </w:p>
    <w:p w14:paraId="50B42CFD" w14:textId="22F9AF59" w:rsidR="00FD649F" w:rsidRPr="00721A9D" w:rsidRDefault="3C83605E" w:rsidP="005277D9">
      <w:pPr>
        <w:pStyle w:val="ListParagraph"/>
        <w:numPr>
          <w:ilvl w:val="0"/>
          <w:numId w:val="31"/>
        </w:numPr>
        <w:spacing w:after="0" w:line="240" w:lineRule="auto"/>
        <w:ind w:right="56" w:hanging="360"/>
        <w:rPr>
          <w:sz w:val="24"/>
          <w:szCs w:val="24"/>
        </w:rPr>
      </w:pPr>
      <w:r w:rsidRPr="5B34D0C9">
        <w:rPr>
          <w:sz w:val="24"/>
          <w:szCs w:val="24"/>
        </w:rPr>
        <w:t xml:space="preserve">Dealing with timings and keeping the hearing on track </w:t>
      </w:r>
    </w:p>
    <w:p w14:paraId="2B2EC6A5" w14:textId="77777777" w:rsidR="00FD649F" w:rsidRPr="00721A9D" w:rsidRDefault="3C83605E" w:rsidP="005277D9">
      <w:pPr>
        <w:numPr>
          <w:ilvl w:val="0"/>
          <w:numId w:val="31"/>
        </w:numPr>
        <w:spacing w:after="0" w:line="240" w:lineRule="auto"/>
        <w:ind w:right="56" w:hanging="360"/>
        <w:rPr>
          <w:sz w:val="24"/>
          <w:szCs w:val="24"/>
        </w:rPr>
      </w:pPr>
      <w:r w:rsidRPr="5B34D0C9">
        <w:rPr>
          <w:sz w:val="24"/>
          <w:szCs w:val="24"/>
        </w:rPr>
        <w:t xml:space="preserve">Agreeing issues to be decided </w:t>
      </w:r>
    </w:p>
    <w:p w14:paraId="3C876E86" w14:textId="0DE0E58D" w:rsidR="00FD649F" w:rsidRPr="00721A9D" w:rsidRDefault="32F730C3" w:rsidP="005277D9">
      <w:pPr>
        <w:numPr>
          <w:ilvl w:val="0"/>
          <w:numId w:val="31"/>
        </w:numPr>
        <w:spacing w:after="0" w:line="240" w:lineRule="auto"/>
        <w:ind w:right="56" w:hanging="360"/>
        <w:rPr>
          <w:sz w:val="24"/>
          <w:szCs w:val="24"/>
        </w:rPr>
      </w:pPr>
      <w:r w:rsidRPr="618EC2F4">
        <w:rPr>
          <w:sz w:val="24"/>
          <w:szCs w:val="24"/>
        </w:rPr>
        <w:t>Regulating the behaviour of attendees</w:t>
      </w:r>
    </w:p>
    <w:p w14:paraId="32A7E891" w14:textId="77777777" w:rsidR="00FD649F" w:rsidRPr="00721A9D" w:rsidRDefault="68B3FD5E" w:rsidP="005277D9">
      <w:pPr>
        <w:numPr>
          <w:ilvl w:val="0"/>
          <w:numId w:val="31"/>
        </w:numPr>
        <w:spacing w:after="0" w:line="240" w:lineRule="auto"/>
        <w:ind w:right="56" w:hanging="360"/>
        <w:rPr>
          <w:sz w:val="24"/>
          <w:szCs w:val="24"/>
        </w:rPr>
      </w:pPr>
      <w:r w:rsidRPr="5B34D0C9">
        <w:rPr>
          <w:sz w:val="24"/>
          <w:szCs w:val="24"/>
        </w:rPr>
        <w:t xml:space="preserve">Coordinating questions  </w:t>
      </w:r>
    </w:p>
    <w:p w14:paraId="6E91CD01" w14:textId="77777777" w:rsidR="00FD649F" w:rsidRPr="00721A9D" w:rsidRDefault="68B3FD5E" w:rsidP="005277D9">
      <w:pPr>
        <w:numPr>
          <w:ilvl w:val="0"/>
          <w:numId w:val="31"/>
        </w:numPr>
        <w:spacing w:after="0" w:line="240" w:lineRule="auto"/>
        <w:ind w:right="56" w:hanging="360"/>
        <w:rPr>
          <w:sz w:val="24"/>
          <w:szCs w:val="24"/>
        </w:rPr>
      </w:pPr>
      <w:r w:rsidRPr="5B34D0C9">
        <w:rPr>
          <w:sz w:val="24"/>
          <w:szCs w:val="24"/>
        </w:rPr>
        <w:t xml:space="preserve">Ensuring the process is understood </w:t>
      </w:r>
    </w:p>
    <w:p w14:paraId="6A728065" w14:textId="77777777" w:rsidR="00FD649F" w:rsidRPr="00721A9D" w:rsidRDefault="68B3FD5E" w:rsidP="005277D9">
      <w:pPr>
        <w:numPr>
          <w:ilvl w:val="0"/>
          <w:numId w:val="31"/>
        </w:numPr>
        <w:spacing w:after="0" w:line="240" w:lineRule="auto"/>
        <w:ind w:right="56" w:hanging="360"/>
        <w:rPr>
          <w:sz w:val="24"/>
          <w:szCs w:val="24"/>
        </w:rPr>
      </w:pPr>
      <w:r w:rsidRPr="5B34D0C9">
        <w:rPr>
          <w:sz w:val="24"/>
          <w:szCs w:val="24"/>
        </w:rPr>
        <w:t xml:space="preserve">Leading panel decision making process </w:t>
      </w:r>
    </w:p>
    <w:p w14:paraId="45B48539" w14:textId="5DF6DA6F" w:rsidR="00FD649F" w:rsidRPr="00721A9D" w:rsidRDefault="32F730C3" w:rsidP="005277D9">
      <w:pPr>
        <w:numPr>
          <w:ilvl w:val="0"/>
          <w:numId w:val="31"/>
        </w:numPr>
        <w:spacing w:after="0" w:line="240" w:lineRule="auto"/>
        <w:ind w:right="56" w:hanging="360"/>
        <w:rPr>
          <w:sz w:val="24"/>
          <w:szCs w:val="24"/>
        </w:rPr>
      </w:pPr>
      <w:r w:rsidRPr="618EC2F4">
        <w:rPr>
          <w:sz w:val="24"/>
          <w:szCs w:val="24"/>
        </w:rPr>
        <w:t xml:space="preserve">Drafting the recommendation to the </w:t>
      </w:r>
      <w:r w:rsidR="00906ADC" w:rsidRPr="618EC2F4">
        <w:rPr>
          <w:sz w:val="24"/>
          <w:szCs w:val="24"/>
        </w:rPr>
        <w:t>Postgraduate</w:t>
      </w:r>
      <w:r w:rsidRPr="618EC2F4">
        <w:rPr>
          <w:sz w:val="24"/>
          <w:szCs w:val="24"/>
        </w:rPr>
        <w:t xml:space="preserve"> Dean </w:t>
      </w:r>
    </w:p>
    <w:p w14:paraId="69D2393D" w14:textId="790FE297" w:rsidR="32F730C3" w:rsidRDefault="32F730C3" w:rsidP="5B34D0C9">
      <w:pPr>
        <w:spacing w:after="0" w:line="240" w:lineRule="auto"/>
        <w:ind w:left="1080" w:right="56" w:hanging="360"/>
        <w:rPr>
          <w:sz w:val="24"/>
          <w:szCs w:val="24"/>
        </w:rPr>
      </w:pPr>
    </w:p>
    <w:p w14:paraId="59DAB6F9" w14:textId="1A821A89" w:rsidR="00FD649F" w:rsidRPr="00721A9D" w:rsidRDefault="005A7FD7" w:rsidP="005277D9">
      <w:pPr>
        <w:pStyle w:val="ListParagraph"/>
        <w:numPr>
          <w:ilvl w:val="1"/>
          <w:numId w:val="24"/>
        </w:numPr>
        <w:tabs>
          <w:tab w:val="center" w:pos="287"/>
          <w:tab w:val="center" w:pos="3943"/>
        </w:tabs>
        <w:spacing w:after="0" w:line="240" w:lineRule="auto"/>
        <w:ind w:left="567" w:right="0" w:hanging="425"/>
        <w:rPr>
          <w:sz w:val="24"/>
          <w:szCs w:val="24"/>
        </w:rPr>
      </w:pPr>
      <w:r w:rsidRPr="618EC2F4">
        <w:rPr>
          <w:sz w:val="24"/>
          <w:szCs w:val="24"/>
        </w:rPr>
        <w:t xml:space="preserve">At the beginning of the appeal hearing, the chair should do the following: </w:t>
      </w:r>
    </w:p>
    <w:p w14:paraId="1C29C24D" w14:textId="3141E3B2" w:rsidR="00C909FD" w:rsidRPr="00CA0637" w:rsidRDefault="49EBAEBA" w:rsidP="005277D9">
      <w:pPr>
        <w:pStyle w:val="ListParagraph"/>
        <w:numPr>
          <w:ilvl w:val="0"/>
          <w:numId w:val="32"/>
        </w:numPr>
        <w:spacing w:after="0" w:line="240" w:lineRule="auto"/>
        <w:ind w:right="0"/>
        <w:rPr>
          <w:color w:val="auto"/>
          <w:sz w:val="24"/>
          <w:szCs w:val="24"/>
        </w:rPr>
      </w:pPr>
      <w:r w:rsidRPr="5B34D0C9">
        <w:rPr>
          <w:sz w:val="24"/>
          <w:szCs w:val="24"/>
        </w:rPr>
        <w:t>Ensure that all panel members i</w:t>
      </w:r>
      <w:r w:rsidRPr="00CA0637">
        <w:rPr>
          <w:color w:val="auto"/>
          <w:sz w:val="24"/>
          <w:szCs w:val="24"/>
        </w:rPr>
        <w:t xml:space="preserve">ntroduce themselves and confirm their role in the appeal hearing </w:t>
      </w:r>
    </w:p>
    <w:p w14:paraId="77B0C371" w14:textId="06B453CE" w:rsidR="00FD649F" w:rsidRPr="00CA0637" w:rsidRDefault="68B3FD5E" w:rsidP="005277D9">
      <w:pPr>
        <w:pStyle w:val="ListParagraph"/>
        <w:numPr>
          <w:ilvl w:val="0"/>
          <w:numId w:val="32"/>
        </w:numPr>
        <w:spacing w:after="0" w:line="240" w:lineRule="auto"/>
        <w:ind w:right="0"/>
        <w:rPr>
          <w:color w:val="auto"/>
          <w:sz w:val="24"/>
          <w:szCs w:val="24"/>
        </w:rPr>
      </w:pPr>
      <w:r w:rsidRPr="00CA0637">
        <w:rPr>
          <w:color w:val="auto"/>
          <w:sz w:val="24"/>
          <w:szCs w:val="24"/>
        </w:rPr>
        <w:t>Explain the process to be undertaken during the hearing including the expected etiquette of all attendees (e.g., use of virtual platform)</w:t>
      </w:r>
    </w:p>
    <w:p w14:paraId="5346B7B7" w14:textId="5B4D3DAB" w:rsidR="00FD649F" w:rsidRPr="00CA0637" w:rsidRDefault="32F730C3" w:rsidP="005277D9">
      <w:pPr>
        <w:numPr>
          <w:ilvl w:val="0"/>
          <w:numId w:val="32"/>
        </w:numPr>
        <w:spacing w:after="0" w:line="240" w:lineRule="auto"/>
        <w:ind w:right="56"/>
        <w:rPr>
          <w:color w:val="auto"/>
          <w:sz w:val="24"/>
          <w:szCs w:val="24"/>
        </w:rPr>
      </w:pPr>
      <w:r w:rsidRPr="00CA0637">
        <w:rPr>
          <w:color w:val="auto"/>
          <w:sz w:val="24"/>
          <w:szCs w:val="24"/>
        </w:rPr>
        <w:t xml:space="preserve">Ensure that the documentation was received by all relevant </w:t>
      </w:r>
      <w:r w:rsidR="00F047F9" w:rsidRPr="00CA0637">
        <w:rPr>
          <w:color w:val="auto"/>
          <w:sz w:val="24"/>
          <w:szCs w:val="24"/>
        </w:rPr>
        <w:t>parties,</w:t>
      </w:r>
      <w:r w:rsidRPr="00CA0637">
        <w:rPr>
          <w:color w:val="auto"/>
          <w:sz w:val="24"/>
          <w:szCs w:val="24"/>
        </w:rPr>
        <w:t xml:space="preserve"> and they have had an opportunity to consider the evidence in detail </w:t>
      </w:r>
    </w:p>
    <w:p w14:paraId="2AC0ECA3" w14:textId="3D43AC54" w:rsidR="00B941C0" w:rsidRPr="00CA0637" w:rsidRDefault="00B941C0" w:rsidP="005277D9">
      <w:pPr>
        <w:numPr>
          <w:ilvl w:val="0"/>
          <w:numId w:val="32"/>
        </w:numPr>
        <w:spacing w:after="0" w:line="240" w:lineRule="auto"/>
        <w:ind w:right="56"/>
        <w:rPr>
          <w:color w:val="auto"/>
          <w:sz w:val="24"/>
          <w:szCs w:val="24"/>
        </w:rPr>
      </w:pPr>
      <w:r w:rsidRPr="00CA0637">
        <w:rPr>
          <w:color w:val="auto"/>
          <w:sz w:val="24"/>
          <w:szCs w:val="24"/>
        </w:rPr>
        <w:t xml:space="preserve">Ask the panel and the </w:t>
      </w:r>
      <w:r w:rsidR="00B75EE2" w:rsidRPr="00CA0637">
        <w:rPr>
          <w:color w:val="auto"/>
          <w:sz w:val="24"/>
          <w:szCs w:val="24"/>
        </w:rPr>
        <w:t>trainee</w:t>
      </w:r>
      <w:r w:rsidR="005E4DE7">
        <w:rPr>
          <w:color w:val="auto"/>
          <w:sz w:val="24"/>
          <w:szCs w:val="24"/>
        </w:rPr>
        <w:t xml:space="preserve"> </w:t>
      </w:r>
      <w:r w:rsidRPr="00CA0637">
        <w:rPr>
          <w:color w:val="auto"/>
          <w:sz w:val="24"/>
          <w:szCs w:val="24"/>
        </w:rPr>
        <w:t xml:space="preserve">if they </w:t>
      </w:r>
      <w:r w:rsidR="0003748A">
        <w:rPr>
          <w:color w:val="auto"/>
          <w:sz w:val="24"/>
          <w:szCs w:val="24"/>
        </w:rPr>
        <w:t>agree</w:t>
      </w:r>
      <w:r w:rsidRPr="00CA0637">
        <w:rPr>
          <w:color w:val="auto"/>
          <w:sz w:val="24"/>
          <w:szCs w:val="24"/>
        </w:rPr>
        <w:t xml:space="preserve"> to proceed.</w:t>
      </w:r>
    </w:p>
    <w:p w14:paraId="7E7F0426" w14:textId="38C2F155" w:rsidR="32F730C3" w:rsidRDefault="32F730C3" w:rsidP="5B34D0C9">
      <w:pPr>
        <w:spacing w:after="0" w:line="240" w:lineRule="auto"/>
        <w:ind w:left="1276" w:right="56" w:hanging="284"/>
        <w:rPr>
          <w:sz w:val="24"/>
          <w:szCs w:val="24"/>
        </w:rPr>
      </w:pPr>
    </w:p>
    <w:p w14:paraId="16E9D3FE" w14:textId="28F9185D" w:rsidR="00FD649F" w:rsidRPr="00721A9D" w:rsidRDefault="68B3FD5E" w:rsidP="005277D9">
      <w:pPr>
        <w:pStyle w:val="ListParagraph"/>
        <w:numPr>
          <w:ilvl w:val="1"/>
          <w:numId w:val="24"/>
        </w:numPr>
        <w:spacing w:after="0" w:line="240" w:lineRule="auto"/>
        <w:ind w:left="567" w:right="0" w:hanging="425"/>
        <w:rPr>
          <w:sz w:val="24"/>
          <w:szCs w:val="24"/>
        </w:rPr>
      </w:pPr>
      <w:r w:rsidRPr="618EC2F4">
        <w:rPr>
          <w:sz w:val="24"/>
          <w:szCs w:val="24"/>
        </w:rPr>
        <w:t xml:space="preserve">Additional evidence submitted outside of the agreed timescales may be considered at the discretion of the chair.  </w:t>
      </w:r>
    </w:p>
    <w:p w14:paraId="2376856D"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59C95EB3" w14:textId="71DA7863" w:rsidR="00FD649F" w:rsidRPr="00755B8F" w:rsidRDefault="68B3FD5E" w:rsidP="00755B8F">
      <w:pPr>
        <w:pStyle w:val="Heading1"/>
        <w:spacing w:before="240" w:after="360" w:line="240" w:lineRule="auto"/>
        <w:contextualSpacing/>
        <w:rPr>
          <w:rFonts w:eastAsiaTheme="majorEastAsia" w:cstheme="majorBidi"/>
          <w:b w:val="0"/>
          <w:color w:val="005EB8"/>
          <w:sz w:val="24"/>
          <w:szCs w:val="16"/>
          <w:lang w:eastAsia="en-US"/>
        </w:rPr>
      </w:pPr>
      <w:r w:rsidRPr="00755B8F">
        <w:rPr>
          <w:rFonts w:eastAsiaTheme="majorEastAsia" w:cstheme="majorBidi"/>
          <w:b w:val="0"/>
          <w:color w:val="005EB8"/>
          <w:sz w:val="24"/>
          <w:szCs w:val="16"/>
          <w:lang w:eastAsia="en-US"/>
        </w:rPr>
        <w:t xml:space="preserve">7.2   Conducting the formal appeal hearing </w:t>
      </w:r>
    </w:p>
    <w:p w14:paraId="28A034D0" w14:textId="1C8E43EC" w:rsidR="00FD649F" w:rsidRPr="00721A9D" w:rsidRDefault="68B3FD5E" w:rsidP="5B34D0C9">
      <w:pPr>
        <w:spacing w:after="0" w:line="240" w:lineRule="auto"/>
        <w:ind w:left="-5" w:right="0" w:hanging="10"/>
        <w:rPr>
          <w:b/>
          <w:bCs/>
          <w:sz w:val="24"/>
          <w:szCs w:val="24"/>
        </w:rPr>
      </w:pPr>
      <w:r w:rsidRPr="5B34D0C9">
        <w:rPr>
          <w:b/>
          <w:bCs/>
          <w:sz w:val="24"/>
          <w:szCs w:val="24"/>
        </w:rPr>
        <w:t xml:space="preserve">Suggested process: </w:t>
      </w:r>
    </w:p>
    <w:p w14:paraId="2516D373" w14:textId="6BA799BE" w:rsidR="00FD649F" w:rsidRPr="00721A9D" w:rsidRDefault="68B3FD5E" w:rsidP="5B34D0C9">
      <w:pPr>
        <w:pStyle w:val="Heading1"/>
        <w:spacing w:after="0" w:line="240" w:lineRule="auto"/>
        <w:ind w:left="-5"/>
        <w:rPr>
          <w:b w:val="0"/>
          <w:sz w:val="24"/>
          <w:szCs w:val="24"/>
        </w:rPr>
      </w:pPr>
      <w:r w:rsidRPr="5B34D0C9">
        <w:rPr>
          <w:b w:val="0"/>
          <w:sz w:val="24"/>
          <w:szCs w:val="24"/>
        </w:rPr>
        <w:t>(Note</w:t>
      </w:r>
      <w:r w:rsidR="004028AB" w:rsidRPr="5B34D0C9">
        <w:rPr>
          <w:b w:val="0"/>
          <w:sz w:val="24"/>
          <w:szCs w:val="24"/>
        </w:rPr>
        <w:t>:</w:t>
      </w:r>
      <w:r w:rsidRPr="5B34D0C9">
        <w:rPr>
          <w:b w:val="0"/>
          <w:sz w:val="24"/>
          <w:szCs w:val="24"/>
        </w:rPr>
        <w:t xml:space="preserve"> Appendices </w:t>
      </w:r>
      <w:r w:rsidR="00D220EB" w:rsidRPr="5B34D0C9">
        <w:rPr>
          <w:b w:val="0"/>
          <w:sz w:val="24"/>
          <w:szCs w:val="24"/>
        </w:rPr>
        <w:t>B</w:t>
      </w:r>
      <w:r w:rsidRPr="5B34D0C9">
        <w:rPr>
          <w:b w:val="0"/>
          <w:sz w:val="24"/>
          <w:szCs w:val="24"/>
        </w:rPr>
        <w:t xml:space="preserve"> and </w:t>
      </w:r>
      <w:r w:rsidR="00D220EB" w:rsidRPr="5B34D0C9">
        <w:rPr>
          <w:b w:val="0"/>
          <w:sz w:val="24"/>
          <w:szCs w:val="24"/>
        </w:rPr>
        <w:t>C</w:t>
      </w:r>
      <w:r w:rsidRPr="5B34D0C9">
        <w:rPr>
          <w:b w:val="0"/>
          <w:sz w:val="24"/>
          <w:szCs w:val="24"/>
        </w:rPr>
        <w:t xml:space="preserve"> provide, in addition, a suggested agenda and checklist) </w:t>
      </w:r>
    </w:p>
    <w:p w14:paraId="77BAABFB"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335C7F4F" w14:textId="5CF09276" w:rsidR="00C60FC5" w:rsidRDefault="68B3FD5E" w:rsidP="005277D9">
      <w:pPr>
        <w:pStyle w:val="ListParagraph"/>
        <w:numPr>
          <w:ilvl w:val="0"/>
          <w:numId w:val="33"/>
        </w:numPr>
        <w:spacing w:after="0" w:line="240" w:lineRule="auto"/>
        <w:ind w:right="56"/>
        <w:rPr>
          <w:sz w:val="24"/>
          <w:szCs w:val="24"/>
        </w:rPr>
      </w:pPr>
      <w:r w:rsidRPr="5B34D0C9">
        <w:rPr>
          <w:sz w:val="24"/>
          <w:szCs w:val="24"/>
        </w:rPr>
        <w:t xml:space="preserve">Led by the </w:t>
      </w:r>
      <w:r w:rsidR="00B10BD1" w:rsidRPr="5B34D0C9">
        <w:rPr>
          <w:sz w:val="24"/>
          <w:szCs w:val="24"/>
        </w:rPr>
        <w:t>c</w:t>
      </w:r>
      <w:r w:rsidRPr="5B34D0C9">
        <w:rPr>
          <w:sz w:val="24"/>
          <w:szCs w:val="24"/>
        </w:rPr>
        <w:t>hair, all parties will each introduce themselves before the panel begins.</w:t>
      </w:r>
    </w:p>
    <w:p w14:paraId="6DAEA633" w14:textId="77777777" w:rsidR="008E7768" w:rsidRDefault="008E7768" w:rsidP="5B34D0C9">
      <w:pPr>
        <w:pStyle w:val="ListParagraph"/>
        <w:spacing w:after="0" w:line="240" w:lineRule="auto"/>
        <w:ind w:right="56"/>
        <w:rPr>
          <w:sz w:val="24"/>
          <w:szCs w:val="24"/>
        </w:rPr>
      </w:pPr>
    </w:p>
    <w:p w14:paraId="123ACDAD" w14:textId="050BDCD1" w:rsidR="00FD649F" w:rsidRDefault="68B3FD5E" w:rsidP="005277D9">
      <w:pPr>
        <w:pStyle w:val="ListParagraph"/>
        <w:numPr>
          <w:ilvl w:val="0"/>
          <w:numId w:val="33"/>
        </w:numPr>
        <w:spacing w:after="0" w:line="240" w:lineRule="auto"/>
        <w:ind w:right="56"/>
        <w:rPr>
          <w:sz w:val="24"/>
          <w:szCs w:val="24"/>
        </w:rPr>
      </w:pPr>
      <w:r w:rsidRPr="5B34D0C9">
        <w:rPr>
          <w:sz w:val="24"/>
          <w:szCs w:val="24"/>
        </w:rPr>
        <w:t xml:space="preserve">Pre-meeting – the panel convenes to confirm the appeals panel process.  </w:t>
      </w:r>
    </w:p>
    <w:p w14:paraId="5A611605" w14:textId="77777777" w:rsidR="00802314" w:rsidRDefault="00802314" w:rsidP="5B34D0C9">
      <w:pPr>
        <w:pStyle w:val="ListParagraph"/>
        <w:spacing w:after="0" w:line="240" w:lineRule="auto"/>
        <w:ind w:right="0"/>
        <w:rPr>
          <w:sz w:val="24"/>
          <w:szCs w:val="24"/>
        </w:rPr>
      </w:pPr>
    </w:p>
    <w:p w14:paraId="1504F853" w14:textId="63FC1FE9" w:rsidR="00095C6D" w:rsidRDefault="68B3FD5E" w:rsidP="5B34D0C9">
      <w:pPr>
        <w:pStyle w:val="ListParagraph"/>
        <w:spacing w:after="0" w:line="240" w:lineRule="auto"/>
        <w:ind w:left="360" w:right="0"/>
        <w:rPr>
          <w:sz w:val="24"/>
          <w:szCs w:val="24"/>
        </w:rPr>
      </w:pPr>
      <w:r w:rsidRPr="5B34D0C9">
        <w:rPr>
          <w:sz w:val="24"/>
          <w:szCs w:val="24"/>
        </w:rPr>
        <w:t xml:space="preserve">In this pre-meeting the panel discuss the process requirements. The </w:t>
      </w:r>
      <w:r w:rsidR="00B75EE2" w:rsidRPr="5B34D0C9">
        <w:rPr>
          <w:sz w:val="24"/>
          <w:szCs w:val="24"/>
        </w:rPr>
        <w:t>trainee</w:t>
      </w:r>
      <w:r w:rsidRPr="5B34D0C9">
        <w:rPr>
          <w:sz w:val="24"/>
          <w:szCs w:val="24"/>
        </w:rPr>
        <w:t xml:space="preserve"> and </w:t>
      </w:r>
      <w:r w:rsidR="00BA213C" w:rsidRPr="5B34D0C9">
        <w:rPr>
          <w:sz w:val="24"/>
          <w:szCs w:val="24"/>
        </w:rPr>
        <w:t>s</w:t>
      </w:r>
      <w:r w:rsidRPr="5B34D0C9">
        <w:rPr>
          <w:sz w:val="24"/>
          <w:szCs w:val="24"/>
        </w:rPr>
        <w:t>chool representative(s) will not be present for this part of the agenda</w:t>
      </w:r>
      <w:r w:rsidR="00707E2B" w:rsidRPr="5B34D0C9">
        <w:rPr>
          <w:sz w:val="24"/>
          <w:szCs w:val="24"/>
        </w:rPr>
        <w:t>.</w:t>
      </w:r>
    </w:p>
    <w:p w14:paraId="6CC225F7" w14:textId="77777777" w:rsidR="00095C6D" w:rsidRDefault="00095C6D" w:rsidP="5B34D0C9">
      <w:pPr>
        <w:pStyle w:val="ListParagraph"/>
        <w:spacing w:after="0" w:line="240" w:lineRule="auto"/>
        <w:ind w:right="0"/>
        <w:rPr>
          <w:sz w:val="24"/>
          <w:szCs w:val="24"/>
        </w:rPr>
      </w:pPr>
    </w:p>
    <w:p w14:paraId="6FABD314" w14:textId="7FDD095F" w:rsidR="00802314" w:rsidRDefault="00BA213C" w:rsidP="005277D9">
      <w:pPr>
        <w:pStyle w:val="ListParagraph"/>
        <w:numPr>
          <w:ilvl w:val="0"/>
          <w:numId w:val="33"/>
        </w:numPr>
        <w:spacing w:after="0" w:line="240" w:lineRule="auto"/>
        <w:ind w:right="0"/>
        <w:rPr>
          <w:sz w:val="24"/>
          <w:szCs w:val="24"/>
        </w:rPr>
      </w:pPr>
      <w:r w:rsidRPr="618EC2F4">
        <w:rPr>
          <w:sz w:val="24"/>
          <w:szCs w:val="24"/>
        </w:rPr>
        <w:t xml:space="preserve">The </w:t>
      </w:r>
      <w:r w:rsidR="00B75EE2" w:rsidRPr="618EC2F4">
        <w:rPr>
          <w:sz w:val="24"/>
          <w:szCs w:val="24"/>
        </w:rPr>
        <w:t>trainee</w:t>
      </w:r>
      <w:r w:rsidR="68B3FD5E" w:rsidRPr="618EC2F4">
        <w:rPr>
          <w:sz w:val="24"/>
          <w:szCs w:val="24"/>
        </w:rPr>
        <w:t xml:space="preserve"> enters the panel with </w:t>
      </w:r>
      <w:r w:rsidR="00433F46" w:rsidRPr="618EC2F4">
        <w:rPr>
          <w:sz w:val="24"/>
          <w:szCs w:val="24"/>
        </w:rPr>
        <w:t xml:space="preserve">any accompanying individuals </w:t>
      </w:r>
      <w:r w:rsidR="68B3FD5E" w:rsidRPr="618EC2F4">
        <w:rPr>
          <w:sz w:val="24"/>
          <w:szCs w:val="24"/>
        </w:rPr>
        <w:t xml:space="preserve">[if declared]. </w:t>
      </w:r>
      <w:r w:rsidR="007E7FBD" w:rsidRPr="618EC2F4">
        <w:rPr>
          <w:sz w:val="24"/>
          <w:szCs w:val="24"/>
        </w:rPr>
        <w:t>The s</w:t>
      </w:r>
      <w:r w:rsidR="68B3FD5E" w:rsidRPr="618EC2F4">
        <w:rPr>
          <w:sz w:val="24"/>
          <w:szCs w:val="24"/>
        </w:rPr>
        <w:t xml:space="preserve">chool representative(s) enter at the same time. </w:t>
      </w:r>
    </w:p>
    <w:p w14:paraId="51DE7370" w14:textId="2BD6EF6C" w:rsidR="00FD649F" w:rsidRPr="000B10DC" w:rsidRDefault="68B3FD5E" w:rsidP="5B34D0C9">
      <w:pPr>
        <w:pStyle w:val="ListParagraph"/>
        <w:spacing w:after="0" w:line="240" w:lineRule="auto"/>
        <w:ind w:right="0"/>
        <w:rPr>
          <w:sz w:val="24"/>
          <w:szCs w:val="24"/>
        </w:rPr>
      </w:pPr>
      <w:r w:rsidRPr="5B34D0C9">
        <w:rPr>
          <w:sz w:val="24"/>
          <w:szCs w:val="24"/>
        </w:rPr>
        <w:t xml:space="preserve"> </w:t>
      </w:r>
    </w:p>
    <w:p w14:paraId="59D23EF0" w14:textId="13A7F083" w:rsidR="00744219" w:rsidRPr="00802314" w:rsidRDefault="68B3FD5E" w:rsidP="5B34D0C9">
      <w:pPr>
        <w:spacing w:after="0" w:line="240" w:lineRule="auto"/>
        <w:ind w:left="360" w:right="0"/>
        <w:rPr>
          <w:sz w:val="24"/>
          <w:szCs w:val="24"/>
        </w:rPr>
      </w:pPr>
      <w:r w:rsidRPr="618EC2F4">
        <w:rPr>
          <w:sz w:val="24"/>
          <w:szCs w:val="24"/>
        </w:rPr>
        <w:t xml:space="preserve">Once settled, the panel </w:t>
      </w:r>
      <w:r w:rsidR="00791D94" w:rsidRPr="618EC2F4">
        <w:rPr>
          <w:sz w:val="24"/>
          <w:szCs w:val="24"/>
        </w:rPr>
        <w:t>c</w:t>
      </w:r>
      <w:r w:rsidRPr="618EC2F4">
        <w:rPr>
          <w:sz w:val="24"/>
          <w:szCs w:val="24"/>
        </w:rPr>
        <w:t xml:space="preserve">hair will provide a brief introduction to the appeal (including format), and panel members will be asked to introduce themselves. </w:t>
      </w:r>
      <w:r w:rsidR="00791D94" w:rsidRPr="618EC2F4">
        <w:rPr>
          <w:sz w:val="24"/>
          <w:szCs w:val="24"/>
        </w:rPr>
        <w:t>The s</w:t>
      </w:r>
      <w:r w:rsidRPr="618EC2F4">
        <w:rPr>
          <w:sz w:val="24"/>
          <w:szCs w:val="24"/>
        </w:rPr>
        <w:t xml:space="preserve">chool representative and the </w:t>
      </w:r>
      <w:r w:rsidR="00B75EE2" w:rsidRPr="618EC2F4">
        <w:rPr>
          <w:sz w:val="24"/>
          <w:szCs w:val="24"/>
        </w:rPr>
        <w:t>trainee</w:t>
      </w:r>
      <w:r w:rsidRPr="618EC2F4">
        <w:rPr>
          <w:sz w:val="24"/>
          <w:szCs w:val="24"/>
        </w:rPr>
        <w:t xml:space="preserve"> (and any </w:t>
      </w:r>
      <w:r w:rsidR="00EA2BF8" w:rsidRPr="618EC2F4">
        <w:rPr>
          <w:sz w:val="24"/>
          <w:szCs w:val="24"/>
        </w:rPr>
        <w:t>accompanying individuals</w:t>
      </w:r>
      <w:r w:rsidRPr="618EC2F4">
        <w:rPr>
          <w:sz w:val="24"/>
          <w:szCs w:val="24"/>
        </w:rPr>
        <w:t xml:space="preserve">) will also introduce themselves at this stage. If anyone is unclear about any aspect of the agenda, they </w:t>
      </w:r>
      <w:proofErr w:type="gramStart"/>
      <w:r w:rsidRPr="618EC2F4">
        <w:rPr>
          <w:sz w:val="24"/>
          <w:szCs w:val="24"/>
        </w:rPr>
        <w:t>have the opportunity to</w:t>
      </w:r>
      <w:proofErr w:type="gramEnd"/>
      <w:r w:rsidRPr="618EC2F4">
        <w:rPr>
          <w:sz w:val="24"/>
          <w:szCs w:val="24"/>
        </w:rPr>
        <w:t xml:space="preserve"> seek clarification.   </w:t>
      </w:r>
    </w:p>
    <w:p w14:paraId="2277FCAA" w14:textId="7024C2F9" w:rsidR="00040F96" w:rsidRDefault="00040F96" w:rsidP="5B34D0C9">
      <w:pPr>
        <w:pStyle w:val="ListParagraph"/>
        <w:spacing w:after="0" w:line="240" w:lineRule="auto"/>
        <w:ind w:right="0"/>
        <w:rPr>
          <w:sz w:val="24"/>
          <w:szCs w:val="24"/>
        </w:rPr>
      </w:pPr>
    </w:p>
    <w:p w14:paraId="1810ED88" w14:textId="77777777" w:rsidR="008203B5" w:rsidRDefault="008203B5" w:rsidP="5B34D0C9">
      <w:pPr>
        <w:pStyle w:val="ListParagraph"/>
        <w:spacing w:after="0" w:line="240" w:lineRule="auto"/>
        <w:ind w:left="567" w:right="0"/>
        <w:rPr>
          <w:sz w:val="24"/>
          <w:szCs w:val="24"/>
        </w:rPr>
      </w:pPr>
    </w:p>
    <w:p w14:paraId="54121C69" w14:textId="28AAA0F2" w:rsidR="00FD649F" w:rsidRPr="00802314" w:rsidRDefault="00791D94" w:rsidP="005277D9">
      <w:pPr>
        <w:pStyle w:val="ListParagraph"/>
        <w:numPr>
          <w:ilvl w:val="0"/>
          <w:numId w:val="33"/>
        </w:numPr>
        <w:spacing w:after="0" w:line="240" w:lineRule="auto"/>
        <w:ind w:right="0"/>
        <w:rPr>
          <w:sz w:val="24"/>
          <w:szCs w:val="24"/>
        </w:rPr>
      </w:pPr>
      <w:r w:rsidRPr="618EC2F4">
        <w:rPr>
          <w:sz w:val="24"/>
          <w:szCs w:val="24"/>
        </w:rPr>
        <w:t xml:space="preserve">The </w:t>
      </w:r>
      <w:r w:rsidR="00B75EE2" w:rsidRPr="618EC2F4">
        <w:rPr>
          <w:sz w:val="24"/>
          <w:szCs w:val="24"/>
        </w:rPr>
        <w:t>trainee</w:t>
      </w:r>
      <w:r w:rsidR="68B3FD5E" w:rsidRPr="618EC2F4">
        <w:rPr>
          <w:sz w:val="24"/>
          <w:szCs w:val="24"/>
        </w:rPr>
        <w:t xml:space="preserve"> (or </w:t>
      </w:r>
      <w:r w:rsidR="005F0CE9" w:rsidRPr="618EC2F4">
        <w:rPr>
          <w:sz w:val="24"/>
          <w:szCs w:val="24"/>
        </w:rPr>
        <w:t>accompanying individual</w:t>
      </w:r>
      <w:r w:rsidR="68B3FD5E" w:rsidRPr="618EC2F4">
        <w:rPr>
          <w:sz w:val="24"/>
          <w:szCs w:val="24"/>
        </w:rPr>
        <w:t xml:space="preserve">) presents case.  </w:t>
      </w:r>
    </w:p>
    <w:p w14:paraId="2DC9901E" w14:textId="77777777" w:rsidR="00802314" w:rsidRPr="00802314" w:rsidRDefault="00802314" w:rsidP="5B34D0C9">
      <w:pPr>
        <w:pStyle w:val="ListParagraph"/>
        <w:spacing w:after="0" w:line="240" w:lineRule="auto"/>
        <w:ind w:right="0"/>
        <w:rPr>
          <w:sz w:val="24"/>
          <w:szCs w:val="24"/>
        </w:rPr>
      </w:pPr>
    </w:p>
    <w:p w14:paraId="780C8CEA" w14:textId="5FADD213" w:rsidR="00FD649F" w:rsidRDefault="49EBAEBA" w:rsidP="5B34D0C9">
      <w:pPr>
        <w:spacing w:after="0" w:line="240" w:lineRule="auto"/>
        <w:ind w:left="360" w:right="0"/>
        <w:rPr>
          <w:sz w:val="24"/>
          <w:szCs w:val="24"/>
        </w:rPr>
      </w:pPr>
      <w:r w:rsidRPr="618EC2F4">
        <w:rPr>
          <w:sz w:val="24"/>
          <w:szCs w:val="24"/>
        </w:rPr>
        <w:t xml:space="preserve">This is the </w:t>
      </w:r>
      <w:r w:rsidR="00B75EE2" w:rsidRPr="618EC2F4">
        <w:rPr>
          <w:sz w:val="24"/>
          <w:szCs w:val="24"/>
        </w:rPr>
        <w:t>trainee</w:t>
      </w:r>
      <w:r w:rsidRPr="618EC2F4">
        <w:rPr>
          <w:sz w:val="24"/>
          <w:szCs w:val="24"/>
        </w:rPr>
        <w:t xml:space="preserve">’s opportunity to present their </w:t>
      </w:r>
      <w:r w:rsidR="006B1E15">
        <w:rPr>
          <w:sz w:val="24"/>
          <w:szCs w:val="24"/>
        </w:rPr>
        <w:t>appeal</w:t>
      </w:r>
      <w:r w:rsidR="006B1E15" w:rsidRPr="618EC2F4">
        <w:rPr>
          <w:sz w:val="24"/>
          <w:szCs w:val="24"/>
        </w:rPr>
        <w:t xml:space="preserve"> </w:t>
      </w:r>
      <w:r w:rsidRPr="618EC2F4">
        <w:rPr>
          <w:sz w:val="24"/>
          <w:szCs w:val="24"/>
        </w:rPr>
        <w:t xml:space="preserve">to the panel, covering which aspect of the educational process and subsequent ARCP outcome </w:t>
      </w:r>
      <w:r w:rsidR="0034725D">
        <w:rPr>
          <w:sz w:val="24"/>
          <w:szCs w:val="24"/>
        </w:rPr>
        <w:t xml:space="preserve">or </w:t>
      </w:r>
      <w:r w:rsidR="009E458C">
        <w:rPr>
          <w:sz w:val="24"/>
          <w:szCs w:val="24"/>
        </w:rPr>
        <w:t xml:space="preserve">NTN removal </w:t>
      </w:r>
      <w:r w:rsidRPr="618EC2F4">
        <w:rPr>
          <w:sz w:val="24"/>
          <w:szCs w:val="24"/>
        </w:rPr>
        <w:t xml:space="preserve">they are appealing against, along with any supporting evidence they would like to highlight or talk through, including any mitigation. There is no specific template or guidance for this stage, it is an opportunity for the </w:t>
      </w:r>
      <w:r w:rsidR="00DA4F78" w:rsidRPr="618EC2F4">
        <w:rPr>
          <w:sz w:val="24"/>
          <w:szCs w:val="24"/>
        </w:rPr>
        <w:t>trainee</w:t>
      </w:r>
      <w:r w:rsidRPr="618EC2F4">
        <w:rPr>
          <w:sz w:val="24"/>
          <w:szCs w:val="24"/>
        </w:rPr>
        <w:t xml:space="preserve"> to summarise their </w:t>
      </w:r>
      <w:r w:rsidR="006B1E15">
        <w:rPr>
          <w:sz w:val="24"/>
          <w:szCs w:val="24"/>
        </w:rPr>
        <w:t>appeal</w:t>
      </w:r>
      <w:r w:rsidRPr="618EC2F4">
        <w:rPr>
          <w:sz w:val="24"/>
          <w:szCs w:val="24"/>
        </w:rPr>
        <w:t xml:space="preserve">. It is important for the </w:t>
      </w:r>
      <w:r w:rsidR="00DA4F78" w:rsidRPr="618EC2F4">
        <w:rPr>
          <w:sz w:val="24"/>
          <w:szCs w:val="24"/>
        </w:rPr>
        <w:t>trainee</w:t>
      </w:r>
      <w:r w:rsidRPr="618EC2F4">
        <w:rPr>
          <w:sz w:val="24"/>
          <w:szCs w:val="24"/>
        </w:rPr>
        <w:t xml:space="preserve"> to remember that the panel has evidence that has already been submitted as part of the </w:t>
      </w:r>
      <w:r w:rsidR="006B1E15">
        <w:rPr>
          <w:sz w:val="24"/>
          <w:szCs w:val="24"/>
        </w:rPr>
        <w:t>appeal</w:t>
      </w:r>
      <w:r w:rsidRPr="618EC2F4">
        <w:rPr>
          <w:sz w:val="24"/>
          <w:szCs w:val="24"/>
        </w:rPr>
        <w:t xml:space="preserve"> and the panel will have read the submissions. </w:t>
      </w:r>
      <w:r w:rsidR="000A03C3" w:rsidRPr="618EC2F4" w:rsidDel="000A03C3">
        <w:rPr>
          <w:sz w:val="24"/>
          <w:szCs w:val="24"/>
        </w:rPr>
        <w:t xml:space="preserve"> </w:t>
      </w:r>
      <w:r w:rsidR="000A03C3">
        <w:rPr>
          <w:sz w:val="24"/>
          <w:szCs w:val="24"/>
        </w:rPr>
        <w:t>T</w:t>
      </w:r>
      <w:r w:rsidRPr="618EC2F4">
        <w:rPr>
          <w:sz w:val="24"/>
          <w:szCs w:val="24"/>
        </w:rPr>
        <w:t xml:space="preserve">he </w:t>
      </w:r>
      <w:r w:rsidR="0095196A">
        <w:rPr>
          <w:sz w:val="24"/>
          <w:szCs w:val="24"/>
        </w:rPr>
        <w:t>appeal</w:t>
      </w:r>
      <w:r w:rsidR="0095196A" w:rsidRPr="618EC2F4">
        <w:rPr>
          <w:sz w:val="24"/>
          <w:szCs w:val="24"/>
        </w:rPr>
        <w:t xml:space="preserve"> </w:t>
      </w:r>
      <w:r w:rsidRPr="618EC2F4">
        <w:rPr>
          <w:sz w:val="24"/>
          <w:szCs w:val="24"/>
        </w:rPr>
        <w:t xml:space="preserve">presented by the </w:t>
      </w:r>
      <w:r w:rsidR="00DA4F78" w:rsidRPr="618EC2F4">
        <w:rPr>
          <w:sz w:val="24"/>
          <w:szCs w:val="24"/>
        </w:rPr>
        <w:t>trainee</w:t>
      </w:r>
      <w:r w:rsidRPr="618EC2F4">
        <w:rPr>
          <w:sz w:val="24"/>
          <w:szCs w:val="24"/>
        </w:rPr>
        <w:t xml:space="preserve"> should be referenced to the written submissions provided in advance to the appeal panel. There is no time limit for this part of the process, however as a guide, </w:t>
      </w:r>
      <w:r w:rsidR="00DA4F78" w:rsidRPr="618EC2F4">
        <w:rPr>
          <w:sz w:val="24"/>
          <w:szCs w:val="24"/>
        </w:rPr>
        <w:t>trainee</w:t>
      </w:r>
      <w:r w:rsidRPr="618EC2F4">
        <w:rPr>
          <w:sz w:val="24"/>
          <w:szCs w:val="24"/>
        </w:rPr>
        <w:t xml:space="preserve"> statements, on average, last between 10 and 30 minutes.</w:t>
      </w:r>
    </w:p>
    <w:p w14:paraId="174C0D55" w14:textId="77777777" w:rsidR="009F4B4C" w:rsidRPr="00721A9D" w:rsidRDefault="009F4B4C" w:rsidP="5B34D0C9">
      <w:pPr>
        <w:spacing w:after="0" w:line="240" w:lineRule="auto"/>
        <w:ind w:left="567" w:right="0"/>
        <w:rPr>
          <w:sz w:val="24"/>
          <w:szCs w:val="24"/>
        </w:rPr>
      </w:pPr>
    </w:p>
    <w:p w14:paraId="14E2BDFD" w14:textId="0A685F1E" w:rsidR="00FD649F" w:rsidRPr="00802314" w:rsidRDefault="68B3FD5E" w:rsidP="005277D9">
      <w:pPr>
        <w:pStyle w:val="ListParagraph"/>
        <w:numPr>
          <w:ilvl w:val="0"/>
          <w:numId w:val="33"/>
        </w:numPr>
        <w:spacing w:after="0" w:line="240" w:lineRule="auto"/>
        <w:ind w:right="56"/>
        <w:rPr>
          <w:sz w:val="24"/>
          <w:szCs w:val="24"/>
        </w:rPr>
      </w:pPr>
      <w:r w:rsidRPr="5B34D0C9">
        <w:rPr>
          <w:sz w:val="24"/>
          <w:szCs w:val="24"/>
        </w:rPr>
        <w:t xml:space="preserve">Opportunity for panel members to ask questions of </w:t>
      </w:r>
      <w:r w:rsidR="00DA4F78" w:rsidRPr="5B34D0C9">
        <w:rPr>
          <w:sz w:val="24"/>
          <w:szCs w:val="24"/>
        </w:rPr>
        <w:t>trainee.</w:t>
      </w:r>
      <w:r w:rsidRPr="5B34D0C9">
        <w:rPr>
          <w:sz w:val="24"/>
          <w:szCs w:val="24"/>
        </w:rPr>
        <w:t xml:space="preserve">  </w:t>
      </w:r>
    </w:p>
    <w:p w14:paraId="06B93664" w14:textId="77777777" w:rsidR="00802314" w:rsidRPr="00802314" w:rsidRDefault="00802314" w:rsidP="5B34D0C9">
      <w:pPr>
        <w:pStyle w:val="ListParagraph"/>
        <w:spacing w:after="0" w:line="240" w:lineRule="auto"/>
        <w:ind w:right="56"/>
        <w:rPr>
          <w:sz w:val="24"/>
          <w:szCs w:val="24"/>
        </w:rPr>
      </w:pPr>
    </w:p>
    <w:p w14:paraId="4FB2263F" w14:textId="72990899" w:rsidR="00FD649F" w:rsidRDefault="68B3FD5E" w:rsidP="5B34D0C9">
      <w:pPr>
        <w:spacing w:after="0" w:line="240" w:lineRule="auto"/>
        <w:ind w:left="360" w:right="0"/>
        <w:rPr>
          <w:sz w:val="24"/>
          <w:szCs w:val="24"/>
        </w:rPr>
      </w:pPr>
      <w:r w:rsidRPr="47DFB80C">
        <w:rPr>
          <w:sz w:val="24"/>
          <w:szCs w:val="24"/>
        </w:rPr>
        <w:t xml:space="preserve">The panel </w:t>
      </w:r>
      <w:proofErr w:type="gramStart"/>
      <w:r w:rsidRPr="47DFB80C">
        <w:rPr>
          <w:sz w:val="24"/>
          <w:szCs w:val="24"/>
        </w:rPr>
        <w:t>has the opportunity to</w:t>
      </w:r>
      <w:proofErr w:type="gramEnd"/>
      <w:r w:rsidRPr="47DFB80C">
        <w:rPr>
          <w:sz w:val="24"/>
          <w:szCs w:val="24"/>
        </w:rPr>
        <w:t xml:space="preserve"> clarify with the </w:t>
      </w:r>
      <w:r w:rsidR="00DA4F78" w:rsidRPr="47DFB80C">
        <w:rPr>
          <w:sz w:val="24"/>
          <w:szCs w:val="24"/>
        </w:rPr>
        <w:t>trainee</w:t>
      </w:r>
      <w:r w:rsidRPr="47DFB80C">
        <w:rPr>
          <w:sz w:val="24"/>
          <w:szCs w:val="24"/>
        </w:rPr>
        <w:t xml:space="preserve"> anything relating to the appeal, training, statements and evidence. This is the panel’s opportunity to ask questions of the </w:t>
      </w:r>
      <w:r w:rsidR="00DA4F78" w:rsidRPr="47DFB80C">
        <w:rPr>
          <w:sz w:val="24"/>
          <w:szCs w:val="24"/>
        </w:rPr>
        <w:t>trainee</w:t>
      </w:r>
      <w:r w:rsidRPr="47DFB80C">
        <w:rPr>
          <w:sz w:val="24"/>
          <w:szCs w:val="24"/>
        </w:rPr>
        <w:t xml:space="preserve"> and (if applicable) </w:t>
      </w:r>
      <w:r w:rsidRPr="002B589B">
        <w:rPr>
          <w:sz w:val="24"/>
          <w:szCs w:val="24"/>
        </w:rPr>
        <w:t>of any persons called to speak on their behalf.</w:t>
      </w:r>
      <w:r w:rsidRPr="47DFB80C">
        <w:rPr>
          <w:sz w:val="24"/>
          <w:szCs w:val="24"/>
        </w:rPr>
        <w:t xml:space="preserve"> This questioning may address any perceived inconsistencies in the evidence, points of clarity or could challenge any assertions made in the evidence.   </w:t>
      </w:r>
    </w:p>
    <w:p w14:paraId="7667C77E" w14:textId="77777777" w:rsidR="009F4B4C" w:rsidRPr="009F4B4C" w:rsidRDefault="009F4B4C" w:rsidP="5B34D0C9">
      <w:pPr>
        <w:spacing w:after="0" w:line="240" w:lineRule="auto"/>
        <w:ind w:left="567" w:right="0"/>
        <w:rPr>
          <w:sz w:val="24"/>
          <w:szCs w:val="24"/>
        </w:rPr>
      </w:pPr>
    </w:p>
    <w:p w14:paraId="35593BAA" w14:textId="19A93BC5" w:rsidR="00FD649F" w:rsidRDefault="68B3FD5E" w:rsidP="005277D9">
      <w:pPr>
        <w:pStyle w:val="ListParagraph"/>
        <w:numPr>
          <w:ilvl w:val="0"/>
          <w:numId w:val="33"/>
        </w:numPr>
        <w:spacing w:after="0" w:line="240" w:lineRule="auto"/>
        <w:ind w:right="0"/>
        <w:rPr>
          <w:sz w:val="24"/>
          <w:szCs w:val="24"/>
        </w:rPr>
      </w:pPr>
      <w:r w:rsidRPr="618EC2F4">
        <w:rPr>
          <w:sz w:val="24"/>
          <w:szCs w:val="24"/>
        </w:rPr>
        <w:t xml:space="preserve">Opportunity for </w:t>
      </w:r>
      <w:r w:rsidR="007E7FBD" w:rsidRPr="618EC2F4">
        <w:rPr>
          <w:sz w:val="24"/>
          <w:szCs w:val="24"/>
        </w:rPr>
        <w:t>s</w:t>
      </w:r>
      <w:r w:rsidRPr="618EC2F4">
        <w:rPr>
          <w:sz w:val="24"/>
          <w:szCs w:val="24"/>
        </w:rPr>
        <w:t xml:space="preserve">chool representative </w:t>
      </w:r>
      <w:r w:rsidR="0053476D">
        <w:rPr>
          <w:sz w:val="24"/>
          <w:szCs w:val="24"/>
        </w:rPr>
        <w:t>to make any clarifications of fact</w:t>
      </w:r>
      <w:r w:rsidR="00DA4F78" w:rsidRPr="618EC2F4">
        <w:rPr>
          <w:sz w:val="24"/>
          <w:szCs w:val="24"/>
        </w:rPr>
        <w:t>.</w:t>
      </w:r>
      <w:r w:rsidRPr="618EC2F4">
        <w:rPr>
          <w:sz w:val="24"/>
          <w:szCs w:val="24"/>
        </w:rPr>
        <w:t xml:space="preserve">  </w:t>
      </w:r>
    </w:p>
    <w:p w14:paraId="4F9C9B68" w14:textId="77777777" w:rsidR="00802314" w:rsidRPr="00721A9D" w:rsidRDefault="00802314" w:rsidP="5B34D0C9">
      <w:pPr>
        <w:pStyle w:val="ListParagraph"/>
        <w:spacing w:after="0" w:line="240" w:lineRule="auto"/>
        <w:ind w:right="0"/>
        <w:rPr>
          <w:sz w:val="24"/>
          <w:szCs w:val="24"/>
        </w:rPr>
      </w:pPr>
    </w:p>
    <w:p w14:paraId="5D0FF4E6" w14:textId="6BB08244" w:rsidR="000A03C3" w:rsidRDefault="000A03C3" w:rsidP="000A03C3">
      <w:pPr>
        <w:spacing w:after="0" w:line="240" w:lineRule="auto"/>
        <w:ind w:left="284" w:right="53"/>
        <w:rPr>
          <w:sz w:val="24"/>
          <w:szCs w:val="24"/>
        </w:rPr>
      </w:pPr>
      <w:r w:rsidRPr="5B34D0C9">
        <w:rPr>
          <w:sz w:val="24"/>
          <w:szCs w:val="24"/>
        </w:rPr>
        <w:t xml:space="preserve">The </w:t>
      </w:r>
      <w:r>
        <w:rPr>
          <w:sz w:val="24"/>
          <w:szCs w:val="24"/>
        </w:rPr>
        <w:t>school rep</w:t>
      </w:r>
      <w:r w:rsidRPr="5B34D0C9">
        <w:rPr>
          <w:sz w:val="24"/>
          <w:szCs w:val="24"/>
        </w:rPr>
        <w:t xml:space="preserve"> </w:t>
      </w:r>
      <w:proofErr w:type="gramStart"/>
      <w:r w:rsidRPr="5B34D0C9">
        <w:rPr>
          <w:sz w:val="24"/>
          <w:szCs w:val="24"/>
        </w:rPr>
        <w:t>has the opportunity to</w:t>
      </w:r>
      <w:proofErr w:type="gramEnd"/>
      <w:r w:rsidRPr="5B34D0C9">
        <w:rPr>
          <w:sz w:val="24"/>
          <w:szCs w:val="24"/>
        </w:rPr>
        <w:t xml:space="preserve"> clarify anything relating to the </w:t>
      </w:r>
      <w:r>
        <w:rPr>
          <w:sz w:val="24"/>
          <w:szCs w:val="24"/>
        </w:rPr>
        <w:t xml:space="preserve">trainee’s </w:t>
      </w:r>
      <w:r w:rsidRPr="5B34D0C9">
        <w:rPr>
          <w:sz w:val="24"/>
          <w:szCs w:val="24"/>
        </w:rPr>
        <w:t xml:space="preserve">presentation.   </w:t>
      </w:r>
    </w:p>
    <w:p w14:paraId="705BC446" w14:textId="51ECD7FE" w:rsidR="00A8148D" w:rsidRPr="009F4B4C" w:rsidRDefault="00A8148D" w:rsidP="5B34D0C9">
      <w:pPr>
        <w:spacing w:after="0" w:line="240" w:lineRule="auto"/>
        <w:ind w:left="567" w:right="0"/>
        <w:rPr>
          <w:sz w:val="24"/>
          <w:szCs w:val="24"/>
        </w:rPr>
      </w:pPr>
    </w:p>
    <w:p w14:paraId="6363D617" w14:textId="191F0FD1" w:rsidR="00040F96" w:rsidRDefault="00CF0103" w:rsidP="005277D9">
      <w:pPr>
        <w:pStyle w:val="ListParagraph"/>
        <w:numPr>
          <w:ilvl w:val="0"/>
          <w:numId w:val="33"/>
        </w:numPr>
        <w:spacing w:after="0" w:line="240" w:lineRule="auto"/>
        <w:ind w:right="56"/>
        <w:rPr>
          <w:sz w:val="24"/>
          <w:szCs w:val="24"/>
        </w:rPr>
      </w:pPr>
      <w:r w:rsidRPr="618EC2F4">
        <w:rPr>
          <w:sz w:val="24"/>
          <w:szCs w:val="24"/>
        </w:rPr>
        <w:t>The s</w:t>
      </w:r>
      <w:r w:rsidR="00B82B7A" w:rsidRPr="618EC2F4">
        <w:rPr>
          <w:sz w:val="24"/>
          <w:szCs w:val="24"/>
        </w:rPr>
        <w:t>chool representative(s) p</w:t>
      </w:r>
      <w:r w:rsidR="68B3FD5E" w:rsidRPr="618EC2F4">
        <w:rPr>
          <w:sz w:val="24"/>
          <w:szCs w:val="24"/>
        </w:rPr>
        <w:t>resent</w:t>
      </w:r>
      <w:r w:rsidR="00B82B7A" w:rsidRPr="618EC2F4">
        <w:rPr>
          <w:sz w:val="24"/>
          <w:szCs w:val="24"/>
        </w:rPr>
        <w:t>s</w:t>
      </w:r>
      <w:r w:rsidR="68B3FD5E" w:rsidRPr="618EC2F4">
        <w:rPr>
          <w:sz w:val="24"/>
          <w:szCs w:val="24"/>
        </w:rPr>
        <w:t xml:space="preserve"> case for award of original ARCP outcome</w:t>
      </w:r>
      <w:r w:rsidR="00BB5119">
        <w:rPr>
          <w:sz w:val="24"/>
          <w:szCs w:val="24"/>
        </w:rPr>
        <w:t xml:space="preserve"> and NTN </w:t>
      </w:r>
      <w:r w:rsidR="00D559DC">
        <w:rPr>
          <w:sz w:val="24"/>
          <w:szCs w:val="24"/>
        </w:rPr>
        <w:t>removal</w:t>
      </w:r>
      <w:r w:rsidR="68B3FD5E" w:rsidRPr="618EC2F4">
        <w:rPr>
          <w:sz w:val="24"/>
          <w:szCs w:val="24"/>
        </w:rPr>
        <w:t xml:space="preserve">.  </w:t>
      </w:r>
    </w:p>
    <w:p w14:paraId="37AED855" w14:textId="77777777" w:rsidR="00802314" w:rsidRDefault="00802314" w:rsidP="5B34D0C9">
      <w:pPr>
        <w:pStyle w:val="ListParagraph"/>
        <w:spacing w:after="0" w:line="240" w:lineRule="auto"/>
        <w:ind w:right="56"/>
        <w:rPr>
          <w:sz w:val="24"/>
          <w:szCs w:val="24"/>
        </w:rPr>
      </w:pPr>
    </w:p>
    <w:p w14:paraId="6898AEB2" w14:textId="090324D1" w:rsidR="00FD649F" w:rsidRPr="00A500CE" w:rsidRDefault="49EBAEBA" w:rsidP="00A500CE">
      <w:pPr>
        <w:spacing w:after="0" w:line="240" w:lineRule="auto"/>
        <w:ind w:left="360" w:right="56"/>
        <w:rPr>
          <w:color w:val="auto"/>
          <w:sz w:val="24"/>
          <w:szCs w:val="24"/>
        </w:rPr>
      </w:pPr>
      <w:r w:rsidRPr="618EC2F4">
        <w:rPr>
          <w:sz w:val="24"/>
          <w:szCs w:val="24"/>
        </w:rPr>
        <w:t xml:space="preserve">This is the </w:t>
      </w:r>
      <w:r w:rsidR="00CF0103" w:rsidRPr="618EC2F4">
        <w:rPr>
          <w:sz w:val="24"/>
          <w:szCs w:val="24"/>
        </w:rPr>
        <w:t>s</w:t>
      </w:r>
      <w:r w:rsidRPr="618EC2F4">
        <w:rPr>
          <w:sz w:val="24"/>
          <w:szCs w:val="24"/>
        </w:rPr>
        <w:t>chool’s</w:t>
      </w:r>
      <w:r w:rsidR="00040F96" w:rsidRPr="618EC2F4">
        <w:rPr>
          <w:sz w:val="24"/>
          <w:szCs w:val="24"/>
        </w:rPr>
        <w:t xml:space="preserve"> </w:t>
      </w:r>
      <w:r w:rsidRPr="618EC2F4">
        <w:rPr>
          <w:sz w:val="24"/>
          <w:szCs w:val="24"/>
        </w:rPr>
        <w:t xml:space="preserve">presentation of the case, responding to the grounds of the appeal. This may cover key aspects about the training including (but not limited to) a summary of progress, competences, exam progress, support, reasons for the latest ARCP outcome for which the </w:t>
      </w:r>
      <w:r w:rsidR="00DA4F78" w:rsidRPr="618EC2F4">
        <w:rPr>
          <w:sz w:val="24"/>
          <w:szCs w:val="24"/>
        </w:rPr>
        <w:t>trainee</w:t>
      </w:r>
      <w:r w:rsidRPr="618EC2F4">
        <w:rPr>
          <w:sz w:val="24"/>
          <w:szCs w:val="24"/>
        </w:rPr>
        <w:t xml:space="preserve"> is appealing, mitigation and areas of satisfactory progress. The </w:t>
      </w:r>
      <w:r w:rsidR="00BD0DD3" w:rsidRPr="618EC2F4">
        <w:rPr>
          <w:sz w:val="24"/>
          <w:szCs w:val="24"/>
        </w:rPr>
        <w:t>s</w:t>
      </w:r>
      <w:r w:rsidRPr="618EC2F4">
        <w:rPr>
          <w:sz w:val="24"/>
          <w:szCs w:val="24"/>
        </w:rPr>
        <w:t>chool</w:t>
      </w:r>
      <w:r w:rsidR="00BD0DD3" w:rsidRPr="618EC2F4">
        <w:rPr>
          <w:sz w:val="24"/>
          <w:szCs w:val="24"/>
        </w:rPr>
        <w:t xml:space="preserve"> representative(s)</w:t>
      </w:r>
      <w:r w:rsidRPr="618EC2F4">
        <w:rPr>
          <w:sz w:val="24"/>
          <w:szCs w:val="24"/>
        </w:rPr>
        <w:t xml:space="preserve"> will summarise the key points of the case relating to the training programme. It is important for the </w:t>
      </w:r>
      <w:r w:rsidR="00BD0DD3" w:rsidRPr="618EC2F4">
        <w:rPr>
          <w:sz w:val="24"/>
          <w:szCs w:val="24"/>
        </w:rPr>
        <w:t>s</w:t>
      </w:r>
      <w:r w:rsidRPr="618EC2F4">
        <w:rPr>
          <w:sz w:val="24"/>
          <w:szCs w:val="24"/>
        </w:rPr>
        <w:t>chool representative to remember that the panel has evidence that has already been submitted as part of the case and the panel will have read the submissions. Indeed, the case</w:t>
      </w:r>
      <w:r w:rsidRPr="618EC2F4">
        <w:rPr>
          <w:i/>
          <w:iCs/>
          <w:sz w:val="24"/>
          <w:szCs w:val="24"/>
        </w:rPr>
        <w:t xml:space="preserve"> </w:t>
      </w:r>
      <w:r w:rsidRPr="618EC2F4">
        <w:rPr>
          <w:sz w:val="24"/>
          <w:szCs w:val="24"/>
        </w:rPr>
        <w:t xml:space="preserve">presented by the </w:t>
      </w:r>
      <w:r w:rsidR="00BD0DD3" w:rsidRPr="618EC2F4">
        <w:rPr>
          <w:sz w:val="24"/>
          <w:szCs w:val="24"/>
        </w:rPr>
        <w:t>s</w:t>
      </w:r>
      <w:r w:rsidRPr="618EC2F4">
        <w:rPr>
          <w:sz w:val="24"/>
          <w:szCs w:val="24"/>
        </w:rPr>
        <w:t>chool</w:t>
      </w:r>
      <w:r w:rsidR="00BD0DD3" w:rsidRPr="618EC2F4">
        <w:rPr>
          <w:sz w:val="24"/>
          <w:szCs w:val="24"/>
        </w:rPr>
        <w:t xml:space="preserve"> representative(s)</w:t>
      </w:r>
      <w:r w:rsidRPr="618EC2F4">
        <w:rPr>
          <w:sz w:val="24"/>
          <w:szCs w:val="24"/>
        </w:rPr>
        <w:t xml:space="preserve"> should be referenced to the written submissions provided in advance to the appeal panel. </w:t>
      </w:r>
      <w:r w:rsidR="004A76BA" w:rsidRPr="618EC2F4">
        <w:rPr>
          <w:sz w:val="24"/>
          <w:szCs w:val="24"/>
        </w:rPr>
        <w:t>T</w:t>
      </w:r>
      <w:r w:rsidR="004A76BA" w:rsidRPr="618EC2F4">
        <w:rPr>
          <w:color w:val="auto"/>
          <w:sz w:val="24"/>
          <w:szCs w:val="24"/>
        </w:rPr>
        <w:t>here is no time limit for this part of the process, however as a guide, the school’s statements, on average, last between 10 and 30 minutes.</w:t>
      </w:r>
      <w:r w:rsidR="004B567C">
        <w:rPr>
          <w:color w:val="auto"/>
          <w:sz w:val="24"/>
          <w:szCs w:val="24"/>
        </w:rPr>
        <w:t xml:space="preserve"> </w:t>
      </w:r>
    </w:p>
    <w:p w14:paraId="6E33B235" w14:textId="77777777" w:rsidR="003F3CEE" w:rsidRPr="00721A9D" w:rsidRDefault="003F3CEE" w:rsidP="5B34D0C9">
      <w:pPr>
        <w:pStyle w:val="ListParagraph"/>
        <w:spacing w:after="0" w:line="240" w:lineRule="auto"/>
        <w:ind w:left="567" w:right="56"/>
        <w:rPr>
          <w:sz w:val="24"/>
          <w:szCs w:val="24"/>
        </w:rPr>
      </w:pPr>
    </w:p>
    <w:p w14:paraId="4472D2D5" w14:textId="09B95E1E" w:rsidR="00FD649F" w:rsidRDefault="32F730C3" w:rsidP="005277D9">
      <w:pPr>
        <w:pStyle w:val="ListParagraph"/>
        <w:numPr>
          <w:ilvl w:val="0"/>
          <w:numId w:val="33"/>
        </w:numPr>
        <w:spacing w:after="0" w:line="240" w:lineRule="auto"/>
        <w:ind w:right="56"/>
        <w:rPr>
          <w:sz w:val="24"/>
          <w:szCs w:val="24"/>
        </w:rPr>
      </w:pPr>
      <w:r w:rsidRPr="618EC2F4">
        <w:rPr>
          <w:sz w:val="24"/>
          <w:szCs w:val="24"/>
        </w:rPr>
        <w:t xml:space="preserve">Opportunity for panel members to ask questions of the </w:t>
      </w:r>
      <w:r w:rsidR="00BD0DD3" w:rsidRPr="618EC2F4">
        <w:rPr>
          <w:sz w:val="24"/>
          <w:szCs w:val="24"/>
        </w:rPr>
        <w:t>s</w:t>
      </w:r>
      <w:r w:rsidRPr="618EC2F4">
        <w:rPr>
          <w:sz w:val="24"/>
          <w:szCs w:val="24"/>
        </w:rPr>
        <w:t xml:space="preserve">chool representative(s).  </w:t>
      </w:r>
    </w:p>
    <w:p w14:paraId="32097A57" w14:textId="77777777" w:rsidR="00802314" w:rsidRPr="00721A9D" w:rsidRDefault="00802314" w:rsidP="5B34D0C9">
      <w:pPr>
        <w:pStyle w:val="ListParagraph"/>
        <w:spacing w:after="0" w:line="240" w:lineRule="auto"/>
        <w:ind w:right="56"/>
        <w:rPr>
          <w:sz w:val="24"/>
          <w:szCs w:val="24"/>
        </w:rPr>
      </w:pPr>
    </w:p>
    <w:p w14:paraId="040F0C00" w14:textId="0D16FAF6" w:rsidR="00FD649F" w:rsidRDefault="68B3FD5E" w:rsidP="003C34B9">
      <w:pPr>
        <w:spacing w:after="0" w:line="240" w:lineRule="auto"/>
        <w:ind w:left="284" w:right="47"/>
        <w:rPr>
          <w:sz w:val="24"/>
          <w:szCs w:val="24"/>
        </w:rPr>
      </w:pPr>
      <w:r w:rsidRPr="618EC2F4">
        <w:rPr>
          <w:sz w:val="24"/>
          <w:szCs w:val="24"/>
        </w:rPr>
        <w:t xml:space="preserve">The panel </w:t>
      </w:r>
      <w:proofErr w:type="gramStart"/>
      <w:r w:rsidRPr="618EC2F4">
        <w:rPr>
          <w:sz w:val="24"/>
          <w:szCs w:val="24"/>
        </w:rPr>
        <w:t>has the opportunity to</w:t>
      </w:r>
      <w:proofErr w:type="gramEnd"/>
      <w:r w:rsidRPr="618EC2F4">
        <w:rPr>
          <w:sz w:val="24"/>
          <w:szCs w:val="24"/>
        </w:rPr>
        <w:t xml:space="preserve"> clarify anything relating to the </w:t>
      </w:r>
      <w:r w:rsidR="00A75F39" w:rsidRPr="618EC2F4">
        <w:rPr>
          <w:sz w:val="24"/>
          <w:szCs w:val="24"/>
        </w:rPr>
        <w:t>s</w:t>
      </w:r>
      <w:r w:rsidRPr="618EC2F4">
        <w:rPr>
          <w:sz w:val="24"/>
          <w:szCs w:val="24"/>
        </w:rPr>
        <w:t xml:space="preserve">chool summary. The </w:t>
      </w:r>
      <w:r w:rsidR="00A75F39" w:rsidRPr="618EC2F4">
        <w:rPr>
          <w:sz w:val="24"/>
          <w:szCs w:val="24"/>
        </w:rPr>
        <w:t>s</w:t>
      </w:r>
      <w:r w:rsidRPr="618EC2F4">
        <w:rPr>
          <w:sz w:val="24"/>
          <w:szCs w:val="24"/>
        </w:rPr>
        <w:t xml:space="preserve">chool representative will answer these questions. The panel may request clarification from the school in relation to any central key points that are raised either when considering the appeal documentation prior to the hearing or during the panel itself. This questioning may address any perceived inconsistencies in the evidence, points of clarity or challenge any assertions made in the evidence. During the appeal, if additional clarification is required on points of fact that the designated </w:t>
      </w:r>
      <w:r w:rsidR="00A75F39" w:rsidRPr="618EC2F4">
        <w:rPr>
          <w:sz w:val="24"/>
          <w:szCs w:val="24"/>
        </w:rPr>
        <w:t>s</w:t>
      </w:r>
      <w:r w:rsidRPr="618EC2F4">
        <w:rPr>
          <w:sz w:val="24"/>
          <w:szCs w:val="24"/>
        </w:rPr>
        <w:t>chool representative(s) cannot provide, it may be necessary to halt</w:t>
      </w:r>
      <w:r w:rsidR="00892774" w:rsidRPr="618EC2F4">
        <w:rPr>
          <w:sz w:val="24"/>
          <w:szCs w:val="24"/>
        </w:rPr>
        <w:t xml:space="preserve"> (or postpone)</w:t>
      </w:r>
      <w:r w:rsidRPr="618EC2F4">
        <w:rPr>
          <w:sz w:val="24"/>
          <w:szCs w:val="24"/>
        </w:rPr>
        <w:t xml:space="preserve"> the hearing</w:t>
      </w:r>
      <w:r w:rsidR="00892774" w:rsidRPr="618EC2F4">
        <w:rPr>
          <w:sz w:val="24"/>
          <w:szCs w:val="24"/>
        </w:rPr>
        <w:t xml:space="preserve"> as required</w:t>
      </w:r>
      <w:r w:rsidRPr="618EC2F4">
        <w:rPr>
          <w:sz w:val="24"/>
          <w:szCs w:val="24"/>
        </w:rPr>
        <w:t xml:space="preserve">, potentially to a later date.   </w:t>
      </w:r>
    </w:p>
    <w:p w14:paraId="3F9209E3" w14:textId="77777777" w:rsidR="003F3CEE" w:rsidRPr="003F3CEE" w:rsidRDefault="003F3CEE" w:rsidP="5B34D0C9">
      <w:pPr>
        <w:spacing w:after="0" w:line="240" w:lineRule="auto"/>
        <w:ind w:left="567" w:right="47"/>
        <w:rPr>
          <w:sz w:val="24"/>
          <w:szCs w:val="24"/>
        </w:rPr>
      </w:pPr>
    </w:p>
    <w:p w14:paraId="504C0E93" w14:textId="4A2FEE54" w:rsidR="00FD649F" w:rsidRDefault="68B3FD5E" w:rsidP="005277D9">
      <w:pPr>
        <w:pStyle w:val="ListParagraph"/>
        <w:numPr>
          <w:ilvl w:val="0"/>
          <w:numId w:val="33"/>
        </w:numPr>
        <w:spacing w:after="0" w:line="240" w:lineRule="auto"/>
        <w:ind w:right="56"/>
        <w:rPr>
          <w:sz w:val="24"/>
          <w:szCs w:val="24"/>
        </w:rPr>
      </w:pPr>
      <w:r w:rsidRPr="5B34D0C9">
        <w:rPr>
          <w:sz w:val="24"/>
          <w:szCs w:val="24"/>
        </w:rPr>
        <w:t xml:space="preserve">Opportunity for </w:t>
      </w:r>
      <w:r w:rsidR="00DA4F78" w:rsidRPr="5B34D0C9">
        <w:rPr>
          <w:sz w:val="24"/>
          <w:szCs w:val="24"/>
        </w:rPr>
        <w:t>trainee</w:t>
      </w:r>
      <w:r w:rsidRPr="5B34D0C9">
        <w:rPr>
          <w:sz w:val="24"/>
          <w:szCs w:val="24"/>
        </w:rPr>
        <w:t xml:space="preserve"> to </w:t>
      </w:r>
      <w:r w:rsidR="00597710" w:rsidRPr="5B34D0C9">
        <w:rPr>
          <w:sz w:val="24"/>
          <w:szCs w:val="24"/>
        </w:rPr>
        <w:t>make any clarifications of fact.</w:t>
      </w:r>
    </w:p>
    <w:p w14:paraId="621BAAC0" w14:textId="77777777" w:rsidR="00802314" w:rsidRDefault="00802314" w:rsidP="5B34D0C9">
      <w:pPr>
        <w:spacing w:after="0" w:line="240" w:lineRule="auto"/>
        <w:ind w:right="53"/>
        <w:rPr>
          <w:sz w:val="24"/>
          <w:szCs w:val="24"/>
        </w:rPr>
      </w:pPr>
    </w:p>
    <w:p w14:paraId="10D80E8C" w14:textId="7B896CB1" w:rsidR="00FD649F" w:rsidRDefault="68B3FD5E" w:rsidP="004700D6">
      <w:pPr>
        <w:spacing w:after="0" w:line="240" w:lineRule="auto"/>
        <w:ind w:left="284" w:right="53"/>
        <w:rPr>
          <w:sz w:val="24"/>
          <w:szCs w:val="24"/>
        </w:rPr>
      </w:pPr>
      <w:r w:rsidRPr="5B34D0C9">
        <w:rPr>
          <w:sz w:val="24"/>
          <w:szCs w:val="24"/>
        </w:rPr>
        <w:t xml:space="preserve">The </w:t>
      </w:r>
      <w:r w:rsidR="00DA4F78" w:rsidRPr="5B34D0C9">
        <w:rPr>
          <w:sz w:val="24"/>
          <w:szCs w:val="24"/>
        </w:rPr>
        <w:t>trainee</w:t>
      </w:r>
      <w:r w:rsidRPr="5B34D0C9">
        <w:rPr>
          <w:sz w:val="24"/>
          <w:szCs w:val="24"/>
        </w:rPr>
        <w:t xml:space="preserve"> </w:t>
      </w:r>
      <w:proofErr w:type="gramStart"/>
      <w:r w:rsidRPr="5B34D0C9">
        <w:rPr>
          <w:sz w:val="24"/>
          <w:szCs w:val="24"/>
        </w:rPr>
        <w:t>has the opportunity to</w:t>
      </w:r>
      <w:proofErr w:type="gramEnd"/>
      <w:r w:rsidRPr="5B34D0C9">
        <w:rPr>
          <w:sz w:val="24"/>
          <w:szCs w:val="24"/>
        </w:rPr>
        <w:t xml:space="preserve"> clarify anything relating to the </w:t>
      </w:r>
      <w:r w:rsidR="00A75F39" w:rsidRPr="5B34D0C9">
        <w:rPr>
          <w:sz w:val="24"/>
          <w:szCs w:val="24"/>
        </w:rPr>
        <w:t>s</w:t>
      </w:r>
      <w:r w:rsidRPr="5B34D0C9">
        <w:rPr>
          <w:sz w:val="24"/>
          <w:szCs w:val="24"/>
        </w:rPr>
        <w:t>chool</w:t>
      </w:r>
      <w:r w:rsidR="00A75F39" w:rsidRPr="5B34D0C9">
        <w:rPr>
          <w:sz w:val="24"/>
          <w:szCs w:val="24"/>
        </w:rPr>
        <w:t xml:space="preserve"> representative’s</w:t>
      </w:r>
      <w:r w:rsidRPr="5B34D0C9">
        <w:rPr>
          <w:sz w:val="24"/>
          <w:szCs w:val="24"/>
        </w:rPr>
        <w:t xml:space="preserve"> presentation.   </w:t>
      </w:r>
    </w:p>
    <w:p w14:paraId="0FAC9F8E" w14:textId="77777777" w:rsidR="007D15CB" w:rsidRPr="00BB5119" w:rsidRDefault="007D15CB" w:rsidP="5B34D0C9">
      <w:pPr>
        <w:spacing w:after="0" w:line="240" w:lineRule="auto"/>
        <w:ind w:right="53"/>
        <w:rPr>
          <w:sz w:val="24"/>
          <w:szCs w:val="24"/>
        </w:rPr>
      </w:pPr>
    </w:p>
    <w:p w14:paraId="7E4B4C21" w14:textId="15120828" w:rsidR="00BB5119" w:rsidRPr="00BB5119" w:rsidRDefault="00BB5119" w:rsidP="00BB5119">
      <w:pPr>
        <w:pStyle w:val="ListParagraph"/>
        <w:numPr>
          <w:ilvl w:val="0"/>
          <w:numId w:val="33"/>
        </w:numPr>
        <w:rPr>
          <w:sz w:val="24"/>
          <w:szCs w:val="24"/>
        </w:rPr>
      </w:pPr>
      <w:r w:rsidRPr="47DFB80C">
        <w:rPr>
          <w:sz w:val="24"/>
          <w:szCs w:val="24"/>
        </w:rPr>
        <w:t xml:space="preserve">If the </w:t>
      </w:r>
      <w:r w:rsidR="0026376F" w:rsidRPr="47DFB80C">
        <w:rPr>
          <w:sz w:val="24"/>
          <w:szCs w:val="24"/>
        </w:rPr>
        <w:t xml:space="preserve">trainee </w:t>
      </w:r>
      <w:r w:rsidRPr="47DFB80C">
        <w:rPr>
          <w:sz w:val="24"/>
          <w:szCs w:val="24"/>
        </w:rPr>
        <w:t xml:space="preserve">representative is of a legal background or any panel member starts advocating in a legal manner the chair </w:t>
      </w:r>
      <w:r w:rsidR="00B6790E">
        <w:rPr>
          <w:sz w:val="24"/>
          <w:szCs w:val="24"/>
        </w:rPr>
        <w:t>should</w:t>
      </w:r>
      <w:r w:rsidRPr="47DFB80C">
        <w:rPr>
          <w:sz w:val="24"/>
          <w:szCs w:val="24"/>
        </w:rPr>
        <w:t xml:space="preserve"> stop the process</w:t>
      </w:r>
    </w:p>
    <w:p w14:paraId="0D7FE39A" w14:textId="77777777" w:rsidR="00BB5119" w:rsidRDefault="00BB5119" w:rsidP="00BB5119">
      <w:pPr>
        <w:pStyle w:val="ListParagraph"/>
        <w:spacing w:after="0" w:line="240" w:lineRule="auto"/>
        <w:ind w:right="56"/>
        <w:rPr>
          <w:sz w:val="24"/>
          <w:szCs w:val="24"/>
        </w:rPr>
      </w:pPr>
    </w:p>
    <w:p w14:paraId="3A75B21E" w14:textId="68CCA26B" w:rsidR="00802314" w:rsidRDefault="49EBAEBA" w:rsidP="005277D9">
      <w:pPr>
        <w:pStyle w:val="ListParagraph"/>
        <w:numPr>
          <w:ilvl w:val="0"/>
          <w:numId w:val="33"/>
        </w:numPr>
        <w:spacing w:after="0" w:line="240" w:lineRule="auto"/>
        <w:ind w:right="56"/>
        <w:rPr>
          <w:sz w:val="24"/>
          <w:szCs w:val="24"/>
        </w:rPr>
      </w:pPr>
      <w:r w:rsidRPr="618EC2F4">
        <w:rPr>
          <w:sz w:val="24"/>
          <w:szCs w:val="24"/>
        </w:rPr>
        <w:t xml:space="preserve">The </w:t>
      </w:r>
      <w:r w:rsidR="00DA4F78" w:rsidRPr="618EC2F4">
        <w:rPr>
          <w:sz w:val="24"/>
          <w:szCs w:val="24"/>
        </w:rPr>
        <w:t>trainee</w:t>
      </w:r>
      <w:r w:rsidRPr="618EC2F4">
        <w:rPr>
          <w:sz w:val="24"/>
          <w:szCs w:val="24"/>
        </w:rPr>
        <w:t xml:space="preserve">, </w:t>
      </w:r>
      <w:r w:rsidR="00DA4F78" w:rsidRPr="618EC2F4">
        <w:rPr>
          <w:sz w:val="24"/>
          <w:szCs w:val="24"/>
        </w:rPr>
        <w:t>trainee</w:t>
      </w:r>
      <w:r w:rsidRPr="618EC2F4">
        <w:rPr>
          <w:sz w:val="24"/>
          <w:szCs w:val="24"/>
        </w:rPr>
        <w:t xml:space="preserve">’s </w:t>
      </w:r>
      <w:r w:rsidR="00A75F39" w:rsidRPr="618EC2F4">
        <w:rPr>
          <w:sz w:val="24"/>
          <w:szCs w:val="24"/>
        </w:rPr>
        <w:t>accompanying individual (where present)</w:t>
      </w:r>
      <w:r w:rsidRPr="618EC2F4">
        <w:rPr>
          <w:sz w:val="24"/>
          <w:szCs w:val="24"/>
        </w:rPr>
        <w:t xml:space="preserve">, and </w:t>
      </w:r>
      <w:r w:rsidR="00A75F39" w:rsidRPr="618EC2F4">
        <w:rPr>
          <w:sz w:val="24"/>
          <w:szCs w:val="24"/>
        </w:rPr>
        <w:t>s</w:t>
      </w:r>
      <w:r w:rsidRPr="618EC2F4">
        <w:rPr>
          <w:sz w:val="24"/>
          <w:szCs w:val="24"/>
        </w:rPr>
        <w:t>chool representatives</w:t>
      </w:r>
      <w:r w:rsidR="006F4569" w:rsidRPr="618EC2F4">
        <w:rPr>
          <w:sz w:val="24"/>
          <w:szCs w:val="24"/>
        </w:rPr>
        <w:t xml:space="preserve"> </w:t>
      </w:r>
      <w:r w:rsidRPr="618EC2F4">
        <w:rPr>
          <w:sz w:val="24"/>
          <w:szCs w:val="24"/>
        </w:rPr>
        <w:t xml:space="preserve">leave the panel at the same time.  </w:t>
      </w:r>
    </w:p>
    <w:p w14:paraId="0A1F90AD" w14:textId="77777777" w:rsidR="00802314" w:rsidRDefault="00802314" w:rsidP="5B34D0C9">
      <w:pPr>
        <w:spacing w:after="0" w:line="240" w:lineRule="auto"/>
        <w:ind w:left="360" w:right="56"/>
        <w:rPr>
          <w:sz w:val="24"/>
          <w:szCs w:val="24"/>
        </w:rPr>
      </w:pPr>
    </w:p>
    <w:p w14:paraId="25BB168D" w14:textId="1900C2E8" w:rsidR="00FD649F" w:rsidRPr="00CA0637" w:rsidRDefault="68B3FD5E" w:rsidP="004700D6">
      <w:pPr>
        <w:spacing w:after="0" w:line="240" w:lineRule="auto"/>
        <w:ind w:left="284" w:right="56"/>
        <w:rPr>
          <w:color w:val="auto"/>
          <w:sz w:val="24"/>
          <w:szCs w:val="24"/>
        </w:rPr>
      </w:pPr>
      <w:r w:rsidRPr="618EC2F4">
        <w:rPr>
          <w:sz w:val="24"/>
          <w:szCs w:val="24"/>
        </w:rPr>
        <w:t xml:space="preserve">Both parties will be invited to make any final comments or clarifications before the panel retires to consider its decision. The </w:t>
      </w:r>
      <w:r w:rsidR="00A949C1" w:rsidRPr="618EC2F4">
        <w:rPr>
          <w:sz w:val="24"/>
          <w:szCs w:val="24"/>
        </w:rPr>
        <w:t>c</w:t>
      </w:r>
      <w:r w:rsidRPr="618EC2F4">
        <w:rPr>
          <w:sz w:val="24"/>
          <w:szCs w:val="24"/>
        </w:rPr>
        <w:t xml:space="preserve">hair should ask the note taker whether any part of the proceedings so far need clarification in the interests of an accurate record being produced. </w:t>
      </w:r>
      <w:r w:rsidRPr="00CA0637">
        <w:rPr>
          <w:color w:val="auto"/>
          <w:sz w:val="24"/>
          <w:szCs w:val="24"/>
        </w:rPr>
        <w:t>Where held in person, there will be designated rooms or areas where individuals can wait.</w:t>
      </w:r>
    </w:p>
    <w:p w14:paraId="020EAAAE" w14:textId="77777777" w:rsidR="003D1072" w:rsidRPr="00CA0637" w:rsidRDefault="003D1072" w:rsidP="5B34D0C9">
      <w:pPr>
        <w:spacing w:after="0" w:line="240" w:lineRule="auto"/>
        <w:ind w:left="567" w:right="47"/>
        <w:jc w:val="both"/>
        <w:rPr>
          <w:color w:val="auto"/>
          <w:sz w:val="24"/>
          <w:szCs w:val="24"/>
        </w:rPr>
      </w:pPr>
    </w:p>
    <w:p w14:paraId="49CCD003" w14:textId="4A04D7D9" w:rsidR="00040F96" w:rsidRPr="00CA0637" w:rsidRDefault="68B3FD5E" w:rsidP="005277D9">
      <w:pPr>
        <w:pStyle w:val="ListParagraph"/>
        <w:numPr>
          <w:ilvl w:val="0"/>
          <w:numId w:val="33"/>
        </w:numPr>
        <w:spacing w:after="0" w:line="240" w:lineRule="auto"/>
        <w:ind w:right="56"/>
        <w:rPr>
          <w:color w:val="auto"/>
          <w:sz w:val="24"/>
          <w:szCs w:val="24"/>
        </w:rPr>
      </w:pPr>
      <w:r w:rsidRPr="00CA0637">
        <w:rPr>
          <w:color w:val="auto"/>
          <w:sz w:val="24"/>
          <w:szCs w:val="24"/>
        </w:rPr>
        <w:t xml:space="preserve">The </w:t>
      </w:r>
      <w:r w:rsidR="00A949C1" w:rsidRPr="00CA0637">
        <w:rPr>
          <w:color w:val="auto"/>
          <w:sz w:val="24"/>
          <w:szCs w:val="24"/>
        </w:rPr>
        <w:t>p</w:t>
      </w:r>
      <w:r w:rsidRPr="00CA0637">
        <w:rPr>
          <w:color w:val="auto"/>
          <w:sz w:val="24"/>
          <w:szCs w:val="24"/>
        </w:rPr>
        <w:t xml:space="preserve">anel members discuss the </w:t>
      </w:r>
      <w:r w:rsidR="00054A0F">
        <w:rPr>
          <w:color w:val="auto"/>
          <w:sz w:val="24"/>
          <w:szCs w:val="24"/>
        </w:rPr>
        <w:t>appeal</w:t>
      </w:r>
      <w:r w:rsidR="00054A0F" w:rsidRPr="00CA0637">
        <w:rPr>
          <w:color w:val="auto"/>
          <w:sz w:val="24"/>
          <w:szCs w:val="24"/>
        </w:rPr>
        <w:t xml:space="preserve"> </w:t>
      </w:r>
      <w:r w:rsidRPr="00CA0637">
        <w:rPr>
          <w:color w:val="auto"/>
          <w:sz w:val="24"/>
          <w:szCs w:val="24"/>
        </w:rPr>
        <w:t xml:space="preserve">and reach a decision. </w:t>
      </w:r>
    </w:p>
    <w:p w14:paraId="016A3807" w14:textId="77777777" w:rsidR="00802314" w:rsidRPr="00CA0637" w:rsidRDefault="00802314" w:rsidP="5B34D0C9">
      <w:pPr>
        <w:pStyle w:val="ListParagraph"/>
        <w:spacing w:after="0" w:line="240" w:lineRule="auto"/>
        <w:ind w:right="56"/>
        <w:rPr>
          <w:color w:val="auto"/>
          <w:sz w:val="24"/>
          <w:szCs w:val="24"/>
        </w:rPr>
      </w:pPr>
    </w:p>
    <w:p w14:paraId="2BE31297" w14:textId="7ACEBDB2" w:rsidR="003C34B9" w:rsidRDefault="68B3FD5E" w:rsidP="003C34B9">
      <w:pPr>
        <w:spacing w:after="0" w:line="240" w:lineRule="auto"/>
        <w:ind w:left="360" w:right="56"/>
        <w:rPr>
          <w:sz w:val="24"/>
          <w:szCs w:val="24"/>
        </w:rPr>
      </w:pPr>
      <w:r w:rsidRPr="00CA0637">
        <w:rPr>
          <w:color w:val="auto"/>
          <w:sz w:val="24"/>
          <w:szCs w:val="24"/>
        </w:rPr>
        <w:t xml:space="preserve">The </w:t>
      </w:r>
      <w:r w:rsidR="00A949C1" w:rsidRPr="00CA0637">
        <w:rPr>
          <w:color w:val="auto"/>
          <w:sz w:val="24"/>
          <w:szCs w:val="24"/>
        </w:rPr>
        <w:t>c</w:t>
      </w:r>
      <w:r w:rsidRPr="00CA0637">
        <w:rPr>
          <w:color w:val="auto"/>
          <w:sz w:val="24"/>
          <w:szCs w:val="24"/>
        </w:rPr>
        <w:t xml:space="preserve">hair will </w:t>
      </w:r>
      <w:r w:rsidR="00040F96" w:rsidRPr="00CA0637">
        <w:rPr>
          <w:color w:val="auto"/>
          <w:sz w:val="24"/>
          <w:szCs w:val="24"/>
        </w:rPr>
        <w:t>make</w:t>
      </w:r>
      <w:r w:rsidRPr="00CA0637">
        <w:rPr>
          <w:color w:val="auto"/>
          <w:sz w:val="24"/>
          <w:szCs w:val="24"/>
        </w:rPr>
        <w:t xml:space="preserve"> the final decision. The </w:t>
      </w:r>
      <w:r w:rsidR="00802314" w:rsidRPr="00CA0637">
        <w:rPr>
          <w:color w:val="auto"/>
          <w:sz w:val="24"/>
          <w:szCs w:val="24"/>
        </w:rPr>
        <w:t>trainee</w:t>
      </w:r>
      <w:r w:rsidRPr="00CA0637">
        <w:rPr>
          <w:color w:val="auto"/>
          <w:sz w:val="24"/>
          <w:szCs w:val="24"/>
        </w:rPr>
        <w:t xml:space="preserve">, their representative (if applicable) and the </w:t>
      </w:r>
      <w:r w:rsidR="00A949C1" w:rsidRPr="00CA0637">
        <w:rPr>
          <w:color w:val="auto"/>
          <w:sz w:val="24"/>
          <w:szCs w:val="24"/>
        </w:rPr>
        <w:t>s</w:t>
      </w:r>
      <w:r w:rsidRPr="00CA0637">
        <w:rPr>
          <w:color w:val="auto"/>
          <w:sz w:val="24"/>
          <w:szCs w:val="24"/>
        </w:rPr>
        <w:t>chool representative</w:t>
      </w:r>
      <w:r w:rsidRPr="618EC2F4">
        <w:rPr>
          <w:sz w:val="24"/>
          <w:szCs w:val="24"/>
        </w:rPr>
        <w:t xml:space="preserve">(s) will not be in the room during panel discussions. The time it takes for the panel to discuss the appeal and reach a decision does vary, however this would not usually be longer than 1-2 hours. The </w:t>
      </w:r>
      <w:r w:rsidR="00A949C1" w:rsidRPr="618EC2F4">
        <w:rPr>
          <w:sz w:val="24"/>
          <w:szCs w:val="24"/>
        </w:rPr>
        <w:t>p</w:t>
      </w:r>
      <w:r w:rsidRPr="618EC2F4">
        <w:rPr>
          <w:sz w:val="24"/>
          <w:szCs w:val="24"/>
        </w:rPr>
        <w:t>anel records their recommendation.</w:t>
      </w:r>
      <w:r w:rsidR="00D17F0E" w:rsidRPr="618EC2F4">
        <w:rPr>
          <w:sz w:val="24"/>
          <w:szCs w:val="24"/>
        </w:rPr>
        <w:t xml:space="preserve"> </w:t>
      </w:r>
      <w:r w:rsidRPr="618EC2F4">
        <w:rPr>
          <w:sz w:val="24"/>
          <w:szCs w:val="24"/>
        </w:rPr>
        <w:t xml:space="preserve">This does not have to be a unanimous decision. </w:t>
      </w:r>
    </w:p>
    <w:p w14:paraId="3FE2B30E" w14:textId="77777777" w:rsidR="003C34B9" w:rsidRDefault="003C34B9" w:rsidP="003C34B9">
      <w:pPr>
        <w:spacing w:after="0" w:line="240" w:lineRule="auto"/>
        <w:ind w:left="360" w:right="56"/>
        <w:rPr>
          <w:sz w:val="24"/>
          <w:szCs w:val="24"/>
        </w:rPr>
      </w:pPr>
    </w:p>
    <w:p w14:paraId="4D3CA94E" w14:textId="4362F49A" w:rsidR="00FD649F" w:rsidRPr="003C34B9" w:rsidRDefault="49EBAEBA" w:rsidP="005277D9">
      <w:pPr>
        <w:pStyle w:val="ListParagraph"/>
        <w:numPr>
          <w:ilvl w:val="0"/>
          <w:numId w:val="33"/>
        </w:numPr>
        <w:spacing w:after="0" w:line="240" w:lineRule="auto"/>
        <w:ind w:right="56"/>
        <w:rPr>
          <w:sz w:val="24"/>
          <w:szCs w:val="24"/>
        </w:rPr>
      </w:pPr>
      <w:r w:rsidRPr="618EC2F4">
        <w:rPr>
          <w:sz w:val="24"/>
          <w:szCs w:val="24"/>
        </w:rPr>
        <w:t xml:space="preserve">The </w:t>
      </w:r>
      <w:r w:rsidR="0042200C" w:rsidRPr="618EC2F4">
        <w:rPr>
          <w:sz w:val="24"/>
          <w:szCs w:val="24"/>
        </w:rPr>
        <w:t>trainee</w:t>
      </w:r>
      <w:r w:rsidRPr="618EC2F4">
        <w:rPr>
          <w:sz w:val="24"/>
          <w:szCs w:val="24"/>
        </w:rPr>
        <w:t xml:space="preserve">, their </w:t>
      </w:r>
      <w:r w:rsidR="001609DD" w:rsidRPr="618EC2F4">
        <w:rPr>
          <w:sz w:val="24"/>
          <w:szCs w:val="24"/>
        </w:rPr>
        <w:t xml:space="preserve">accompanying individual </w:t>
      </w:r>
      <w:r w:rsidRPr="618EC2F4">
        <w:rPr>
          <w:sz w:val="24"/>
          <w:szCs w:val="24"/>
        </w:rPr>
        <w:t xml:space="preserve">(if applicable) and </w:t>
      </w:r>
      <w:r w:rsidR="00A949C1" w:rsidRPr="618EC2F4">
        <w:rPr>
          <w:sz w:val="24"/>
          <w:szCs w:val="24"/>
        </w:rPr>
        <w:t>s</w:t>
      </w:r>
      <w:r w:rsidRPr="618EC2F4">
        <w:rPr>
          <w:sz w:val="24"/>
          <w:szCs w:val="24"/>
        </w:rPr>
        <w:t xml:space="preserve">chool representative(s) are invited back to the panel to be informed of the outcome.  </w:t>
      </w:r>
    </w:p>
    <w:p w14:paraId="5D85201A" w14:textId="77777777" w:rsidR="00802314" w:rsidRDefault="00802314" w:rsidP="5B34D0C9">
      <w:pPr>
        <w:spacing w:after="0" w:line="240" w:lineRule="auto"/>
        <w:ind w:right="53"/>
        <w:rPr>
          <w:sz w:val="24"/>
          <w:szCs w:val="24"/>
        </w:rPr>
      </w:pPr>
    </w:p>
    <w:p w14:paraId="2B37FD57" w14:textId="6816ED69" w:rsidR="00FD649F" w:rsidRDefault="68B3FD5E" w:rsidP="5B34D0C9">
      <w:pPr>
        <w:spacing w:after="0" w:line="240" w:lineRule="auto"/>
        <w:ind w:left="360" w:right="53"/>
        <w:rPr>
          <w:sz w:val="24"/>
          <w:szCs w:val="24"/>
        </w:rPr>
      </w:pPr>
      <w:r w:rsidRPr="618EC2F4">
        <w:rPr>
          <w:sz w:val="24"/>
          <w:szCs w:val="24"/>
        </w:rPr>
        <w:t xml:space="preserve">The panel </w:t>
      </w:r>
      <w:r w:rsidR="001609DD" w:rsidRPr="618EC2F4">
        <w:rPr>
          <w:sz w:val="24"/>
          <w:szCs w:val="24"/>
        </w:rPr>
        <w:t>c</w:t>
      </w:r>
      <w:r w:rsidRPr="618EC2F4">
        <w:rPr>
          <w:sz w:val="24"/>
          <w:szCs w:val="24"/>
        </w:rPr>
        <w:t xml:space="preserve">hair will briefly summarise the outcome and any reasoning or recommendations (where applicable) that the panel have made. Once the panel </w:t>
      </w:r>
      <w:r w:rsidR="001609DD" w:rsidRPr="618EC2F4">
        <w:rPr>
          <w:sz w:val="24"/>
          <w:szCs w:val="24"/>
        </w:rPr>
        <w:t>c</w:t>
      </w:r>
      <w:r w:rsidRPr="618EC2F4">
        <w:rPr>
          <w:sz w:val="24"/>
          <w:szCs w:val="24"/>
        </w:rPr>
        <w:t xml:space="preserve">hair has delivered the outcome, this concludes the proceedings of the panel.  </w:t>
      </w:r>
    </w:p>
    <w:p w14:paraId="47955B13" w14:textId="77777777" w:rsidR="00E2355C" w:rsidRDefault="00E2355C" w:rsidP="5B34D0C9">
      <w:pPr>
        <w:spacing w:after="0" w:line="240" w:lineRule="auto"/>
        <w:ind w:left="360" w:right="53"/>
        <w:rPr>
          <w:sz w:val="24"/>
          <w:szCs w:val="24"/>
        </w:rPr>
      </w:pPr>
    </w:p>
    <w:p w14:paraId="46B8EC7A" w14:textId="2E625308" w:rsidR="00E2355C" w:rsidRPr="00D4725C" w:rsidRDefault="00AD33CF" w:rsidP="00D4725C">
      <w:pPr>
        <w:pStyle w:val="ListParagraph"/>
        <w:numPr>
          <w:ilvl w:val="0"/>
          <w:numId w:val="33"/>
        </w:numPr>
        <w:spacing w:after="0" w:line="240" w:lineRule="auto"/>
        <w:ind w:right="53"/>
        <w:rPr>
          <w:sz w:val="24"/>
          <w:szCs w:val="24"/>
        </w:rPr>
      </w:pPr>
      <w:r>
        <w:rPr>
          <w:sz w:val="24"/>
          <w:szCs w:val="24"/>
        </w:rPr>
        <w:t xml:space="preserve">If at any time during the Hearing the panel constitution changes and the panel is no longer quorate, the hearing must be stopped. </w:t>
      </w:r>
    </w:p>
    <w:p w14:paraId="2CC9A24F" w14:textId="77777777" w:rsidR="00B10BD1" w:rsidRPr="001609DD" w:rsidRDefault="00B10BD1" w:rsidP="5B34D0C9">
      <w:pPr>
        <w:spacing w:after="0" w:line="240" w:lineRule="auto"/>
        <w:ind w:left="567" w:right="53"/>
        <w:rPr>
          <w:sz w:val="24"/>
          <w:szCs w:val="24"/>
        </w:rPr>
      </w:pPr>
    </w:p>
    <w:p w14:paraId="0E8E45CE" w14:textId="1643F0F1" w:rsidR="00FD649F" w:rsidRPr="00721A9D" w:rsidRDefault="68B3FD5E" w:rsidP="618EC2F4">
      <w:pPr>
        <w:spacing w:after="0" w:line="240" w:lineRule="auto"/>
        <w:ind w:left="360" w:right="53"/>
        <w:rPr>
          <w:sz w:val="24"/>
          <w:szCs w:val="24"/>
        </w:rPr>
      </w:pPr>
      <w:r w:rsidRPr="618EC2F4">
        <w:rPr>
          <w:sz w:val="24"/>
          <w:szCs w:val="24"/>
        </w:rPr>
        <w:t xml:space="preserve"> </w:t>
      </w:r>
    </w:p>
    <w:p w14:paraId="5D68FD9A" w14:textId="46451777" w:rsidR="00831282" w:rsidRPr="00503461" w:rsidRDefault="68B3FD5E" w:rsidP="00503461">
      <w:pPr>
        <w:pStyle w:val="Heading1"/>
        <w:spacing w:before="240" w:after="360" w:line="240" w:lineRule="auto"/>
        <w:contextualSpacing/>
        <w:rPr>
          <w:rFonts w:eastAsiaTheme="majorEastAsia" w:cstheme="majorBidi"/>
          <w:b w:val="0"/>
          <w:color w:val="005EB8"/>
          <w:sz w:val="24"/>
          <w:szCs w:val="16"/>
          <w:lang w:eastAsia="en-US"/>
        </w:rPr>
      </w:pPr>
      <w:r w:rsidRPr="00503461">
        <w:rPr>
          <w:rFonts w:eastAsiaTheme="majorEastAsia" w:cstheme="majorBidi"/>
          <w:b w:val="0"/>
          <w:color w:val="005EB8"/>
          <w:sz w:val="24"/>
          <w:szCs w:val="16"/>
          <w:lang w:eastAsia="en-US"/>
        </w:rPr>
        <w:t xml:space="preserve">7.3   Recommendations - Possible outcomes of an appeal    </w:t>
      </w:r>
    </w:p>
    <w:p w14:paraId="64DED2FB" w14:textId="77777777" w:rsidR="00FD649F" w:rsidRPr="00721A9D" w:rsidRDefault="68B3FD5E" w:rsidP="005277D9">
      <w:pPr>
        <w:pStyle w:val="ListParagraph"/>
        <w:numPr>
          <w:ilvl w:val="0"/>
          <w:numId w:val="17"/>
        </w:numPr>
        <w:spacing w:after="0" w:line="240" w:lineRule="auto"/>
        <w:ind w:left="567" w:right="56" w:hanging="425"/>
        <w:rPr>
          <w:sz w:val="24"/>
          <w:szCs w:val="24"/>
        </w:rPr>
      </w:pPr>
      <w:r w:rsidRPr="5B34D0C9">
        <w:rPr>
          <w:sz w:val="24"/>
          <w:szCs w:val="24"/>
        </w:rPr>
        <w:t xml:space="preserve">The panel will normally </w:t>
      </w:r>
      <w:proofErr w:type="gramStart"/>
      <w:r w:rsidRPr="5B34D0C9">
        <w:rPr>
          <w:sz w:val="24"/>
          <w:szCs w:val="24"/>
        </w:rPr>
        <w:t>make a decision</w:t>
      </w:r>
      <w:proofErr w:type="gramEnd"/>
      <w:r w:rsidRPr="5B34D0C9">
        <w:rPr>
          <w:sz w:val="24"/>
          <w:szCs w:val="24"/>
        </w:rPr>
        <w:t xml:space="preserve"> on the day of the hearing. If this is not possible the panel will reserve their decision for a later date to be notified to the parties.  </w:t>
      </w:r>
    </w:p>
    <w:p w14:paraId="5350D0D5" w14:textId="17184FF3" w:rsidR="00FD649F" w:rsidRDefault="32F730C3" w:rsidP="005277D9">
      <w:pPr>
        <w:numPr>
          <w:ilvl w:val="0"/>
          <w:numId w:val="17"/>
        </w:numPr>
        <w:spacing w:after="0" w:line="240" w:lineRule="auto"/>
        <w:ind w:left="567" w:right="56" w:hanging="425"/>
        <w:rPr>
          <w:sz w:val="24"/>
          <w:szCs w:val="24"/>
        </w:rPr>
      </w:pPr>
      <w:r w:rsidRPr="5B34D0C9">
        <w:rPr>
          <w:sz w:val="24"/>
          <w:szCs w:val="24"/>
        </w:rPr>
        <w:t xml:space="preserve">The panel may normally make one of the following decisions:  </w:t>
      </w:r>
    </w:p>
    <w:p w14:paraId="1ABFE297" w14:textId="77777777" w:rsidR="00A87494" w:rsidRPr="00721A9D" w:rsidRDefault="00A87494" w:rsidP="5B34D0C9">
      <w:pPr>
        <w:spacing w:after="0" w:line="240" w:lineRule="auto"/>
        <w:ind w:left="567" w:right="56"/>
        <w:rPr>
          <w:sz w:val="24"/>
          <w:szCs w:val="24"/>
        </w:rPr>
      </w:pPr>
    </w:p>
    <w:p w14:paraId="67B347CF" w14:textId="12CDA701" w:rsidR="00FD649F" w:rsidRDefault="68B3FD5E" w:rsidP="005277D9">
      <w:pPr>
        <w:pStyle w:val="ListParagraph"/>
        <w:numPr>
          <w:ilvl w:val="0"/>
          <w:numId w:val="25"/>
        </w:numPr>
        <w:spacing w:after="0" w:line="240" w:lineRule="auto"/>
        <w:ind w:left="1418" w:right="0" w:hanging="284"/>
        <w:rPr>
          <w:sz w:val="24"/>
          <w:szCs w:val="24"/>
        </w:rPr>
      </w:pPr>
      <w:r w:rsidRPr="5B34D0C9">
        <w:rPr>
          <w:sz w:val="24"/>
          <w:szCs w:val="24"/>
        </w:rPr>
        <w:t xml:space="preserve">Reaffirmation of the original decision. This means that the original ARCP outcome </w:t>
      </w:r>
      <w:r w:rsidR="00D559DC">
        <w:rPr>
          <w:sz w:val="24"/>
          <w:szCs w:val="24"/>
        </w:rPr>
        <w:t xml:space="preserve">or NTN removal </w:t>
      </w:r>
      <w:r w:rsidRPr="5B34D0C9">
        <w:rPr>
          <w:sz w:val="24"/>
          <w:szCs w:val="24"/>
        </w:rPr>
        <w:t xml:space="preserve">(decision) remains. </w:t>
      </w:r>
    </w:p>
    <w:p w14:paraId="41C0FFB4" w14:textId="54DA4B0E" w:rsidR="00FD649F" w:rsidRDefault="005A7FD7" w:rsidP="5B34D0C9">
      <w:pPr>
        <w:spacing w:after="0" w:line="240" w:lineRule="auto"/>
        <w:ind w:left="720" w:right="0" w:firstLine="273"/>
        <w:rPr>
          <w:sz w:val="24"/>
          <w:szCs w:val="24"/>
        </w:rPr>
      </w:pPr>
      <w:r w:rsidRPr="5B34D0C9">
        <w:rPr>
          <w:sz w:val="24"/>
          <w:szCs w:val="24"/>
        </w:rPr>
        <w:t xml:space="preserve"> </w:t>
      </w:r>
      <w:r w:rsidR="00A22D08" w:rsidRPr="5B34D0C9">
        <w:rPr>
          <w:sz w:val="24"/>
          <w:szCs w:val="24"/>
        </w:rPr>
        <w:t>OR</w:t>
      </w:r>
      <w:r w:rsidR="68B3FD5E" w:rsidRPr="5B34D0C9">
        <w:rPr>
          <w:sz w:val="24"/>
          <w:szCs w:val="24"/>
        </w:rPr>
        <w:t xml:space="preserve"> </w:t>
      </w:r>
    </w:p>
    <w:p w14:paraId="241E7B1A" w14:textId="3160DB1E" w:rsidR="00A22D08" w:rsidRDefault="60770BD5" w:rsidP="005277D9">
      <w:pPr>
        <w:pStyle w:val="ListParagraph"/>
        <w:numPr>
          <w:ilvl w:val="0"/>
          <w:numId w:val="25"/>
        </w:numPr>
        <w:spacing w:after="0" w:line="240" w:lineRule="auto"/>
        <w:ind w:left="1418" w:right="80" w:hanging="284"/>
        <w:rPr>
          <w:sz w:val="24"/>
          <w:szCs w:val="24"/>
        </w:rPr>
      </w:pPr>
      <w:r w:rsidRPr="288B7951">
        <w:rPr>
          <w:sz w:val="24"/>
          <w:szCs w:val="24"/>
        </w:rPr>
        <w:t>Substitute the previous decision with a different outcome</w:t>
      </w:r>
    </w:p>
    <w:p w14:paraId="7E036362" w14:textId="77777777" w:rsidR="00A87494" w:rsidRPr="00526AF1" w:rsidRDefault="00A87494" w:rsidP="00526AF1">
      <w:pPr>
        <w:spacing w:after="0" w:line="240" w:lineRule="auto"/>
        <w:ind w:right="80"/>
        <w:rPr>
          <w:sz w:val="24"/>
          <w:szCs w:val="24"/>
        </w:rPr>
      </w:pPr>
    </w:p>
    <w:p w14:paraId="7A7B40D9" w14:textId="594ACD22" w:rsidR="00FD649F" w:rsidRPr="00CA0637" w:rsidRDefault="34021B45" w:rsidP="005277D9">
      <w:pPr>
        <w:pStyle w:val="ListParagraph"/>
        <w:numPr>
          <w:ilvl w:val="0"/>
          <w:numId w:val="17"/>
        </w:numPr>
        <w:spacing w:after="0" w:line="240" w:lineRule="auto"/>
        <w:ind w:left="567" w:right="56" w:hanging="425"/>
        <w:rPr>
          <w:color w:val="auto"/>
          <w:sz w:val="24"/>
          <w:szCs w:val="24"/>
        </w:rPr>
      </w:pPr>
      <w:r w:rsidRPr="4D87BFAC">
        <w:rPr>
          <w:sz w:val="24"/>
          <w:szCs w:val="24"/>
        </w:rPr>
        <w:t xml:space="preserve">An appeal panel is </w:t>
      </w:r>
      <w:r w:rsidRPr="00CA0637">
        <w:rPr>
          <w:color w:val="auto"/>
          <w:sz w:val="24"/>
          <w:szCs w:val="24"/>
        </w:rPr>
        <w:t>not at liberty to further impose additional sanctions, i.e. changing an outcome 3 to an outcome 4</w:t>
      </w:r>
    </w:p>
    <w:p w14:paraId="609408EE" w14:textId="5EA0217F" w:rsidR="618EC2F4" w:rsidRDefault="618EC2F4" w:rsidP="618EC2F4">
      <w:pPr>
        <w:pStyle w:val="Heading1"/>
        <w:spacing w:after="0" w:line="240" w:lineRule="auto"/>
        <w:ind w:right="56"/>
        <w:rPr>
          <w:sz w:val="24"/>
          <w:szCs w:val="24"/>
        </w:rPr>
      </w:pPr>
    </w:p>
    <w:p w14:paraId="4B33F484" w14:textId="0A985EC8" w:rsidR="618EC2F4" w:rsidRDefault="618EC2F4" w:rsidP="618EC2F4">
      <w:pPr>
        <w:pStyle w:val="Heading1"/>
        <w:spacing w:after="0" w:line="240" w:lineRule="auto"/>
        <w:ind w:right="56"/>
        <w:rPr>
          <w:sz w:val="24"/>
          <w:szCs w:val="24"/>
        </w:rPr>
      </w:pPr>
    </w:p>
    <w:p w14:paraId="0C29A191" w14:textId="20335064" w:rsidR="00197FB3" w:rsidRPr="00503461" w:rsidRDefault="68B3FD5E" w:rsidP="00503461">
      <w:pPr>
        <w:pStyle w:val="Heading1"/>
        <w:spacing w:before="240" w:after="360" w:line="240" w:lineRule="auto"/>
        <w:contextualSpacing/>
        <w:rPr>
          <w:rFonts w:eastAsiaTheme="majorEastAsia" w:cstheme="majorBidi"/>
          <w:b w:val="0"/>
          <w:color w:val="005EB8"/>
          <w:sz w:val="40"/>
          <w:szCs w:val="24"/>
          <w:lang w:eastAsia="en-US"/>
        </w:rPr>
      </w:pPr>
      <w:r w:rsidRPr="00503461">
        <w:rPr>
          <w:rFonts w:eastAsiaTheme="majorEastAsia" w:cstheme="majorBidi"/>
          <w:b w:val="0"/>
          <w:color w:val="005EB8"/>
          <w:sz w:val="40"/>
          <w:szCs w:val="24"/>
          <w:lang w:eastAsia="en-US"/>
        </w:rPr>
        <w:t xml:space="preserve"> </w:t>
      </w:r>
      <w:r w:rsidR="00503461">
        <w:rPr>
          <w:rFonts w:eastAsiaTheme="majorEastAsia" w:cstheme="majorBidi"/>
          <w:b w:val="0"/>
          <w:color w:val="005EB8"/>
          <w:sz w:val="40"/>
          <w:szCs w:val="24"/>
          <w:lang w:eastAsia="en-US"/>
        </w:rPr>
        <w:t>8.</w:t>
      </w:r>
      <w:r w:rsidRPr="00503461">
        <w:rPr>
          <w:rFonts w:eastAsiaTheme="majorEastAsia" w:cstheme="majorBidi"/>
          <w:b w:val="0"/>
          <w:color w:val="005EB8"/>
          <w:sz w:val="40"/>
          <w:szCs w:val="24"/>
          <w:lang w:eastAsia="en-US"/>
        </w:rPr>
        <w:t xml:space="preserve"> Following the appeal process  </w:t>
      </w:r>
    </w:p>
    <w:p w14:paraId="6573BA8B" w14:textId="1C1C7E65" w:rsidR="00FD649F" w:rsidRPr="00721A9D" w:rsidRDefault="68B3FD5E" w:rsidP="5B34D0C9">
      <w:pPr>
        <w:pStyle w:val="Heading1"/>
        <w:spacing w:after="0" w:line="240" w:lineRule="auto"/>
        <w:ind w:left="206"/>
        <w:rPr>
          <w:sz w:val="24"/>
          <w:szCs w:val="24"/>
        </w:rPr>
      </w:pPr>
      <w:r w:rsidRPr="5B34D0C9">
        <w:rPr>
          <w:sz w:val="24"/>
          <w:szCs w:val="24"/>
        </w:rPr>
        <w:t xml:space="preserve">  </w:t>
      </w:r>
    </w:p>
    <w:p w14:paraId="23C84E20" w14:textId="08AC4972" w:rsidR="00FD649F" w:rsidRPr="00721A9D" w:rsidRDefault="68B3FD5E" w:rsidP="005277D9">
      <w:pPr>
        <w:numPr>
          <w:ilvl w:val="0"/>
          <w:numId w:val="18"/>
        </w:numPr>
        <w:spacing w:after="0" w:line="240" w:lineRule="auto"/>
        <w:ind w:left="567" w:right="56" w:hanging="425"/>
        <w:rPr>
          <w:sz w:val="24"/>
          <w:szCs w:val="24"/>
        </w:rPr>
      </w:pPr>
      <w:r w:rsidRPr="5B34D0C9">
        <w:rPr>
          <w:sz w:val="24"/>
          <w:szCs w:val="24"/>
        </w:rPr>
        <w:t>Where possible, the panel will feed</w:t>
      </w:r>
      <w:r w:rsidR="00ED2B7E" w:rsidRPr="5B34D0C9">
        <w:rPr>
          <w:sz w:val="24"/>
          <w:szCs w:val="24"/>
        </w:rPr>
        <w:t xml:space="preserve"> </w:t>
      </w:r>
      <w:r w:rsidRPr="5B34D0C9">
        <w:rPr>
          <w:sz w:val="24"/>
          <w:szCs w:val="24"/>
        </w:rPr>
        <w:t xml:space="preserve">back to the </w:t>
      </w:r>
      <w:r w:rsidR="0042200C" w:rsidRPr="5B34D0C9">
        <w:rPr>
          <w:sz w:val="24"/>
          <w:szCs w:val="24"/>
        </w:rPr>
        <w:t>trainee</w:t>
      </w:r>
      <w:r w:rsidRPr="5B34D0C9">
        <w:rPr>
          <w:sz w:val="24"/>
          <w:szCs w:val="24"/>
        </w:rPr>
        <w:t xml:space="preserve"> directly after the appeal panel. The </w:t>
      </w:r>
      <w:r w:rsidR="0042200C" w:rsidRPr="5B34D0C9">
        <w:rPr>
          <w:sz w:val="24"/>
          <w:szCs w:val="24"/>
        </w:rPr>
        <w:t>trainee</w:t>
      </w:r>
      <w:r w:rsidRPr="5B34D0C9">
        <w:rPr>
          <w:sz w:val="24"/>
          <w:szCs w:val="24"/>
        </w:rPr>
        <w:t xml:space="preserve"> will be notified in writing within 5 working days of the outcome of the appeal hearing.  </w:t>
      </w:r>
    </w:p>
    <w:p w14:paraId="5669DD1E" w14:textId="77777777" w:rsidR="00FD649F" w:rsidRPr="00721A9D" w:rsidRDefault="68B3FD5E" w:rsidP="005277D9">
      <w:pPr>
        <w:numPr>
          <w:ilvl w:val="0"/>
          <w:numId w:val="18"/>
        </w:numPr>
        <w:spacing w:after="0" w:line="240" w:lineRule="auto"/>
        <w:ind w:left="567" w:right="56" w:hanging="425"/>
        <w:rPr>
          <w:sz w:val="24"/>
          <w:szCs w:val="24"/>
        </w:rPr>
      </w:pPr>
      <w:r w:rsidRPr="5B34D0C9">
        <w:rPr>
          <w:sz w:val="24"/>
          <w:szCs w:val="24"/>
        </w:rPr>
        <w:t xml:space="preserve">Following the ARCP appeal hearing decision there is no further internal avenue of appeal. The decision is final.  </w:t>
      </w:r>
    </w:p>
    <w:p w14:paraId="69155296" w14:textId="63F5240A" w:rsidR="00FD649F" w:rsidRPr="00721A9D" w:rsidRDefault="32F730C3" w:rsidP="005277D9">
      <w:pPr>
        <w:numPr>
          <w:ilvl w:val="0"/>
          <w:numId w:val="18"/>
        </w:numPr>
        <w:spacing w:after="0" w:line="240" w:lineRule="auto"/>
        <w:ind w:left="567" w:right="56" w:hanging="425"/>
        <w:rPr>
          <w:sz w:val="24"/>
          <w:szCs w:val="24"/>
        </w:rPr>
      </w:pPr>
      <w:r w:rsidRPr="47DFB80C">
        <w:rPr>
          <w:sz w:val="24"/>
          <w:szCs w:val="24"/>
        </w:rPr>
        <w:t xml:space="preserve">If the appeal hearing overturns the original ARCP outcome, all relevant parties must be made aware of the new outcome and any new recommended actions now required.   </w:t>
      </w:r>
    </w:p>
    <w:p w14:paraId="32D80B0A" w14:textId="61265DD2" w:rsidR="00FD649F" w:rsidRPr="00721A9D" w:rsidRDefault="32F730C3" w:rsidP="005277D9">
      <w:pPr>
        <w:numPr>
          <w:ilvl w:val="0"/>
          <w:numId w:val="18"/>
        </w:numPr>
        <w:spacing w:after="0" w:line="240" w:lineRule="auto"/>
        <w:ind w:left="567" w:right="56" w:hanging="425"/>
        <w:rPr>
          <w:sz w:val="24"/>
          <w:szCs w:val="24"/>
        </w:rPr>
      </w:pPr>
      <w:r w:rsidRPr="618EC2F4">
        <w:rPr>
          <w:sz w:val="24"/>
          <w:szCs w:val="24"/>
        </w:rPr>
        <w:t xml:space="preserve">Where an outcome 4 is upheld, the panel </w:t>
      </w:r>
      <w:r w:rsidR="00566D78" w:rsidRPr="618EC2F4">
        <w:rPr>
          <w:sz w:val="24"/>
          <w:szCs w:val="24"/>
        </w:rPr>
        <w:t>c</w:t>
      </w:r>
      <w:r w:rsidRPr="618EC2F4">
        <w:rPr>
          <w:sz w:val="24"/>
          <w:szCs w:val="24"/>
        </w:rPr>
        <w:t xml:space="preserve">hair will send a written recommendation to the Postgraduate Dean that the </w:t>
      </w:r>
      <w:r w:rsidR="0042200C" w:rsidRPr="618EC2F4">
        <w:rPr>
          <w:sz w:val="24"/>
          <w:szCs w:val="24"/>
        </w:rPr>
        <w:t>trainee</w:t>
      </w:r>
      <w:r w:rsidRPr="618EC2F4">
        <w:rPr>
          <w:sz w:val="24"/>
          <w:szCs w:val="24"/>
        </w:rPr>
        <w:t xml:space="preserve"> should be removed from the training programme, including the reasons why, within 10 working days of the appeal hearing. </w:t>
      </w:r>
    </w:p>
    <w:p w14:paraId="11921C84" w14:textId="698C5C29" w:rsidR="00AD33CF" w:rsidRPr="00D4725C" w:rsidRDefault="00AD33CF" w:rsidP="00D4725C">
      <w:pPr>
        <w:pStyle w:val="ListParagraph"/>
        <w:spacing w:after="0" w:line="240" w:lineRule="auto"/>
        <w:ind w:left="747" w:right="56"/>
        <w:rPr>
          <w:sz w:val="24"/>
          <w:szCs w:val="24"/>
        </w:rPr>
      </w:pPr>
      <w:r w:rsidRPr="0067074D">
        <w:rPr>
          <w:color w:val="auto"/>
          <w:sz w:val="24"/>
          <w:szCs w:val="24"/>
        </w:rPr>
        <w:t xml:space="preserve">Only the </w:t>
      </w:r>
      <w:proofErr w:type="gramStart"/>
      <w:r w:rsidRPr="0067074D">
        <w:rPr>
          <w:color w:val="auto"/>
          <w:sz w:val="24"/>
          <w:szCs w:val="24"/>
        </w:rPr>
        <w:t>final outcome</w:t>
      </w:r>
      <w:proofErr w:type="gramEnd"/>
      <w:r w:rsidRPr="0067074D">
        <w:rPr>
          <w:color w:val="auto"/>
          <w:sz w:val="24"/>
          <w:szCs w:val="24"/>
        </w:rPr>
        <w:t xml:space="preserve"> following an appeal should be recorded on the trainee’s electronic portfolio. A full record, however, is captured on the Trainee Information System (TIS) database.</w:t>
      </w:r>
      <w:r w:rsidRPr="00D4725C">
        <w:rPr>
          <w:color w:val="auto"/>
          <w:sz w:val="24"/>
          <w:szCs w:val="24"/>
        </w:rPr>
        <w:t xml:space="preserve"> </w:t>
      </w:r>
      <w:r w:rsidRPr="00D4725C">
        <w:rPr>
          <w:bCs/>
          <w:color w:val="auto"/>
          <w:sz w:val="24"/>
          <w:szCs w:val="24"/>
        </w:rPr>
        <w:t>The Appeal Panel Chair</w:t>
      </w:r>
      <w:r w:rsidRPr="00D4725C">
        <w:rPr>
          <w:color w:val="auto"/>
          <w:sz w:val="24"/>
          <w:szCs w:val="24"/>
        </w:rPr>
        <w:t xml:space="preserve"> is responsible</w:t>
      </w:r>
      <w:r w:rsidRPr="0067074D">
        <w:rPr>
          <w:color w:val="auto"/>
          <w:sz w:val="24"/>
          <w:szCs w:val="24"/>
        </w:rPr>
        <w:t xml:space="preserve"> for</w:t>
      </w:r>
      <w:r w:rsidRPr="00D4725C">
        <w:rPr>
          <w:color w:val="auto"/>
          <w:sz w:val="24"/>
          <w:szCs w:val="24"/>
        </w:rPr>
        <w:t xml:space="preserve"> the completion </w:t>
      </w:r>
      <w:r w:rsidRPr="0067074D">
        <w:rPr>
          <w:color w:val="auto"/>
          <w:sz w:val="24"/>
          <w:szCs w:val="24"/>
        </w:rPr>
        <w:t xml:space="preserve">of any new ARCP outcome </w:t>
      </w:r>
      <w:r w:rsidR="00BA1B6C" w:rsidRPr="0067074D">
        <w:rPr>
          <w:color w:val="auto"/>
          <w:sz w:val="24"/>
          <w:szCs w:val="24"/>
        </w:rPr>
        <w:t xml:space="preserve">form. The administrative arrangements to facilitate this are </w:t>
      </w:r>
      <w:r w:rsidRPr="00D4725C">
        <w:rPr>
          <w:color w:val="auto"/>
          <w:sz w:val="24"/>
          <w:szCs w:val="24"/>
        </w:rPr>
        <w:t>by local arrangement.</w:t>
      </w:r>
    </w:p>
    <w:p w14:paraId="720E3ACD" w14:textId="7BA61F37" w:rsidR="00FD649F" w:rsidRPr="00721A9D" w:rsidRDefault="32F730C3" w:rsidP="005277D9">
      <w:pPr>
        <w:numPr>
          <w:ilvl w:val="0"/>
          <w:numId w:val="18"/>
        </w:numPr>
        <w:spacing w:after="0" w:line="240" w:lineRule="auto"/>
        <w:ind w:left="567" w:right="56" w:hanging="425"/>
        <w:rPr>
          <w:sz w:val="24"/>
          <w:szCs w:val="24"/>
        </w:rPr>
      </w:pPr>
      <w:r w:rsidRPr="5B34D0C9">
        <w:rPr>
          <w:sz w:val="24"/>
          <w:szCs w:val="24"/>
        </w:rPr>
        <w:t xml:space="preserve">Employers need to be made aware of the outcome </w:t>
      </w:r>
      <w:r w:rsidR="00E72EE5">
        <w:rPr>
          <w:sz w:val="24"/>
          <w:szCs w:val="24"/>
        </w:rPr>
        <w:t>confirmed by the appeal panel. T</w:t>
      </w:r>
      <w:r w:rsidR="0042200C" w:rsidRPr="5B34D0C9">
        <w:rPr>
          <w:sz w:val="24"/>
          <w:szCs w:val="24"/>
        </w:rPr>
        <w:t>rainees</w:t>
      </w:r>
      <w:r w:rsidRPr="5B34D0C9">
        <w:rPr>
          <w:sz w:val="24"/>
          <w:szCs w:val="24"/>
        </w:rPr>
        <w:t xml:space="preserve"> should be encouraged to discuss the implications with their employer's HR department. </w:t>
      </w:r>
    </w:p>
    <w:p w14:paraId="26F2C369" w14:textId="70273AB7" w:rsidR="00FD649F" w:rsidRPr="00721A9D" w:rsidRDefault="32F730C3" w:rsidP="005277D9">
      <w:pPr>
        <w:numPr>
          <w:ilvl w:val="0"/>
          <w:numId w:val="18"/>
        </w:numPr>
        <w:spacing w:after="0" w:line="240" w:lineRule="auto"/>
        <w:ind w:left="567" w:right="56" w:hanging="425"/>
        <w:rPr>
          <w:sz w:val="24"/>
          <w:szCs w:val="24"/>
        </w:rPr>
      </w:pPr>
      <w:r w:rsidRPr="5B34D0C9">
        <w:rPr>
          <w:sz w:val="24"/>
          <w:szCs w:val="24"/>
        </w:rPr>
        <w:t xml:space="preserve">Consideration should be given to ensuring any support mechanisms are in place to help the </w:t>
      </w:r>
      <w:r w:rsidR="0042200C" w:rsidRPr="5B34D0C9">
        <w:rPr>
          <w:sz w:val="24"/>
          <w:szCs w:val="24"/>
        </w:rPr>
        <w:t>trainee</w:t>
      </w:r>
      <w:r w:rsidRPr="5B34D0C9">
        <w:rPr>
          <w:sz w:val="24"/>
          <w:szCs w:val="24"/>
        </w:rPr>
        <w:t xml:space="preserve"> through career decisions. </w:t>
      </w:r>
    </w:p>
    <w:p w14:paraId="2C463642" w14:textId="6A43B748" w:rsidR="009A19F9" w:rsidRPr="00CA0637" w:rsidRDefault="009A19F9" w:rsidP="5B34D0C9">
      <w:pPr>
        <w:spacing w:after="0" w:line="240" w:lineRule="auto"/>
        <w:ind w:right="56"/>
        <w:rPr>
          <w:color w:val="auto"/>
          <w:sz w:val="24"/>
          <w:szCs w:val="24"/>
        </w:rPr>
      </w:pPr>
    </w:p>
    <w:p w14:paraId="33586BCA" w14:textId="202FC827" w:rsidR="68B3FD5E" w:rsidRPr="00CA0637" w:rsidRDefault="68B3FD5E" w:rsidP="288B7951">
      <w:pPr>
        <w:spacing w:after="0" w:line="240" w:lineRule="auto"/>
        <w:ind w:right="56"/>
        <w:rPr>
          <w:color w:val="auto"/>
          <w:sz w:val="24"/>
          <w:szCs w:val="24"/>
        </w:rPr>
      </w:pPr>
    </w:p>
    <w:p w14:paraId="2B7A1728" w14:textId="38943D9F" w:rsidR="68B3FD5E" w:rsidRPr="00503461" w:rsidRDefault="00503461" w:rsidP="00503461">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9.</w:t>
      </w:r>
      <w:r w:rsidR="288B7951" w:rsidRPr="00503461">
        <w:rPr>
          <w:rFonts w:eastAsiaTheme="majorEastAsia" w:cstheme="majorBidi"/>
          <w:b w:val="0"/>
          <w:color w:val="005EB8"/>
          <w:sz w:val="40"/>
          <w:szCs w:val="24"/>
          <w:lang w:eastAsia="en-US"/>
        </w:rPr>
        <w:t xml:space="preserve"> National and Regional ARCP Panels </w:t>
      </w:r>
    </w:p>
    <w:p w14:paraId="2856BB60" w14:textId="276E23B0" w:rsidR="68B3FD5E" w:rsidRPr="00CA0637" w:rsidRDefault="288B7951" w:rsidP="288B7951">
      <w:pPr>
        <w:pStyle w:val="ListParagraph"/>
        <w:numPr>
          <w:ilvl w:val="0"/>
          <w:numId w:val="1"/>
        </w:numPr>
        <w:spacing w:line="240" w:lineRule="auto"/>
        <w:rPr>
          <w:color w:val="auto"/>
          <w:sz w:val="24"/>
          <w:szCs w:val="24"/>
        </w:rPr>
      </w:pPr>
      <w:r w:rsidRPr="00CA0637">
        <w:rPr>
          <w:color w:val="auto"/>
          <w:sz w:val="24"/>
          <w:szCs w:val="24"/>
        </w:rPr>
        <w:t xml:space="preserve">As detailed in the ARCP SOP, </w:t>
      </w:r>
      <w:proofErr w:type="gramStart"/>
      <w:r w:rsidRPr="00CA0637">
        <w:rPr>
          <w:color w:val="auto"/>
          <w:sz w:val="24"/>
          <w:szCs w:val="24"/>
        </w:rPr>
        <w:t>a number of</w:t>
      </w:r>
      <w:proofErr w:type="gramEnd"/>
      <w:r w:rsidRPr="00CA0637">
        <w:rPr>
          <w:color w:val="auto"/>
          <w:sz w:val="24"/>
          <w:szCs w:val="24"/>
        </w:rPr>
        <w:t xml:space="preserve"> small specialties have moved towards regional or national ARCP panels.  </w:t>
      </w:r>
    </w:p>
    <w:p w14:paraId="19189763" w14:textId="28A30AAD" w:rsidR="68B3FD5E" w:rsidRPr="00CA0637" w:rsidRDefault="288B7951" w:rsidP="29B01661">
      <w:pPr>
        <w:pStyle w:val="ListParagraph"/>
        <w:numPr>
          <w:ilvl w:val="0"/>
          <w:numId w:val="1"/>
        </w:numPr>
        <w:spacing w:line="240" w:lineRule="auto"/>
        <w:ind w:right="0"/>
        <w:rPr>
          <w:color w:val="auto"/>
          <w:sz w:val="24"/>
          <w:szCs w:val="24"/>
        </w:rPr>
      </w:pPr>
      <w:r w:rsidRPr="00CA0637">
        <w:rPr>
          <w:color w:val="auto"/>
          <w:sz w:val="24"/>
          <w:szCs w:val="24"/>
        </w:rPr>
        <w:t>Where this is the approach, in addition to informing the trainee, the national/regional ARCP Panel chair must ensure all ARCP outcomes that reflect insufficient progress are conveyed to the local Educational Supervisor, Training Programme Director (TPD) and Postgraduate Dean. This is to ensure that any concerns around the educational environment can be addressed and so that appropriate local trainee support can be implemented.</w:t>
      </w:r>
    </w:p>
    <w:p w14:paraId="373B830C" w14:textId="315FBC57" w:rsidR="68B3FD5E" w:rsidRPr="00CA0637" w:rsidRDefault="288B7951" w:rsidP="288B7951">
      <w:pPr>
        <w:pStyle w:val="ListParagraph"/>
        <w:numPr>
          <w:ilvl w:val="0"/>
          <w:numId w:val="1"/>
        </w:numPr>
        <w:spacing w:line="240" w:lineRule="auto"/>
        <w:rPr>
          <w:color w:val="auto"/>
          <w:sz w:val="24"/>
          <w:szCs w:val="24"/>
        </w:rPr>
      </w:pPr>
      <w:r w:rsidRPr="00CA0637">
        <w:rPr>
          <w:color w:val="auto"/>
          <w:sz w:val="24"/>
          <w:szCs w:val="24"/>
        </w:rPr>
        <w:t xml:space="preserve">The trainee must be informed of their right to request a review of an outcome 2 or 10.1. The original administering </w:t>
      </w:r>
      <w:r w:rsidR="00A206D3">
        <w:rPr>
          <w:color w:val="auto"/>
          <w:sz w:val="24"/>
          <w:szCs w:val="24"/>
        </w:rPr>
        <w:t>NHS England</w:t>
      </w:r>
      <w:r w:rsidRPr="00CA0637">
        <w:rPr>
          <w:color w:val="auto"/>
          <w:sz w:val="24"/>
          <w:szCs w:val="24"/>
        </w:rPr>
        <w:t xml:space="preserve"> Office/Deanery will support the ARCP Panel chair in conducting the review as per the approach detailed above in this SOP. The chair of the panel must ensure the review outcome is sent in writing to the trainee, local TPD and Postgraduate Dean. </w:t>
      </w:r>
    </w:p>
    <w:p w14:paraId="0FEE6ACF" w14:textId="0B45CC99" w:rsidR="68B3FD5E" w:rsidRPr="00CA0637" w:rsidRDefault="288B7951" w:rsidP="288B7951">
      <w:pPr>
        <w:pStyle w:val="ListParagraph"/>
        <w:numPr>
          <w:ilvl w:val="0"/>
          <w:numId w:val="1"/>
        </w:numPr>
        <w:spacing w:line="240" w:lineRule="auto"/>
        <w:rPr>
          <w:color w:val="auto"/>
          <w:sz w:val="24"/>
          <w:szCs w:val="24"/>
        </w:rPr>
      </w:pPr>
      <w:r w:rsidRPr="00CA0637">
        <w:rPr>
          <w:color w:val="auto"/>
          <w:sz w:val="24"/>
          <w:szCs w:val="24"/>
        </w:rPr>
        <w:t>Where an outcome 3, 4 or 10.2 is awarded the trainee must be informed of their right of appeal which must be submitted in writing to their Postgraduate Dean. Any subsequent appeals should then be managed as detailed above in this SOP.</w:t>
      </w:r>
    </w:p>
    <w:p w14:paraId="3EB0D626" w14:textId="0586B434" w:rsidR="68B3FD5E" w:rsidRPr="00CA0637" w:rsidRDefault="68B3FD5E" w:rsidP="288B7951">
      <w:pPr>
        <w:spacing w:after="0" w:line="240" w:lineRule="auto"/>
        <w:ind w:right="56"/>
        <w:rPr>
          <w:color w:val="auto"/>
          <w:sz w:val="24"/>
          <w:szCs w:val="24"/>
        </w:rPr>
      </w:pPr>
    </w:p>
    <w:p w14:paraId="4A3F4D37" w14:textId="77777777" w:rsidR="00FD649F" w:rsidRPr="00CA0637" w:rsidRDefault="005A7FD7" w:rsidP="5B34D0C9">
      <w:pPr>
        <w:spacing w:after="0" w:line="240" w:lineRule="auto"/>
        <w:ind w:right="0"/>
        <w:rPr>
          <w:color w:val="auto"/>
          <w:sz w:val="24"/>
          <w:szCs w:val="24"/>
        </w:rPr>
      </w:pPr>
      <w:r w:rsidRPr="00CA0637">
        <w:rPr>
          <w:color w:val="auto"/>
          <w:sz w:val="24"/>
          <w:szCs w:val="24"/>
        </w:rPr>
        <w:t xml:space="preserve"> </w:t>
      </w:r>
    </w:p>
    <w:p w14:paraId="63173570" w14:textId="6452906A" w:rsidR="007D3E00" w:rsidRPr="00503461" w:rsidRDefault="00503461" w:rsidP="00503461">
      <w:pPr>
        <w:pStyle w:val="Heading1"/>
        <w:spacing w:before="240" w:after="360" w:line="240" w:lineRule="auto"/>
        <w:contextualSpacing/>
        <w:rPr>
          <w:rFonts w:eastAsiaTheme="majorEastAsia" w:cstheme="majorBidi"/>
          <w:b w:val="0"/>
          <w:color w:val="005EB8"/>
          <w:sz w:val="40"/>
          <w:szCs w:val="24"/>
          <w:lang w:eastAsia="en-US"/>
        </w:rPr>
      </w:pPr>
      <w:r>
        <w:rPr>
          <w:rFonts w:eastAsiaTheme="majorEastAsia" w:cstheme="majorBidi"/>
          <w:b w:val="0"/>
          <w:color w:val="005EB8"/>
          <w:sz w:val="40"/>
          <w:szCs w:val="24"/>
          <w:lang w:eastAsia="en-US"/>
        </w:rPr>
        <w:t>10.</w:t>
      </w:r>
      <w:r w:rsidR="2D85BABB" w:rsidRPr="00503461">
        <w:rPr>
          <w:rFonts w:eastAsiaTheme="majorEastAsia" w:cstheme="majorBidi"/>
          <w:b w:val="0"/>
          <w:color w:val="005EB8"/>
          <w:sz w:val="40"/>
          <w:szCs w:val="24"/>
          <w:lang w:eastAsia="en-US"/>
        </w:rPr>
        <w:t xml:space="preserve"> Appeal against withdrawal of NTN outside of the ARCP </w:t>
      </w:r>
      <w:r w:rsidR="4071ACFC" w:rsidRPr="00503461">
        <w:rPr>
          <w:rFonts w:eastAsiaTheme="majorEastAsia" w:cstheme="majorBidi"/>
          <w:b w:val="0"/>
          <w:color w:val="005EB8"/>
          <w:sz w:val="40"/>
          <w:szCs w:val="24"/>
          <w:lang w:eastAsia="en-US"/>
        </w:rPr>
        <w:t xml:space="preserve">Outcome 4 </w:t>
      </w:r>
      <w:r w:rsidR="2D85BABB" w:rsidRPr="00503461">
        <w:rPr>
          <w:rFonts w:eastAsiaTheme="majorEastAsia" w:cstheme="majorBidi"/>
          <w:b w:val="0"/>
          <w:color w:val="005EB8"/>
          <w:sz w:val="40"/>
          <w:szCs w:val="24"/>
          <w:lang w:eastAsia="en-US"/>
        </w:rPr>
        <w:t>process</w:t>
      </w:r>
    </w:p>
    <w:p w14:paraId="18A20E8C" w14:textId="5DB1028E" w:rsidR="007D3E00" w:rsidRPr="00CA0637" w:rsidRDefault="393B2A4C" w:rsidP="288B7951">
      <w:pPr>
        <w:spacing w:after="0" w:line="240" w:lineRule="auto"/>
        <w:ind w:right="0"/>
        <w:rPr>
          <w:color w:val="auto"/>
          <w:sz w:val="24"/>
          <w:szCs w:val="24"/>
        </w:rPr>
      </w:pPr>
      <w:r w:rsidRPr="00CA0637">
        <w:rPr>
          <w:color w:val="auto"/>
          <w:sz w:val="24"/>
          <w:szCs w:val="24"/>
        </w:rPr>
        <w:t>Where the P</w:t>
      </w:r>
      <w:r w:rsidR="007B7C52">
        <w:rPr>
          <w:color w:val="auto"/>
          <w:sz w:val="24"/>
          <w:szCs w:val="24"/>
        </w:rPr>
        <w:t>ostgraduate</w:t>
      </w:r>
      <w:r w:rsidRPr="00CA0637">
        <w:rPr>
          <w:color w:val="auto"/>
          <w:sz w:val="24"/>
          <w:szCs w:val="24"/>
        </w:rPr>
        <w:t xml:space="preserve"> Dean removes the NTN for reasons other than ARCP (as outlined in SOP ‘</w:t>
      </w:r>
      <w:r w:rsidR="288B7951" w:rsidRPr="00CA0637">
        <w:rPr>
          <w:color w:val="auto"/>
          <w:sz w:val="24"/>
          <w:szCs w:val="24"/>
        </w:rPr>
        <w:t>Removal from the training programme or withdrawal of the NTN’</w:t>
      </w:r>
      <w:r w:rsidRPr="00CA0637">
        <w:rPr>
          <w:color w:val="auto"/>
          <w:sz w:val="24"/>
          <w:szCs w:val="24"/>
        </w:rPr>
        <w:t xml:space="preserve">), </w:t>
      </w:r>
      <w:r w:rsidR="46296A1C" w:rsidRPr="00CA0637">
        <w:rPr>
          <w:color w:val="auto"/>
          <w:sz w:val="24"/>
          <w:szCs w:val="24"/>
        </w:rPr>
        <w:t>normally another P</w:t>
      </w:r>
      <w:r w:rsidR="00A56FED">
        <w:rPr>
          <w:color w:val="auto"/>
          <w:sz w:val="24"/>
          <w:szCs w:val="24"/>
        </w:rPr>
        <w:t>ostgraduate</w:t>
      </w:r>
      <w:r w:rsidR="46296A1C" w:rsidRPr="00CA0637">
        <w:rPr>
          <w:color w:val="auto"/>
          <w:sz w:val="24"/>
          <w:szCs w:val="24"/>
        </w:rPr>
        <w:t xml:space="preserve"> Dean external to the training organisation should </w:t>
      </w:r>
      <w:r w:rsidR="53E5F046" w:rsidRPr="00CA0637">
        <w:rPr>
          <w:color w:val="auto"/>
          <w:sz w:val="24"/>
          <w:szCs w:val="24"/>
        </w:rPr>
        <w:t xml:space="preserve">chair the appeal panel. Such panels should be administered as per the principles in this SOP. </w:t>
      </w:r>
    </w:p>
    <w:p w14:paraId="7BC5667B" w14:textId="5EF985CD" w:rsidR="00C73F9E" w:rsidRPr="00CA0637" w:rsidRDefault="00C73F9E" w:rsidP="5B34D0C9">
      <w:pPr>
        <w:spacing w:after="0" w:line="240" w:lineRule="auto"/>
        <w:ind w:right="0"/>
        <w:rPr>
          <w:color w:val="auto"/>
          <w:sz w:val="24"/>
          <w:szCs w:val="24"/>
        </w:rPr>
      </w:pPr>
    </w:p>
    <w:p w14:paraId="273DB53E" w14:textId="73760EC6" w:rsidR="64A7F429" w:rsidRDefault="64A7F429" w:rsidP="64A7F429">
      <w:pPr>
        <w:spacing w:after="0" w:line="240" w:lineRule="auto"/>
        <w:ind w:right="0"/>
        <w:rPr>
          <w:color w:val="000000" w:themeColor="text1"/>
          <w:szCs w:val="20"/>
        </w:rPr>
      </w:pPr>
    </w:p>
    <w:p w14:paraId="7F9D44F0" w14:textId="3AA72337" w:rsidR="64A7F429" w:rsidRDefault="64A7F429" w:rsidP="64A7F429">
      <w:pPr>
        <w:spacing w:after="0" w:line="240" w:lineRule="auto"/>
        <w:ind w:right="0"/>
        <w:rPr>
          <w:color w:val="000000" w:themeColor="text1"/>
          <w:szCs w:val="20"/>
        </w:rPr>
      </w:pPr>
    </w:p>
    <w:p w14:paraId="026F3B68" w14:textId="73FB504A" w:rsidR="64A7F429" w:rsidRDefault="64A7F429" w:rsidP="64A7F429">
      <w:pPr>
        <w:spacing w:after="0" w:line="240" w:lineRule="auto"/>
        <w:ind w:right="0"/>
        <w:rPr>
          <w:color w:val="000000" w:themeColor="text1"/>
          <w:szCs w:val="20"/>
        </w:rPr>
      </w:pPr>
    </w:p>
    <w:p w14:paraId="5CD6047F" w14:textId="1B956E52" w:rsidR="64A7F429" w:rsidRDefault="64A7F429" w:rsidP="64A7F429">
      <w:pPr>
        <w:spacing w:after="0" w:line="240" w:lineRule="auto"/>
        <w:ind w:right="0"/>
        <w:rPr>
          <w:color w:val="000000" w:themeColor="text1"/>
          <w:szCs w:val="20"/>
        </w:rPr>
      </w:pPr>
    </w:p>
    <w:p w14:paraId="5DF2A88C" w14:textId="7F75093F" w:rsidR="64A7F429" w:rsidRDefault="64A7F429" w:rsidP="64A7F429">
      <w:pPr>
        <w:spacing w:after="0" w:line="240" w:lineRule="auto"/>
        <w:ind w:right="0"/>
        <w:rPr>
          <w:color w:val="000000" w:themeColor="text1"/>
          <w:szCs w:val="20"/>
        </w:rPr>
      </w:pPr>
    </w:p>
    <w:p w14:paraId="546A9B6D" w14:textId="7F3E073B" w:rsidR="64A7F429" w:rsidRDefault="64A7F429" w:rsidP="64A7F429">
      <w:pPr>
        <w:spacing w:after="0" w:line="240" w:lineRule="auto"/>
        <w:ind w:right="0"/>
        <w:rPr>
          <w:color w:val="000000" w:themeColor="text1"/>
          <w:szCs w:val="20"/>
        </w:rPr>
      </w:pPr>
    </w:p>
    <w:p w14:paraId="1CF46A02" w14:textId="70810B88" w:rsidR="64A7F429" w:rsidRDefault="64A7F429" w:rsidP="64A7F429">
      <w:pPr>
        <w:spacing w:after="0" w:line="240" w:lineRule="auto"/>
        <w:ind w:right="0"/>
        <w:rPr>
          <w:color w:val="000000" w:themeColor="text1"/>
          <w:szCs w:val="20"/>
        </w:rPr>
      </w:pPr>
    </w:p>
    <w:p w14:paraId="6291EEB6" w14:textId="796C6FD6" w:rsidR="64A7F429" w:rsidRDefault="64A7F429" w:rsidP="64A7F429">
      <w:pPr>
        <w:spacing w:after="0" w:line="240" w:lineRule="auto"/>
        <w:ind w:right="0"/>
        <w:rPr>
          <w:color w:val="000000" w:themeColor="text1"/>
          <w:szCs w:val="20"/>
        </w:rPr>
      </w:pPr>
    </w:p>
    <w:p w14:paraId="53E7D54E" w14:textId="62460A4D" w:rsidR="64A7F429" w:rsidRDefault="64A7F429" w:rsidP="64A7F429">
      <w:pPr>
        <w:spacing w:after="0" w:line="240" w:lineRule="auto"/>
        <w:ind w:right="0"/>
        <w:rPr>
          <w:color w:val="000000" w:themeColor="text1"/>
          <w:szCs w:val="20"/>
        </w:rPr>
      </w:pPr>
    </w:p>
    <w:p w14:paraId="4E5CBEA6" w14:textId="1A4EF6BC" w:rsidR="64A7F429" w:rsidRDefault="64A7F429" w:rsidP="64A7F429">
      <w:pPr>
        <w:spacing w:after="0" w:line="240" w:lineRule="auto"/>
        <w:ind w:right="0"/>
        <w:rPr>
          <w:color w:val="000000" w:themeColor="text1"/>
          <w:szCs w:val="20"/>
        </w:rPr>
      </w:pPr>
    </w:p>
    <w:p w14:paraId="715234AA" w14:textId="180C4490" w:rsidR="64A7F429" w:rsidRDefault="64A7F429" w:rsidP="64A7F429">
      <w:pPr>
        <w:spacing w:after="0" w:line="240" w:lineRule="auto"/>
        <w:ind w:right="0"/>
        <w:rPr>
          <w:color w:val="000000" w:themeColor="text1"/>
          <w:szCs w:val="20"/>
        </w:rPr>
      </w:pPr>
    </w:p>
    <w:p w14:paraId="06764989" w14:textId="6F1D50F0" w:rsidR="64A7F429" w:rsidRDefault="64A7F429" w:rsidP="64A7F429">
      <w:pPr>
        <w:spacing w:after="0" w:line="240" w:lineRule="auto"/>
        <w:ind w:right="0"/>
        <w:rPr>
          <w:color w:val="000000" w:themeColor="text1"/>
          <w:szCs w:val="20"/>
        </w:rPr>
      </w:pPr>
    </w:p>
    <w:p w14:paraId="46E3C09D" w14:textId="5329BEB8" w:rsidR="64A7F429" w:rsidRDefault="64A7F429" w:rsidP="64A7F429">
      <w:pPr>
        <w:spacing w:after="0" w:line="240" w:lineRule="auto"/>
        <w:ind w:right="0"/>
        <w:rPr>
          <w:color w:val="000000" w:themeColor="text1"/>
          <w:szCs w:val="20"/>
        </w:rPr>
      </w:pPr>
    </w:p>
    <w:p w14:paraId="3302C7A6" w14:textId="7B955D81" w:rsidR="64A7F429" w:rsidRDefault="64A7F429" w:rsidP="64A7F429">
      <w:pPr>
        <w:spacing w:after="0" w:line="240" w:lineRule="auto"/>
        <w:ind w:right="0"/>
        <w:rPr>
          <w:color w:val="000000" w:themeColor="text1"/>
          <w:szCs w:val="20"/>
        </w:rPr>
      </w:pPr>
    </w:p>
    <w:p w14:paraId="2E8C1177" w14:textId="4C0E9DEA" w:rsidR="64A7F429" w:rsidRDefault="64A7F429" w:rsidP="64A7F429">
      <w:pPr>
        <w:spacing w:after="0" w:line="240" w:lineRule="auto"/>
        <w:ind w:right="0"/>
        <w:rPr>
          <w:color w:val="000000" w:themeColor="text1"/>
          <w:szCs w:val="20"/>
        </w:rPr>
      </w:pPr>
    </w:p>
    <w:p w14:paraId="46BCA3D8" w14:textId="27DE9F44" w:rsidR="64A7F429" w:rsidRDefault="64A7F429" w:rsidP="64A7F429">
      <w:pPr>
        <w:spacing w:after="0" w:line="240" w:lineRule="auto"/>
        <w:ind w:right="0"/>
        <w:rPr>
          <w:color w:val="000000" w:themeColor="text1"/>
          <w:szCs w:val="20"/>
        </w:rPr>
      </w:pPr>
    </w:p>
    <w:p w14:paraId="2997705D" w14:textId="07D9DA9D" w:rsidR="64A7F429" w:rsidRDefault="64A7F429" w:rsidP="64A7F429">
      <w:pPr>
        <w:spacing w:after="0" w:line="240" w:lineRule="auto"/>
        <w:ind w:right="0"/>
        <w:rPr>
          <w:color w:val="000000" w:themeColor="text1"/>
          <w:szCs w:val="20"/>
        </w:rPr>
      </w:pPr>
    </w:p>
    <w:p w14:paraId="6BDB0987" w14:textId="7EE4C5F1" w:rsidR="64A7F429" w:rsidRDefault="64A7F429" w:rsidP="64A7F429">
      <w:pPr>
        <w:spacing w:after="0" w:line="240" w:lineRule="auto"/>
        <w:ind w:right="0"/>
        <w:rPr>
          <w:color w:val="000000" w:themeColor="text1"/>
          <w:szCs w:val="20"/>
        </w:rPr>
      </w:pPr>
    </w:p>
    <w:p w14:paraId="3A2F7DD9" w14:textId="112B44B3" w:rsidR="64A7F429" w:rsidRDefault="64A7F429" w:rsidP="64A7F429">
      <w:pPr>
        <w:spacing w:after="0" w:line="240" w:lineRule="auto"/>
        <w:ind w:right="0"/>
        <w:rPr>
          <w:color w:val="000000" w:themeColor="text1"/>
          <w:szCs w:val="20"/>
        </w:rPr>
      </w:pPr>
    </w:p>
    <w:p w14:paraId="1BF65059" w14:textId="184E45FB" w:rsidR="64A7F429" w:rsidRDefault="64A7F429" w:rsidP="64A7F429">
      <w:pPr>
        <w:spacing w:after="0" w:line="240" w:lineRule="auto"/>
        <w:ind w:right="0"/>
        <w:rPr>
          <w:color w:val="000000" w:themeColor="text1"/>
          <w:szCs w:val="20"/>
        </w:rPr>
      </w:pPr>
    </w:p>
    <w:p w14:paraId="1CCC45A4" w14:textId="06A2109E" w:rsidR="64A7F429" w:rsidRDefault="64A7F429" w:rsidP="64A7F429">
      <w:pPr>
        <w:spacing w:after="0" w:line="240" w:lineRule="auto"/>
        <w:ind w:right="0"/>
        <w:rPr>
          <w:color w:val="000000" w:themeColor="text1"/>
          <w:szCs w:val="20"/>
        </w:rPr>
      </w:pPr>
    </w:p>
    <w:p w14:paraId="381136FF" w14:textId="5AA3128E" w:rsidR="64A7F429" w:rsidRDefault="64A7F429" w:rsidP="64A7F429">
      <w:pPr>
        <w:spacing w:after="0" w:line="240" w:lineRule="auto"/>
        <w:ind w:right="0"/>
        <w:rPr>
          <w:color w:val="000000" w:themeColor="text1"/>
          <w:szCs w:val="20"/>
        </w:rPr>
      </w:pPr>
    </w:p>
    <w:p w14:paraId="72C6124D" w14:textId="24B94D82" w:rsidR="64A7F429" w:rsidRDefault="64A7F429" w:rsidP="64A7F429">
      <w:pPr>
        <w:spacing w:after="0" w:line="240" w:lineRule="auto"/>
        <w:ind w:right="0"/>
        <w:rPr>
          <w:color w:val="000000" w:themeColor="text1"/>
          <w:szCs w:val="20"/>
        </w:rPr>
      </w:pPr>
    </w:p>
    <w:p w14:paraId="205A886C" w14:textId="60712221" w:rsidR="64A7F429" w:rsidRDefault="64A7F429" w:rsidP="64A7F429">
      <w:pPr>
        <w:spacing w:after="0" w:line="240" w:lineRule="auto"/>
        <w:ind w:right="0"/>
        <w:rPr>
          <w:color w:val="000000" w:themeColor="text1"/>
          <w:szCs w:val="20"/>
        </w:rPr>
      </w:pPr>
    </w:p>
    <w:p w14:paraId="7470A21F" w14:textId="0202CC85" w:rsidR="64A7F429" w:rsidRDefault="64A7F429" w:rsidP="64A7F429">
      <w:pPr>
        <w:spacing w:after="0" w:line="240" w:lineRule="auto"/>
        <w:ind w:right="0"/>
        <w:rPr>
          <w:color w:val="000000" w:themeColor="text1"/>
          <w:szCs w:val="20"/>
        </w:rPr>
      </w:pPr>
    </w:p>
    <w:p w14:paraId="719DB700" w14:textId="18CEBDEB" w:rsidR="00DF55B3" w:rsidRDefault="00DF55B3">
      <w:pPr>
        <w:spacing w:after="160" w:line="259" w:lineRule="auto"/>
        <w:ind w:right="0"/>
        <w:rPr>
          <w:color w:val="000000" w:themeColor="text1"/>
          <w:szCs w:val="20"/>
        </w:rPr>
      </w:pPr>
      <w:r>
        <w:rPr>
          <w:color w:val="000000" w:themeColor="text1"/>
          <w:szCs w:val="20"/>
        </w:rPr>
        <w:br w:type="page"/>
      </w:r>
    </w:p>
    <w:p w14:paraId="52542DC4" w14:textId="55545CFB" w:rsidR="00FE4056" w:rsidRPr="00BF720F" w:rsidRDefault="00810B08" w:rsidP="00BF720F">
      <w:pPr>
        <w:pStyle w:val="Heading1"/>
        <w:spacing w:before="240" w:after="360" w:line="240" w:lineRule="auto"/>
        <w:contextualSpacing/>
        <w:rPr>
          <w:rFonts w:eastAsiaTheme="majorEastAsia" w:cstheme="majorBidi"/>
          <w:b w:val="0"/>
          <w:color w:val="005EB8"/>
          <w:sz w:val="28"/>
          <w:szCs w:val="18"/>
          <w:lang w:eastAsia="en-US"/>
        </w:rPr>
      </w:pPr>
      <w:r w:rsidRPr="00BF720F">
        <w:rPr>
          <w:rFonts w:eastAsiaTheme="majorEastAsia" w:cstheme="majorBidi"/>
          <w:b w:val="0"/>
          <w:caps/>
          <w:color w:val="005EB8"/>
          <w:sz w:val="28"/>
          <w:szCs w:val="18"/>
          <w:lang w:eastAsia="en-US"/>
        </w:rPr>
        <w:t>Appen</w:t>
      </w:r>
      <w:r w:rsidR="68B3FD5E" w:rsidRPr="00BF720F">
        <w:rPr>
          <w:rFonts w:eastAsiaTheme="majorEastAsia" w:cstheme="majorBidi"/>
          <w:b w:val="0"/>
          <w:caps/>
          <w:color w:val="005EB8"/>
          <w:sz w:val="28"/>
          <w:szCs w:val="18"/>
          <w:lang w:eastAsia="en-US"/>
        </w:rPr>
        <w:t xml:space="preserve">dix </w:t>
      </w:r>
      <w:r w:rsidR="00802C48" w:rsidRPr="00BF720F">
        <w:rPr>
          <w:rFonts w:eastAsiaTheme="majorEastAsia" w:cstheme="majorBidi"/>
          <w:b w:val="0"/>
          <w:caps/>
          <w:color w:val="005EB8"/>
          <w:sz w:val="28"/>
          <w:szCs w:val="18"/>
          <w:lang w:eastAsia="en-US"/>
        </w:rPr>
        <w:t>A:</w:t>
      </w:r>
      <w:r w:rsidR="00802C48" w:rsidRPr="00BF720F">
        <w:rPr>
          <w:rFonts w:eastAsiaTheme="majorEastAsia" w:cstheme="majorBidi"/>
          <w:b w:val="0"/>
          <w:color w:val="005EB8"/>
          <w:sz w:val="28"/>
          <w:szCs w:val="18"/>
          <w:lang w:eastAsia="en-US"/>
        </w:rPr>
        <w:t xml:space="preserve"> </w:t>
      </w:r>
      <w:r w:rsidR="2E053A19" w:rsidRPr="00BF720F">
        <w:rPr>
          <w:rFonts w:eastAsiaTheme="majorEastAsia" w:cstheme="majorBidi"/>
          <w:b w:val="0"/>
          <w:color w:val="005EB8"/>
          <w:sz w:val="28"/>
          <w:szCs w:val="18"/>
          <w:lang w:eastAsia="en-US"/>
        </w:rPr>
        <w:t xml:space="preserve">SUGGESTED TEMPLATE - </w:t>
      </w:r>
      <w:r w:rsidR="7CBEB9D8" w:rsidRPr="00BF720F">
        <w:rPr>
          <w:rFonts w:eastAsiaTheme="majorEastAsia" w:cstheme="majorBidi"/>
          <w:b w:val="0"/>
          <w:color w:val="005EB8"/>
          <w:sz w:val="28"/>
          <w:szCs w:val="18"/>
          <w:lang w:eastAsia="en-US"/>
        </w:rPr>
        <w:t>TRAINEE</w:t>
      </w:r>
      <w:r w:rsidR="3FDBC8F1" w:rsidRPr="00BF720F">
        <w:rPr>
          <w:rFonts w:eastAsiaTheme="majorEastAsia" w:cstheme="majorBidi"/>
          <w:b w:val="0"/>
          <w:color w:val="005EB8"/>
          <w:sz w:val="28"/>
          <w:szCs w:val="18"/>
          <w:lang w:eastAsia="en-US"/>
        </w:rPr>
        <w:t>’S</w:t>
      </w:r>
      <w:r w:rsidR="60770BD5" w:rsidRPr="00BF720F">
        <w:rPr>
          <w:rFonts w:eastAsiaTheme="majorEastAsia" w:cstheme="majorBidi"/>
          <w:b w:val="0"/>
          <w:color w:val="005EB8"/>
          <w:sz w:val="28"/>
          <w:szCs w:val="18"/>
          <w:lang w:eastAsia="en-US"/>
        </w:rPr>
        <w:t xml:space="preserve"> GROUNDS FOR ARCP REVIEW/APPEAL  </w:t>
      </w:r>
    </w:p>
    <w:tbl>
      <w:tblPr>
        <w:tblStyle w:val="TableGrid1"/>
        <w:tblW w:w="10632" w:type="dxa"/>
        <w:tblInd w:w="-431" w:type="dxa"/>
        <w:tblCellMar>
          <w:top w:w="12" w:type="dxa"/>
          <w:left w:w="106" w:type="dxa"/>
          <w:right w:w="79" w:type="dxa"/>
        </w:tblCellMar>
        <w:tblLook w:val="04A0" w:firstRow="1" w:lastRow="0" w:firstColumn="1" w:lastColumn="0" w:noHBand="0" w:noVBand="1"/>
      </w:tblPr>
      <w:tblGrid>
        <w:gridCol w:w="2557"/>
        <w:gridCol w:w="4674"/>
        <w:gridCol w:w="3401"/>
      </w:tblGrid>
      <w:tr w:rsidR="0049592E" w:rsidRPr="00721A9D" w14:paraId="3CBE7497" w14:textId="77777777" w:rsidTr="288B7951">
        <w:trPr>
          <w:trHeight w:val="58"/>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3283C60" w14:textId="77777777" w:rsidR="0049592E" w:rsidRPr="00721A9D" w:rsidRDefault="19CB303D" w:rsidP="5B34D0C9">
            <w:pPr>
              <w:spacing w:after="0" w:line="240" w:lineRule="auto"/>
              <w:ind w:left="2" w:right="0"/>
              <w:rPr>
                <w:b/>
                <w:bCs/>
                <w:sz w:val="24"/>
                <w:szCs w:val="24"/>
                <w:shd w:val="clear" w:color="auto" w:fill="D9E2F3" w:themeFill="accent1" w:themeFillTint="33"/>
              </w:rPr>
            </w:pPr>
            <w:r w:rsidRPr="5B34D0C9">
              <w:rPr>
                <w:b/>
                <w:bCs/>
                <w:sz w:val="24"/>
                <w:szCs w:val="24"/>
              </w:rPr>
              <w:t>N</w:t>
            </w:r>
            <w:r w:rsidRPr="5B34D0C9">
              <w:rPr>
                <w:b/>
                <w:bCs/>
                <w:sz w:val="24"/>
                <w:szCs w:val="24"/>
                <w:shd w:val="clear" w:color="auto" w:fill="D9E2F3" w:themeFill="accent1" w:themeFillTint="33"/>
              </w:rPr>
              <w:t xml:space="preserve">ame </w:t>
            </w:r>
          </w:p>
          <w:p w14:paraId="0C6B7B92" w14:textId="59E07653" w:rsidR="0049592E" w:rsidRPr="00721A9D" w:rsidRDefault="0049592E" w:rsidP="5B34D0C9">
            <w:pPr>
              <w:spacing w:after="0" w:line="240" w:lineRule="auto"/>
              <w:ind w:left="2" w:right="0"/>
              <w:rPr>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70520E" w14:textId="77777777" w:rsidR="0049592E" w:rsidRPr="00721A9D" w:rsidRDefault="19CB303D" w:rsidP="5B34D0C9">
            <w:pPr>
              <w:spacing w:after="0" w:line="240" w:lineRule="auto"/>
              <w:ind w:left="2" w:right="0"/>
              <w:rPr>
                <w:sz w:val="24"/>
                <w:szCs w:val="24"/>
              </w:rPr>
            </w:pPr>
            <w:r w:rsidRPr="5B34D0C9">
              <w:rPr>
                <w:sz w:val="24"/>
                <w:szCs w:val="24"/>
              </w:rPr>
              <w:t xml:space="preserve"> </w:t>
            </w:r>
          </w:p>
        </w:tc>
      </w:tr>
      <w:tr w:rsidR="0049592E" w:rsidRPr="00721A9D" w14:paraId="64E7866B" w14:textId="77777777" w:rsidTr="288B7951">
        <w:trPr>
          <w:trHeight w:val="58"/>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F4528E1" w14:textId="3AA769AA" w:rsidR="00970601" w:rsidRPr="00CA0637" w:rsidRDefault="12B89605" w:rsidP="5B34D0C9">
            <w:pPr>
              <w:spacing w:after="0" w:line="240" w:lineRule="auto"/>
              <w:ind w:left="2" w:right="0"/>
              <w:rPr>
                <w:b/>
                <w:bCs/>
                <w:color w:val="auto"/>
                <w:sz w:val="24"/>
                <w:szCs w:val="24"/>
              </w:rPr>
            </w:pPr>
            <w:r w:rsidRPr="00CA0637">
              <w:rPr>
                <w:b/>
                <w:bCs/>
                <w:color w:val="auto"/>
                <w:sz w:val="24"/>
                <w:szCs w:val="24"/>
              </w:rPr>
              <w:t>GMC</w:t>
            </w:r>
            <w:r w:rsidR="153C5A0D" w:rsidRPr="00CA0637">
              <w:rPr>
                <w:b/>
                <w:bCs/>
                <w:color w:val="auto"/>
                <w:sz w:val="24"/>
                <w:szCs w:val="24"/>
              </w:rPr>
              <w:t xml:space="preserve">/GDC/Public Health </w:t>
            </w:r>
            <w:r w:rsidRPr="00CA0637">
              <w:rPr>
                <w:b/>
                <w:bCs/>
                <w:color w:val="auto"/>
                <w:sz w:val="24"/>
                <w:szCs w:val="24"/>
              </w:rPr>
              <w:t>no.</w:t>
            </w: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3E17B5" w14:textId="77777777" w:rsidR="0049592E" w:rsidRPr="00721A9D" w:rsidRDefault="0049592E" w:rsidP="5B34D0C9">
            <w:pPr>
              <w:spacing w:after="0" w:line="240" w:lineRule="auto"/>
              <w:ind w:left="2" w:right="0"/>
              <w:rPr>
                <w:sz w:val="24"/>
                <w:szCs w:val="24"/>
              </w:rPr>
            </w:pPr>
          </w:p>
        </w:tc>
      </w:tr>
      <w:tr w:rsidR="00FD649F" w:rsidRPr="00721A9D" w14:paraId="3C3ECE61"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D34FB8F" w14:textId="77777777" w:rsidR="00FD649F" w:rsidRPr="00CA0637" w:rsidRDefault="68B3FD5E" w:rsidP="5B34D0C9">
            <w:pPr>
              <w:spacing w:after="0" w:line="240" w:lineRule="auto"/>
              <w:ind w:left="2" w:right="0"/>
              <w:rPr>
                <w:b/>
                <w:bCs/>
                <w:color w:val="auto"/>
                <w:sz w:val="24"/>
                <w:szCs w:val="24"/>
              </w:rPr>
            </w:pPr>
            <w:r w:rsidRPr="00CA0637">
              <w:rPr>
                <w:b/>
                <w:bCs/>
                <w:color w:val="auto"/>
                <w:sz w:val="24"/>
                <w:szCs w:val="24"/>
              </w:rPr>
              <w:t xml:space="preserve">Specialty </w:t>
            </w:r>
          </w:p>
          <w:p w14:paraId="718B9EEB" w14:textId="09A0E9C6" w:rsidR="00EC4D05" w:rsidRPr="00CA0637" w:rsidRDefault="00EC4D05" w:rsidP="5B34D0C9">
            <w:pPr>
              <w:spacing w:after="0" w:line="240" w:lineRule="auto"/>
              <w:ind w:left="2" w:right="0"/>
              <w:rPr>
                <w:color w:val="auto"/>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45C83F3" w14:textId="77777777" w:rsidR="00FD649F" w:rsidRPr="00721A9D" w:rsidRDefault="005A7FD7" w:rsidP="5B34D0C9">
            <w:pPr>
              <w:spacing w:after="0" w:line="240" w:lineRule="auto"/>
              <w:ind w:left="2" w:right="0"/>
              <w:rPr>
                <w:sz w:val="24"/>
                <w:szCs w:val="24"/>
              </w:rPr>
            </w:pPr>
            <w:r w:rsidRPr="5B34D0C9">
              <w:rPr>
                <w:sz w:val="24"/>
                <w:szCs w:val="24"/>
              </w:rPr>
              <w:t xml:space="preserve"> </w:t>
            </w:r>
          </w:p>
        </w:tc>
      </w:tr>
      <w:tr w:rsidR="00FD649F" w:rsidRPr="00721A9D" w14:paraId="6FA3B0B7"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5D8FB6F" w14:textId="77777777" w:rsidR="00FD649F" w:rsidRPr="00CA0637" w:rsidRDefault="68B3FD5E" w:rsidP="5B34D0C9">
            <w:pPr>
              <w:spacing w:after="0" w:line="240" w:lineRule="auto"/>
              <w:ind w:left="2" w:right="0"/>
              <w:rPr>
                <w:b/>
                <w:bCs/>
                <w:color w:val="auto"/>
                <w:sz w:val="24"/>
                <w:szCs w:val="24"/>
              </w:rPr>
            </w:pPr>
            <w:r w:rsidRPr="00CA0637">
              <w:rPr>
                <w:b/>
                <w:bCs/>
                <w:color w:val="auto"/>
                <w:sz w:val="24"/>
                <w:szCs w:val="24"/>
              </w:rPr>
              <w:t xml:space="preserve">Training Programme </w:t>
            </w:r>
          </w:p>
          <w:p w14:paraId="5080358E" w14:textId="74A3AAB6" w:rsidR="00EC4D05" w:rsidRPr="00CA0637" w:rsidRDefault="00EC4D05" w:rsidP="5B34D0C9">
            <w:pPr>
              <w:spacing w:after="0" w:line="240" w:lineRule="auto"/>
              <w:ind w:left="2" w:right="0"/>
              <w:rPr>
                <w:color w:val="auto"/>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936C04" w14:textId="77777777" w:rsidR="00FD649F" w:rsidRPr="00721A9D" w:rsidRDefault="005A7FD7" w:rsidP="5B34D0C9">
            <w:pPr>
              <w:spacing w:after="0" w:line="240" w:lineRule="auto"/>
              <w:ind w:left="2" w:right="0"/>
              <w:rPr>
                <w:sz w:val="24"/>
                <w:szCs w:val="24"/>
              </w:rPr>
            </w:pPr>
            <w:r w:rsidRPr="5B34D0C9">
              <w:rPr>
                <w:sz w:val="24"/>
                <w:szCs w:val="24"/>
              </w:rPr>
              <w:t xml:space="preserve"> </w:t>
            </w:r>
          </w:p>
        </w:tc>
      </w:tr>
      <w:tr w:rsidR="00FD649F" w:rsidRPr="00721A9D" w14:paraId="22D013DE" w14:textId="77777777" w:rsidTr="288B7951">
        <w:trPr>
          <w:trHeight w:val="698"/>
        </w:trPr>
        <w:tc>
          <w:tcPr>
            <w:tcW w:w="72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75BF3F75" w14:textId="010191EB" w:rsidR="00FD649F" w:rsidRPr="00721A9D" w:rsidRDefault="00705570" w:rsidP="5B34D0C9">
            <w:pPr>
              <w:spacing w:after="0" w:line="240" w:lineRule="auto"/>
              <w:ind w:left="2" w:right="0"/>
              <w:rPr>
                <w:i/>
                <w:iCs/>
                <w:sz w:val="24"/>
                <w:szCs w:val="24"/>
              </w:rPr>
            </w:pPr>
            <w:r>
              <w:rPr>
                <w:b/>
                <w:bCs/>
                <w:sz w:val="24"/>
                <w:szCs w:val="24"/>
              </w:rPr>
              <w:t>Your c</w:t>
            </w:r>
            <w:r w:rsidR="68B3FD5E" w:rsidRPr="5B34D0C9">
              <w:rPr>
                <w:b/>
                <w:bCs/>
                <w:sz w:val="24"/>
                <w:szCs w:val="24"/>
              </w:rPr>
              <w:t xml:space="preserve">urrent stage of training </w:t>
            </w:r>
            <w:r w:rsidR="68B3FD5E" w:rsidRPr="5B34D0C9">
              <w:rPr>
                <w:sz w:val="24"/>
                <w:szCs w:val="24"/>
              </w:rPr>
              <w:t xml:space="preserve">(adjusted for any sick, maternity and other leave or Out of Programme (non-training) periods of time, extensions etc. </w:t>
            </w:r>
            <w:r w:rsidR="68B3FD5E" w:rsidRPr="5B34D0C9">
              <w:rPr>
                <w:i/>
                <w:iCs/>
                <w:sz w:val="24"/>
                <w:szCs w:val="24"/>
              </w:rPr>
              <w:t xml:space="preserve">e.g. CT1; ST6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F269C2"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0F26A387" w14:textId="77777777" w:rsidTr="288B7951">
        <w:trPr>
          <w:trHeight w:val="701"/>
        </w:trPr>
        <w:tc>
          <w:tcPr>
            <w:tcW w:w="723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396DDB4" w14:textId="77777777" w:rsidR="00FD649F" w:rsidRPr="00721A9D" w:rsidRDefault="68B3FD5E" w:rsidP="5B34D0C9">
            <w:pPr>
              <w:spacing w:after="0" w:line="240" w:lineRule="auto"/>
              <w:ind w:left="2" w:right="10"/>
              <w:rPr>
                <w:b/>
                <w:bCs/>
                <w:sz w:val="24"/>
                <w:szCs w:val="24"/>
              </w:rPr>
            </w:pPr>
            <w:r w:rsidRPr="5B34D0C9">
              <w:rPr>
                <w:b/>
                <w:bCs/>
                <w:sz w:val="24"/>
                <w:szCs w:val="24"/>
              </w:rPr>
              <w:t>How far through that training year are you</w:t>
            </w:r>
            <w:r w:rsidRPr="5B34D0C9">
              <w:rPr>
                <w:sz w:val="24"/>
                <w:szCs w:val="24"/>
              </w:rPr>
              <w:t xml:space="preserve"> (to the nearest month, whole time equivalent)</w:t>
            </w:r>
            <w:r w:rsidRPr="5B34D0C9">
              <w:rPr>
                <w:b/>
                <w:bCs/>
                <w:sz w:val="24"/>
                <w:szCs w:val="24"/>
              </w:rPr>
              <w:t xml:space="preserve">? </w:t>
            </w:r>
          </w:p>
          <w:p w14:paraId="6DC402C0" w14:textId="77777777" w:rsidR="00FD649F" w:rsidRPr="00721A9D" w:rsidRDefault="005A7FD7" w:rsidP="5B34D0C9">
            <w:pPr>
              <w:spacing w:after="0" w:line="240" w:lineRule="auto"/>
              <w:ind w:left="2" w:right="0"/>
              <w:rPr>
                <w:sz w:val="24"/>
                <w:szCs w:val="24"/>
              </w:rPr>
            </w:pPr>
            <w:r w:rsidRPr="5B34D0C9">
              <w:rPr>
                <w:sz w:val="24"/>
                <w:szCs w:val="24"/>
              </w:rPr>
              <w:t xml:space="preserve"> </w:t>
            </w:r>
          </w:p>
        </w:tc>
        <w:tc>
          <w:tcPr>
            <w:tcW w:w="34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AA8114" w14:textId="2FBAEFD0" w:rsidR="00FD649F" w:rsidRPr="00721A9D" w:rsidRDefault="00FD649F" w:rsidP="5B34D0C9">
            <w:pPr>
              <w:spacing w:after="0" w:line="240" w:lineRule="auto"/>
              <w:ind w:right="0"/>
              <w:rPr>
                <w:sz w:val="24"/>
                <w:szCs w:val="24"/>
              </w:rPr>
            </w:pPr>
          </w:p>
        </w:tc>
      </w:tr>
      <w:tr w:rsidR="00FD649F" w:rsidRPr="00721A9D" w14:paraId="0A872FD8"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167E174B"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ARCP panel date </w:t>
            </w:r>
          </w:p>
          <w:p w14:paraId="585C1B8D" w14:textId="20F29D02" w:rsidR="00FE4056" w:rsidRPr="00721A9D" w:rsidRDefault="00FE4056" w:rsidP="5B34D0C9">
            <w:pPr>
              <w:spacing w:after="0" w:line="240" w:lineRule="auto"/>
              <w:ind w:left="2" w:right="0"/>
              <w:rPr>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99E230"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E7D9AB9" w14:textId="77777777" w:rsidTr="288B7951">
        <w:trPr>
          <w:trHeight w:val="240"/>
        </w:trPr>
        <w:tc>
          <w:tcPr>
            <w:tcW w:w="255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916EE25"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Outcome received </w:t>
            </w:r>
          </w:p>
          <w:p w14:paraId="7F43343A" w14:textId="7E50493F" w:rsidR="00FE4056" w:rsidRPr="00721A9D" w:rsidRDefault="00FE4056" w:rsidP="5B34D0C9">
            <w:pPr>
              <w:spacing w:after="0" w:line="240" w:lineRule="auto"/>
              <w:ind w:left="2" w:right="0"/>
              <w:rPr>
                <w:sz w:val="24"/>
                <w:szCs w:val="24"/>
              </w:rPr>
            </w:pPr>
          </w:p>
        </w:tc>
        <w:tc>
          <w:tcPr>
            <w:tcW w:w="807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378F34"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43E921B" w14:textId="77777777" w:rsidTr="288B7951">
        <w:trPr>
          <w:trHeight w:val="204"/>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3A5AD6F"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What are your grounds for review/appeal? </w:t>
            </w:r>
          </w:p>
          <w:p w14:paraId="75FB4979" w14:textId="3447820B" w:rsidR="00FD649F" w:rsidRPr="00721A9D" w:rsidRDefault="49EBAEBA" w:rsidP="5B34D0C9">
            <w:pPr>
              <w:spacing w:after="0" w:line="240" w:lineRule="auto"/>
              <w:ind w:left="2" w:right="57"/>
              <w:rPr>
                <w:i/>
                <w:iCs/>
                <w:sz w:val="24"/>
                <w:szCs w:val="24"/>
              </w:rPr>
            </w:pPr>
            <w:r w:rsidRPr="5B34D0C9">
              <w:rPr>
                <w:i/>
                <w:iCs/>
                <w:sz w:val="24"/>
                <w:szCs w:val="24"/>
              </w:rPr>
              <w:t xml:space="preserve">Please summarise this concisely. </w:t>
            </w:r>
            <w:r w:rsidR="00E87463">
              <w:rPr>
                <w:sz w:val="24"/>
                <w:szCs w:val="24"/>
              </w:rPr>
              <w:t>You</w:t>
            </w:r>
            <w:r w:rsidR="00E87463" w:rsidRPr="5B34D0C9">
              <w:rPr>
                <w:sz w:val="24"/>
                <w:szCs w:val="24"/>
              </w:rPr>
              <w:t xml:space="preserve"> </w:t>
            </w:r>
            <w:r w:rsidRPr="5B34D0C9">
              <w:rPr>
                <w:sz w:val="24"/>
                <w:szCs w:val="24"/>
              </w:rPr>
              <w:t>may provide additional evidence at this stage (e.g. evidence of mitigating circumstances or other evidence relevant to the original</w:t>
            </w:r>
            <w:r w:rsidR="00E87463">
              <w:rPr>
                <w:sz w:val="24"/>
                <w:szCs w:val="24"/>
              </w:rPr>
              <w:t xml:space="preserve"> ARCP</w:t>
            </w:r>
            <w:r w:rsidRPr="5B34D0C9">
              <w:rPr>
                <w:sz w:val="24"/>
                <w:szCs w:val="24"/>
              </w:rPr>
              <w:t xml:space="preserve"> panel’s decision) and this must be received as part of the request for the review so that the panel is able to consider it in detail.</w:t>
            </w:r>
            <w:r w:rsidRPr="5B34D0C9">
              <w:rPr>
                <w:i/>
                <w:iCs/>
                <w:sz w:val="24"/>
                <w:szCs w:val="24"/>
              </w:rPr>
              <w:t xml:space="preserve"> </w:t>
            </w:r>
          </w:p>
        </w:tc>
      </w:tr>
      <w:tr w:rsidR="00FD649F" w:rsidRPr="00721A9D" w14:paraId="25C19588" w14:textId="77777777" w:rsidTr="288B7951">
        <w:trPr>
          <w:trHeight w:val="1116"/>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AB6750C" w14:textId="77777777" w:rsidR="00FD649F" w:rsidRPr="00721A9D" w:rsidRDefault="00FD649F" w:rsidP="5B34D0C9">
            <w:pPr>
              <w:spacing w:after="0" w:line="240" w:lineRule="auto"/>
              <w:ind w:left="2" w:right="0"/>
              <w:rPr>
                <w:sz w:val="24"/>
                <w:szCs w:val="24"/>
              </w:rPr>
            </w:pPr>
          </w:p>
          <w:p w14:paraId="21F60080" w14:textId="77777777" w:rsidR="00FE4056" w:rsidRPr="00721A9D" w:rsidRDefault="00FE4056" w:rsidP="5B34D0C9">
            <w:pPr>
              <w:spacing w:after="0" w:line="240" w:lineRule="auto"/>
              <w:ind w:left="2" w:right="0"/>
              <w:rPr>
                <w:sz w:val="24"/>
                <w:szCs w:val="24"/>
              </w:rPr>
            </w:pPr>
          </w:p>
          <w:p w14:paraId="793C0686" w14:textId="77777777" w:rsidR="00FE4056" w:rsidRPr="00721A9D" w:rsidRDefault="00FE4056" w:rsidP="5B34D0C9">
            <w:pPr>
              <w:spacing w:after="0" w:line="240" w:lineRule="auto"/>
              <w:ind w:left="2" w:right="0"/>
              <w:rPr>
                <w:sz w:val="24"/>
                <w:szCs w:val="24"/>
              </w:rPr>
            </w:pPr>
          </w:p>
          <w:p w14:paraId="58DF33AD" w14:textId="09D6A3F8" w:rsidR="00FE4056" w:rsidRPr="00721A9D" w:rsidRDefault="00FE4056" w:rsidP="5B34D0C9">
            <w:pPr>
              <w:spacing w:after="0" w:line="240" w:lineRule="auto"/>
              <w:ind w:left="2" w:right="0"/>
              <w:rPr>
                <w:sz w:val="24"/>
                <w:szCs w:val="24"/>
              </w:rPr>
            </w:pPr>
          </w:p>
          <w:p w14:paraId="0A5D29DA" w14:textId="331B51FC" w:rsidR="0049592E" w:rsidRPr="00721A9D" w:rsidRDefault="0049592E" w:rsidP="5B34D0C9">
            <w:pPr>
              <w:spacing w:after="0" w:line="240" w:lineRule="auto"/>
              <w:ind w:left="2" w:right="0"/>
              <w:rPr>
                <w:sz w:val="24"/>
                <w:szCs w:val="24"/>
              </w:rPr>
            </w:pPr>
          </w:p>
          <w:p w14:paraId="3A24F675" w14:textId="370FAC0A" w:rsidR="0049592E" w:rsidRPr="00721A9D" w:rsidRDefault="0049592E" w:rsidP="5B34D0C9">
            <w:pPr>
              <w:spacing w:after="0" w:line="240" w:lineRule="auto"/>
              <w:ind w:left="2" w:right="0"/>
              <w:rPr>
                <w:sz w:val="24"/>
                <w:szCs w:val="24"/>
              </w:rPr>
            </w:pPr>
          </w:p>
          <w:p w14:paraId="6F47C4AF" w14:textId="77777777" w:rsidR="0049592E" w:rsidRPr="00721A9D" w:rsidRDefault="0049592E" w:rsidP="5B34D0C9">
            <w:pPr>
              <w:spacing w:after="0" w:line="240" w:lineRule="auto"/>
              <w:ind w:left="2" w:right="0"/>
              <w:rPr>
                <w:sz w:val="24"/>
                <w:szCs w:val="24"/>
              </w:rPr>
            </w:pPr>
          </w:p>
          <w:p w14:paraId="5872B47E" w14:textId="77777777" w:rsidR="00FE4056" w:rsidRPr="00721A9D" w:rsidRDefault="00FE4056" w:rsidP="5B34D0C9">
            <w:pPr>
              <w:spacing w:after="0" w:line="240" w:lineRule="auto"/>
              <w:ind w:left="2" w:right="0"/>
              <w:rPr>
                <w:sz w:val="24"/>
                <w:szCs w:val="24"/>
              </w:rPr>
            </w:pPr>
          </w:p>
          <w:p w14:paraId="2F77E60F" w14:textId="05CE5A81" w:rsidR="00FE4056" w:rsidRPr="00721A9D" w:rsidRDefault="00FE4056" w:rsidP="5B34D0C9">
            <w:pPr>
              <w:spacing w:after="0" w:line="240" w:lineRule="auto"/>
              <w:ind w:left="2" w:right="0"/>
              <w:rPr>
                <w:sz w:val="24"/>
                <w:szCs w:val="24"/>
              </w:rPr>
            </w:pPr>
          </w:p>
        </w:tc>
      </w:tr>
      <w:tr w:rsidR="00FD649F" w:rsidRPr="00721A9D" w14:paraId="29FF0FFE" w14:textId="77777777" w:rsidTr="288B7951">
        <w:trPr>
          <w:trHeight w:val="376"/>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E925235" w14:textId="77777777" w:rsidR="00FD649F" w:rsidRPr="00721A9D" w:rsidRDefault="68B3FD5E" w:rsidP="5B34D0C9">
            <w:pPr>
              <w:spacing w:after="0" w:line="240" w:lineRule="auto"/>
              <w:ind w:left="2" w:right="0"/>
              <w:rPr>
                <w:b/>
                <w:bCs/>
                <w:sz w:val="24"/>
                <w:szCs w:val="24"/>
              </w:rPr>
            </w:pPr>
            <w:r w:rsidRPr="5B34D0C9">
              <w:rPr>
                <w:b/>
                <w:bCs/>
                <w:sz w:val="24"/>
                <w:szCs w:val="24"/>
              </w:rPr>
              <w:t xml:space="preserve">What are you hoping as an outcome to the review/appeal? </w:t>
            </w:r>
          </w:p>
          <w:p w14:paraId="1E687FE4" w14:textId="77777777" w:rsidR="00FD649F" w:rsidRPr="00721A9D" w:rsidRDefault="68B3FD5E" w:rsidP="5B34D0C9">
            <w:pPr>
              <w:spacing w:after="0" w:line="240" w:lineRule="auto"/>
              <w:ind w:left="2" w:right="0"/>
              <w:rPr>
                <w:sz w:val="24"/>
                <w:szCs w:val="24"/>
              </w:rPr>
            </w:pPr>
            <w:r w:rsidRPr="5B34D0C9">
              <w:rPr>
                <w:i/>
                <w:iCs/>
                <w:sz w:val="24"/>
                <w:szCs w:val="24"/>
              </w:rPr>
              <w:t>Please summarise this concisely. Clarity at this stage may help identify action that can be taken to obviate the need for a full appeal process.</w:t>
            </w:r>
            <w:r w:rsidRPr="5B34D0C9">
              <w:rPr>
                <w:sz w:val="24"/>
                <w:szCs w:val="24"/>
              </w:rPr>
              <w:t xml:space="preserve"> </w:t>
            </w:r>
          </w:p>
        </w:tc>
      </w:tr>
      <w:tr w:rsidR="00FD649F" w:rsidRPr="00721A9D" w14:paraId="001E3BB1" w14:textId="77777777" w:rsidTr="288B7951">
        <w:trPr>
          <w:trHeight w:val="1116"/>
        </w:trPr>
        <w:tc>
          <w:tcPr>
            <w:tcW w:w="10632"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EFD2B7" w14:textId="77777777" w:rsidR="00FD649F" w:rsidRPr="00721A9D" w:rsidRDefault="005A7FD7" w:rsidP="5B34D0C9">
            <w:pPr>
              <w:spacing w:after="0" w:line="240" w:lineRule="auto"/>
              <w:ind w:left="2" w:right="0"/>
              <w:rPr>
                <w:sz w:val="24"/>
                <w:szCs w:val="24"/>
              </w:rPr>
            </w:pPr>
            <w:r w:rsidRPr="5B34D0C9">
              <w:rPr>
                <w:sz w:val="24"/>
                <w:szCs w:val="24"/>
              </w:rPr>
              <w:t xml:space="preserve"> </w:t>
            </w:r>
          </w:p>
          <w:p w14:paraId="1855D1F2" w14:textId="77777777" w:rsidR="00FE4056" w:rsidRPr="00721A9D" w:rsidRDefault="00FE4056" w:rsidP="5B34D0C9">
            <w:pPr>
              <w:spacing w:after="0" w:line="240" w:lineRule="auto"/>
              <w:ind w:left="2" w:right="0"/>
              <w:rPr>
                <w:sz w:val="24"/>
                <w:szCs w:val="24"/>
              </w:rPr>
            </w:pPr>
          </w:p>
          <w:p w14:paraId="294E5EB2" w14:textId="77777777" w:rsidR="00FE4056" w:rsidRPr="00721A9D" w:rsidRDefault="00FE4056" w:rsidP="5B34D0C9">
            <w:pPr>
              <w:spacing w:after="0" w:line="240" w:lineRule="auto"/>
              <w:ind w:left="2" w:right="0"/>
              <w:rPr>
                <w:sz w:val="24"/>
                <w:szCs w:val="24"/>
              </w:rPr>
            </w:pPr>
          </w:p>
          <w:p w14:paraId="405C58E9" w14:textId="77777777" w:rsidR="00FE4056" w:rsidRPr="00721A9D" w:rsidRDefault="00FE4056" w:rsidP="5B34D0C9">
            <w:pPr>
              <w:spacing w:after="0" w:line="240" w:lineRule="auto"/>
              <w:ind w:left="2" w:right="0"/>
              <w:rPr>
                <w:sz w:val="24"/>
                <w:szCs w:val="24"/>
              </w:rPr>
            </w:pPr>
          </w:p>
          <w:p w14:paraId="6D952F0A" w14:textId="77777777" w:rsidR="00FE4056" w:rsidRPr="00721A9D" w:rsidRDefault="00FE4056" w:rsidP="5B34D0C9">
            <w:pPr>
              <w:spacing w:after="0" w:line="240" w:lineRule="auto"/>
              <w:ind w:left="2" w:right="0"/>
              <w:rPr>
                <w:sz w:val="24"/>
                <w:szCs w:val="24"/>
              </w:rPr>
            </w:pPr>
          </w:p>
          <w:p w14:paraId="391545A9" w14:textId="16900A7A" w:rsidR="0049592E" w:rsidRPr="00721A9D" w:rsidRDefault="0049592E" w:rsidP="64A7F429">
            <w:pPr>
              <w:spacing w:after="0" w:line="240" w:lineRule="auto"/>
              <w:ind w:left="2" w:right="0"/>
              <w:rPr>
                <w:color w:val="000000" w:themeColor="text1"/>
                <w:szCs w:val="20"/>
              </w:rPr>
            </w:pPr>
          </w:p>
        </w:tc>
      </w:tr>
    </w:tbl>
    <w:p w14:paraId="22E499DE" w14:textId="77777777" w:rsidR="00FD649F" w:rsidRPr="00721A9D" w:rsidRDefault="005A7FD7" w:rsidP="5B34D0C9">
      <w:pPr>
        <w:spacing w:after="0" w:line="240" w:lineRule="auto"/>
        <w:ind w:right="0"/>
        <w:rPr>
          <w:b/>
          <w:bCs/>
          <w:color w:val="365F91"/>
          <w:sz w:val="24"/>
          <w:szCs w:val="24"/>
        </w:rPr>
      </w:pPr>
      <w:r w:rsidRPr="5B34D0C9">
        <w:rPr>
          <w:b/>
          <w:bCs/>
          <w:color w:val="365F91"/>
          <w:sz w:val="24"/>
          <w:szCs w:val="24"/>
        </w:rPr>
        <w:t xml:space="preserve"> </w:t>
      </w:r>
    </w:p>
    <w:p w14:paraId="231B779A" w14:textId="77777777" w:rsidR="00D81809" w:rsidRDefault="00D81809" w:rsidP="5B34D0C9">
      <w:pPr>
        <w:spacing w:after="0" w:line="240" w:lineRule="auto"/>
        <w:ind w:right="0"/>
        <w:rPr>
          <w:b/>
          <w:bCs/>
          <w:sz w:val="24"/>
          <w:szCs w:val="24"/>
        </w:rPr>
      </w:pPr>
    </w:p>
    <w:p w14:paraId="6939A213" w14:textId="77777777" w:rsidR="00D81809" w:rsidRDefault="00D81809" w:rsidP="5B34D0C9">
      <w:pPr>
        <w:spacing w:after="0" w:line="240" w:lineRule="auto"/>
        <w:ind w:right="0"/>
        <w:rPr>
          <w:b/>
          <w:bCs/>
          <w:sz w:val="24"/>
          <w:szCs w:val="24"/>
        </w:rPr>
      </w:pPr>
    </w:p>
    <w:p w14:paraId="2908CC3F" w14:textId="77777777" w:rsidR="00DF55B3" w:rsidRDefault="00DF55B3">
      <w:pPr>
        <w:spacing w:after="160" w:line="259" w:lineRule="auto"/>
        <w:ind w:right="0"/>
        <w:rPr>
          <w:b/>
          <w:bCs/>
          <w:sz w:val="24"/>
          <w:szCs w:val="24"/>
        </w:rPr>
      </w:pPr>
      <w:r>
        <w:rPr>
          <w:b/>
          <w:bCs/>
          <w:sz w:val="24"/>
          <w:szCs w:val="24"/>
        </w:rPr>
        <w:br w:type="page"/>
      </w:r>
    </w:p>
    <w:p w14:paraId="66B2E793" w14:textId="2D729813" w:rsidR="00FD649F" w:rsidRPr="00BF720F" w:rsidRDefault="00BF720F" w:rsidP="00BF720F">
      <w:pPr>
        <w:pStyle w:val="Heading1"/>
        <w:spacing w:before="240" w:after="360" w:line="240" w:lineRule="auto"/>
        <w:contextualSpacing/>
        <w:rPr>
          <w:rFonts w:eastAsiaTheme="majorEastAsia" w:cstheme="majorBidi"/>
          <w:b w:val="0"/>
          <w:color w:val="005EB8"/>
          <w:sz w:val="28"/>
          <w:szCs w:val="18"/>
          <w:lang w:eastAsia="en-US"/>
        </w:rPr>
      </w:pPr>
      <w:r w:rsidRPr="00BF720F">
        <w:rPr>
          <w:rFonts w:eastAsiaTheme="majorEastAsia" w:cstheme="majorBidi"/>
          <w:b w:val="0"/>
          <w:color w:val="005EB8"/>
          <w:sz w:val="28"/>
          <w:szCs w:val="18"/>
          <w:lang w:eastAsia="en-US"/>
        </w:rPr>
        <w:t>APPENDIX B</w:t>
      </w:r>
      <w:r>
        <w:rPr>
          <w:rFonts w:eastAsiaTheme="majorEastAsia" w:cstheme="majorBidi"/>
          <w:b w:val="0"/>
          <w:color w:val="005EB8"/>
          <w:sz w:val="28"/>
          <w:szCs w:val="18"/>
          <w:lang w:eastAsia="en-US"/>
        </w:rPr>
        <w:t>:</w:t>
      </w:r>
      <w:r w:rsidRPr="00BF720F">
        <w:rPr>
          <w:rFonts w:eastAsiaTheme="majorEastAsia" w:cstheme="majorBidi"/>
          <w:b w:val="0"/>
          <w:color w:val="005EB8"/>
          <w:sz w:val="28"/>
          <w:szCs w:val="18"/>
          <w:lang w:eastAsia="en-US"/>
        </w:rPr>
        <w:t xml:space="preserve"> SUGGESTED ARCP APPEAL HEARING AGENDA </w:t>
      </w:r>
    </w:p>
    <w:tbl>
      <w:tblPr>
        <w:tblStyle w:val="TableGrid1"/>
        <w:tblW w:w="9367" w:type="dxa"/>
        <w:tblInd w:w="-10" w:type="dxa"/>
        <w:tblCellMar>
          <w:top w:w="12" w:type="dxa"/>
          <w:right w:w="115" w:type="dxa"/>
        </w:tblCellMar>
        <w:tblLook w:val="04A0" w:firstRow="1" w:lastRow="0" w:firstColumn="1" w:lastColumn="0" w:noHBand="0" w:noVBand="1"/>
      </w:tblPr>
      <w:tblGrid>
        <w:gridCol w:w="4845"/>
        <w:gridCol w:w="4522"/>
      </w:tblGrid>
      <w:tr w:rsidR="008106AC" w:rsidRPr="00721A9D" w14:paraId="4B757985"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6B08EA21" w14:textId="76DC6316" w:rsidR="008106AC" w:rsidRPr="00721A9D" w:rsidRDefault="68B3FD5E" w:rsidP="5B34D0C9">
            <w:pPr>
              <w:spacing w:after="0" w:line="240" w:lineRule="auto"/>
              <w:ind w:left="10" w:right="0"/>
              <w:rPr>
                <w:b/>
                <w:bCs/>
                <w:sz w:val="24"/>
                <w:szCs w:val="24"/>
              </w:rPr>
            </w:pPr>
            <w:r w:rsidRPr="5B34D0C9">
              <w:rPr>
                <w:sz w:val="24"/>
                <w:szCs w:val="24"/>
              </w:rPr>
              <w:t xml:space="preserve"> </w:t>
            </w:r>
            <w:r w:rsidR="41711759" w:rsidRPr="5B34D0C9">
              <w:rPr>
                <w:b/>
                <w:bCs/>
                <w:sz w:val="24"/>
                <w:szCs w:val="24"/>
              </w:rPr>
              <w:t>Date / Time</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00ADAB7" w14:textId="77777777" w:rsidR="008106AC" w:rsidRPr="00721A9D" w:rsidRDefault="008106AC" w:rsidP="5B34D0C9">
            <w:pPr>
              <w:spacing w:after="0" w:line="240" w:lineRule="auto"/>
              <w:ind w:right="0"/>
              <w:rPr>
                <w:sz w:val="24"/>
                <w:szCs w:val="24"/>
              </w:rPr>
            </w:pPr>
          </w:p>
        </w:tc>
      </w:tr>
      <w:tr w:rsidR="008106AC" w:rsidRPr="00721A9D" w14:paraId="0BDF2951"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4DD3A885" w14:textId="3D985FCE" w:rsidR="008106AC" w:rsidRPr="00721A9D" w:rsidRDefault="4BE74D15" w:rsidP="5B34D0C9">
            <w:pPr>
              <w:spacing w:after="0" w:line="240" w:lineRule="auto"/>
              <w:ind w:left="10" w:right="0"/>
              <w:rPr>
                <w:b/>
                <w:bCs/>
                <w:sz w:val="24"/>
                <w:szCs w:val="24"/>
              </w:rPr>
            </w:pPr>
            <w:r w:rsidRPr="288B7951">
              <w:rPr>
                <w:b/>
                <w:bCs/>
                <w:sz w:val="24"/>
                <w:szCs w:val="24"/>
              </w:rPr>
              <w:t>To be held at/held remotely</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4C19F96" w14:textId="7951DF40" w:rsidR="008106AC" w:rsidRPr="00721A9D" w:rsidRDefault="008106AC" w:rsidP="5B34D0C9">
            <w:pPr>
              <w:spacing w:after="0" w:line="240" w:lineRule="auto"/>
              <w:ind w:right="0"/>
              <w:rPr>
                <w:sz w:val="24"/>
                <w:szCs w:val="24"/>
              </w:rPr>
            </w:pPr>
          </w:p>
          <w:p w14:paraId="4BF4DD6B" w14:textId="7C27BBEB" w:rsidR="008106AC" w:rsidRPr="00721A9D" w:rsidRDefault="008106AC" w:rsidP="5B34D0C9">
            <w:pPr>
              <w:spacing w:after="0" w:line="240" w:lineRule="auto"/>
              <w:ind w:right="0"/>
              <w:rPr>
                <w:sz w:val="24"/>
                <w:szCs w:val="24"/>
              </w:rPr>
            </w:pPr>
          </w:p>
        </w:tc>
      </w:tr>
      <w:tr w:rsidR="00FD649F" w:rsidRPr="00721A9D" w14:paraId="3C1F5D49"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527C7557"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Chair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0BAE632D" w14:textId="5B7AAE32" w:rsidR="00FD649F" w:rsidRPr="00721A9D" w:rsidRDefault="34021B45" w:rsidP="5B34D0C9">
            <w:pPr>
              <w:spacing w:after="0" w:line="240" w:lineRule="auto"/>
              <w:ind w:right="0"/>
              <w:rPr>
                <w:sz w:val="24"/>
                <w:szCs w:val="24"/>
              </w:rPr>
            </w:pPr>
            <w:r w:rsidRPr="288B7951">
              <w:rPr>
                <w:sz w:val="24"/>
                <w:szCs w:val="24"/>
              </w:rPr>
              <w:t xml:space="preserve"> </w:t>
            </w:r>
          </w:p>
        </w:tc>
      </w:tr>
      <w:tr w:rsidR="00FD649F" w:rsidRPr="00721A9D" w14:paraId="5AAFE07E"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1A4A8C3E" w14:textId="3654B724" w:rsidR="00FD649F" w:rsidRPr="00721A9D" w:rsidRDefault="60770BD5" w:rsidP="5B34D0C9">
            <w:pPr>
              <w:spacing w:after="0" w:line="240" w:lineRule="auto"/>
              <w:ind w:left="10" w:right="0"/>
              <w:rPr>
                <w:b/>
                <w:bCs/>
                <w:sz w:val="24"/>
                <w:szCs w:val="24"/>
              </w:rPr>
            </w:pPr>
            <w:r w:rsidRPr="288B7951">
              <w:rPr>
                <w:b/>
                <w:bCs/>
                <w:sz w:val="24"/>
                <w:szCs w:val="24"/>
              </w:rPr>
              <w:t>Senior doctor</w:t>
            </w:r>
            <w:r w:rsidR="0066A78A" w:rsidRPr="288B7951">
              <w:rPr>
                <w:b/>
                <w:bCs/>
                <w:sz w:val="24"/>
                <w:szCs w:val="24"/>
              </w:rPr>
              <w:t>/dentist</w:t>
            </w:r>
            <w:r w:rsidRPr="288B7951">
              <w:rPr>
                <w:b/>
                <w:bCs/>
                <w:sz w:val="24"/>
                <w:szCs w:val="24"/>
              </w:rPr>
              <w:t xml:space="preserve"> (</w:t>
            </w:r>
            <w:r w:rsidR="00224325">
              <w:rPr>
                <w:b/>
                <w:bCs/>
                <w:sz w:val="24"/>
                <w:szCs w:val="24"/>
              </w:rPr>
              <w:t>w</w:t>
            </w:r>
            <w:r w:rsidRPr="288B7951">
              <w:rPr>
                <w:b/>
                <w:bCs/>
                <w:sz w:val="24"/>
                <w:szCs w:val="24"/>
              </w:rPr>
              <w:t xml:space="preserve">ithin the specialty)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38F2EE61"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1F331D11"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28443923" w14:textId="6B02A892" w:rsidR="00FD649F" w:rsidRPr="00721A9D" w:rsidRDefault="60770BD5" w:rsidP="5B34D0C9">
            <w:pPr>
              <w:spacing w:after="0" w:line="240" w:lineRule="auto"/>
              <w:ind w:left="10" w:right="0"/>
              <w:rPr>
                <w:b/>
                <w:bCs/>
                <w:sz w:val="24"/>
                <w:szCs w:val="24"/>
              </w:rPr>
            </w:pPr>
            <w:r w:rsidRPr="288B7951">
              <w:rPr>
                <w:b/>
                <w:bCs/>
                <w:sz w:val="24"/>
                <w:szCs w:val="24"/>
              </w:rPr>
              <w:t>Senior doctor/dentist</w:t>
            </w:r>
            <w:r w:rsidR="77069218" w:rsidRPr="288B7951">
              <w:rPr>
                <w:b/>
                <w:bCs/>
                <w:sz w:val="24"/>
                <w:szCs w:val="24"/>
              </w:rPr>
              <w:t xml:space="preserve"> </w:t>
            </w:r>
            <w:r w:rsidRPr="288B7951">
              <w:rPr>
                <w:b/>
                <w:bCs/>
                <w:sz w:val="24"/>
                <w:szCs w:val="24"/>
              </w:rPr>
              <w:t>(</w:t>
            </w:r>
            <w:r w:rsidR="00224325">
              <w:rPr>
                <w:b/>
                <w:bCs/>
                <w:sz w:val="24"/>
                <w:szCs w:val="24"/>
              </w:rPr>
              <w:t>o</w:t>
            </w:r>
            <w:r w:rsidRPr="288B7951">
              <w:rPr>
                <w:b/>
                <w:bCs/>
                <w:sz w:val="24"/>
                <w:szCs w:val="24"/>
              </w:rPr>
              <w:t xml:space="preserve">utside the specialty)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C50B4C0"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37C9CA7E"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06EEDD8F" w14:textId="7D236527" w:rsidR="00FD649F" w:rsidRPr="00721A9D" w:rsidRDefault="695C3035" w:rsidP="5B34D0C9">
            <w:pPr>
              <w:spacing w:after="0" w:line="240" w:lineRule="auto"/>
              <w:ind w:left="10" w:right="0"/>
              <w:rPr>
                <w:b/>
                <w:bCs/>
                <w:sz w:val="24"/>
                <w:szCs w:val="24"/>
              </w:rPr>
            </w:pPr>
            <w:r w:rsidRPr="5B34D0C9">
              <w:rPr>
                <w:b/>
                <w:bCs/>
                <w:sz w:val="24"/>
                <w:szCs w:val="24"/>
              </w:rPr>
              <w:t xml:space="preserve">Doctor/Dentist in training </w:t>
            </w:r>
            <w:r w:rsidR="68B3FD5E" w:rsidRPr="5B34D0C9">
              <w:rPr>
                <w:b/>
                <w:bCs/>
                <w:sz w:val="24"/>
                <w:szCs w:val="24"/>
              </w:rPr>
              <w:t xml:space="preserve">representative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4B67C43"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53BB4682"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536A076F"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Lay Representative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5AC07FD"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BD14F0C"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528CBBA6" w14:textId="60EA1209" w:rsidR="00FD649F" w:rsidRPr="00721A9D" w:rsidRDefault="60770BD5" w:rsidP="5B34D0C9">
            <w:pPr>
              <w:spacing w:after="0" w:line="240" w:lineRule="auto"/>
              <w:ind w:left="10" w:right="0"/>
              <w:rPr>
                <w:b/>
                <w:bCs/>
                <w:sz w:val="24"/>
                <w:szCs w:val="24"/>
              </w:rPr>
            </w:pPr>
            <w:r w:rsidRPr="288B7951">
              <w:rPr>
                <w:b/>
                <w:bCs/>
                <w:sz w:val="24"/>
                <w:szCs w:val="24"/>
              </w:rPr>
              <w:t xml:space="preserve">College/Faculty Representative (outside locality and from same specialty)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7C07A1A6"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6C7BFBC9"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37D24F02"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HR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1A2DDCCA"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21F07205" w14:textId="77777777" w:rsidTr="288B7951">
        <w:trPr>
          <w:trHeight w:val="485"/>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6B773605"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Note taker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57603C26"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6452132" w14:textId="77777777" w:rsidTr="288B7951">
        <w:trPr>
          <w:trHeight w:val="482"/>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2052F918" w14:textId="77777777" w:rsidR="00FD649F" w:rsidRPr="00721A9D" w:rsidRDefault="68B3FD5E" w:rsidP="5B34D0C9">
            <w:pPr>
              <w:spacing w:after="0" w:line="240" w:lineRule="auto"/>
              <w:ind w:left="10" w:right="0"/>
              <w:rPr>
                <w:b/>
                <w:bCs/>
                <w:sz w:val="24"/>
                <w:szCs w:val="24"/>
              </w:rPr>
            </w:pPr>
            <w:r w:rsidRPr="5B34D0C9">
              <w:rPr>
                <w:b/>
                <w:bCs/>
                <w:sz w:val="24"/>
                <w:szCs w:val="24"/>
              </w:rPr>
              <w:t xml:space="preserve">Observer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2A2AC7F1"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04C2DDBB" w14:textId="77777777" w:rsidTr="288B7951">
        <w:trPr>
          <w:trHeight w:val="749"/>
        </w:trPr>
        <w:tc>
          <w:tcPr>
            <w:tcW w:w="484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9E2F3" w:themeFill="accent1" w:themeFillTint="33"/>
          </w:tcPr>
          <w:p w14:paraId="6517614A" w14:textId="281654E7" w:rsidR="00FD649F" w:rsidRPr="00721A9D" w:rsidRDefault="60770BD5" w:rsidP="5B34D0C9">
            <w:pPr>
              <w:spacing w:after="0" w:line="240" w:lineRule="auto"/>
              <w:ind w:left="10" w:right="0"/>
              <w:rPr>
                <w:b/>
                <w:bCs/>
                <w:sz w:val="24"/>
                <w:szCs w:val="24"/>
              </w:rPr>
            </w:pPr>
            <w:r w:rsidRPr="288B7951">
              <w:rPr>
                <w:b/>
                <w:bCs/>
                <w:sz w:val="24"/>
                <w:szCs w:val="24"/>
              </w:rPr>
              <w:t xml:space="preserve">Representative(s) from Postgraduate School  </w:t>
            </w:r>
          </w:p>
        </w:tc>
        <w:tc>
          <w:tcPr>
            <w:tcW w:w="4522" w:type="dxa"/>
            <w:tcBorders>
              <w:top w:val="single" w:sz="8" w:space="0" w:color="000000" w:themeColor="text1"/>
              <w:left w:val="single" w:sz="8" w:space="0" w:color="000000" w:themeColor="text1"/>
              <w:bottom w:val="single" w:sz="8" w:space="0" w:color="000000" w:themeColor="text1"/>
              <w:right w:val="single" w:sz="8" w:space="0" w:color="000000" w:themeColor="text1"/>
            </w:tcBorders>
          </w:tcPr>
          <w:p w14:paraId="4CFC43D3"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F933F95" w14:textId="77777777" w:rsidTr="288B7951">
        <w:trPr>
          <w:trHeight w:val="480"/>
        </w:trPr>
        <w:tc>
          <w:tcPr>
            <w:tcW w:w="4845" w:type="dxa"/>
            <w:tcBorders>
              <w:top w:val="single" w:sz="8" w:space="0" w:color="000000" w:themeColor="text1"/>
              <w:left w:val="single" w:sz="8" w:space="0" w:color="000000" w:themeColor="text1"/>
              <w:bottom w:val="single" w:sz="4" w:space="0" w:color="000000" w:themeColor="text1"/>
              <w:right w:val="single" w:sz="8" w:space="0" w:color="000000" w:themeColor="text1"/>
            </w:tcBorders>
            <w:shd w:val="clear" w:color="auto" w:fill="D9E2F3" w:themeFill="accent1" w:themeFillTint="33"/>
          </w:tcPr>
          <w:p w14:paraId="42C10DE0" w14:textId="4C377BE4" w:rsidR="00FD649F" w:rsidRPr="00721A9D" w:rsidRDefault="00FF603D" w:rsidP="5B34D0C9">
            <w:pPr>
              <w:spacing w:after="0" w:line="240" w:lineRule="auto"/>
              <w:ind w:left="10" w:right="0"/>
              <w:rPr>
                <w:b/>
                <w:bCs/>
                <w:sz w:val="24"/>
                <w:szCs w:val="24"/>
              </w:rPr>
            </w:pPr>
            <w:r w:rsidRPr="5B34D0C9">
              <w:rPr>
                <w:b/>
                <w:bCs/>
                <w:sz w:val="24"/>
                <w:szCs w:val="24"/>
              </w:rPr>
              <w:t>Trainee</w:t>
            </w:r>
          </w:p>
        </w:tc>
        <w:tc>
          <w:tcPr>
            <w:tcW w:w="4522" w:type="dxa"/>
            <w:tcBorders>
              <w:top w:val="single" w:sz="8" w:space="0" w:color="000000" w:themeColor="text1"/>
              <w:left w:val="single" w:sz="8" w:space="0" w:color="000000" w:themeColor="text1"/>
              <w:bottom w:val="single" w:sz="4" w:space="0" w:color="000000" w:themeColor="text1"/>
              <w:right w:val="single" w:sz="8" w:space="0" w:color="000000" w:themeColor="text1"/>
            </w:tcBorders>
          </w:tcPr>
          <w:p w14:paraId="033E1409"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CBEC131" w14:textId="77777777" w:rsidTr="288B7951">
        <w:trPr>
          <w:trHeight w:val="475"/>
        </w:trPr>
        <w:tc>
          <w:tcPr>
            <w:tcW w:w="484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4EFB3EAD" w14:textId="7AA4548D" w:rsidR="00FD649F" w:rsidRPr="00721A9D" w:rsidRDefault="00FF603D" w:rsidP="5B34D0C9">
            <w:pPr>
              <w:spacing w:after="0" w:line="240" w:lineRule="auto"/>
              <w:ind w:left="5" w:right="0"/>
              <w:rPr>
                <w:b/>
                <w:bCs/>
                <w:sz w:val="24"/>
                <w:szCs w:val="24"/>
              </w:rPr>
            </w:pPr>
            <w:r w:rsidRPr="5B34D0C9">
              <w:rPr>
                <w:b/>
                <w:bCs/>
                <w:sz w:val="24"/>
                <w:szCs w:val="24"/>
              </w:rPr>
              <w:t>Trainee’s</w:t>
            </w:r>
            <w:r w:rsidR="68B3FD5E" w:rsidRPr="5B34D0C9">
              <w:rPr>
                <w:b/>
                <w:bCs/>
                <w:sz w:val="24"/>
                <w:szCs w:val="24"/>
              </w:rPr>
              <w:t xml:space="preserve"> </w:t>
            </w:r>
            <w:r w:rsidR="199FEF7C" w:rsidRPr="5B34D0C9">
              <w:rPr>
                <w:b/>
                <w:bCs/>
                <w:sz w:val="24"/>
                <w:szCs w:val="24"/>
              </w:rPr>
              <w:t>accompan</w:t>
            </w:r>
            <w:r w:rsidR="001074CF" w:rsidRPr="5B34D0C9">
              <w:rPr>
                <w:b/>
                <w:bCs/>
                <w:sz w:val="24"/>
                <w:szCs w:val="24"/>
              </w:rPr>
              <w:t>ying individual</w:t>
            </w:r>
          </w:p>
        </w:tc>
        <w:tc>
          <w:tcPr>
            <w:tcW w:w="45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053E2" w14:textId="77777777" w:rsidR="00FD649F" w:rsidRPr="00721A9D" w:rsidRDefault="005A7FD7" w:rsidP="5B34D0C9">
            <w:pPr>
              <w:spacing w:after="0" w:line="240" w:lineRule="auto"/>
              <w:ind w:left="5" w:right="0"/>
              <w:rPr>
                <w:sz w:val="24"/>
                <w:szCs w:val="24"/>
              </w:rPr>
            </w:pPr>
            <w:r w:rsidRPr="5B34D0C9">
              <w:rPr>
                <w:sz w:val="24"/>
                <w:szCs w:val="24"/>
              </w:rPr>
              <w:t xml:space="preserve"> </w:t>
            </w:r>
          </w:p>
        </w:tc>
      </w:tr>
    </w:tbl>
    <w:p w14:paraId="31C60876" w14:textId="344B62ED" w:rsidR="34021B45" w:rsidRDefault="34021B45" w:rsidP="288B7951">
      <w:pPr>
        <w:spacing w:after="0" w:line="240" w:lineRule="auto"/>
        <w:ind w:right="0"/>
        <w:rPr>
          <w:sz w:val="24"/>
          <w:szCs w:val="24"/>
        </w:rPr>
      </w:pPr>
      <w:r w:rsidRPr="288B7951">
        <w:rPr>
          <w:sz w:val="24"/>
          <w:szCs w:val="24"/>
        </w:rPr>
        <w:t xml:space="preserve">  </w:t>
      </w:r>
    </w:p>
    <w:p w14:paraId="1335D684" w14:textId="42581555" w:rsidR="288B7951" w:rsidRDefault="288B7951" w:rsidP="288B7951">
      <w:pPr>
        <w:spacing w:after="0" w:line="240" w:lineRule="auto"/>
        <w:ind w:left="-15" w:right="56"/>
        <w:rPr>
          <w:sz w:val="24"/>
          <w:szCs w:val="24"/>
        </w:rPr>
      </w:pPr>
    </w:p>
    <w:p w14:paraId="39E64E94" w14:textId="6009CBF1" w:rsidR="00FD649F" w:rsidRPr="00721A9D" w:rsidRDefault="68B3FD5E" w:rsidP="5B34D0C9">
      <w:pPr>
        <w:spacing w:after="0" w:line="240" w:lineRule="auto"/>
        <w:ind w:left="-15" w:right="56"/>
        <w:rPr>
          <w:sz w:val="24"/>
          <w:szCs w:val="24"/>
        </w:rPr>
      </w:pPr>
      <w:r w:rsidRPr="5B34D0C9">
        <w:rPr>
          <w:sz w:val="24"/>
          <w:szCs w:val="24"/>
        </w:rPr>
        <w:t>The timetable runs as follows</w:t>
      </w:r>
      <w:r w:rsidR="00F047F9">
        <w:rPr>
          <w:sz w:val="24"/>
          <w:szCs w:val="24"/>
        </w:rPr>
        <w:t>:</w:t>
      </w:r>
      <w:r w:rsidRPr="5B34D0C9">
        <w:rPr>
          <w:sz w:val="24"/>
          <w:szCs w:val="24"/>
        </w:rPr>
        <w:t xml:space="preserve"> </w:t>
      </w:r>
    </w:p>
    <w:p w14:paraId="53615DAE" w14:textId="72E1D3C2" w:rsidR="00FD649F" w:rsidRPr="00721A9D" w:rsidRDefault="00224325" w:rsidP="005277D9">
      <w:pPr>
        <w:numPr>
          <w:ilvl w:val="0"/>
          <w:numId w:val="19"/>
        </w:numPr>
        <w:spacing w:after="0" w:line="240" w:lineRule="auto"/>
        <w:ind w:right="56" w:hanging="360"/>
        <w:rPr>
          <w:sz w:val="24"/>
          <w:szCs w:val="24"/>
        </w:rPr>
      </w:pPr>
      <w:r>
        <w:rPr>
          <w:sz w:val="24"/>
          <w:szCs w:val="24"/>
        </w:rPr>
        <w:t>One hour</w:t>
      </w:r>
      <w:r w:rsidR="68B3FD5E" w:rsidRPr="5B34D0C9">
        <w:rPr>
          <w:sz w:val="24"/>
          <w:szCs w:val="24"/>
        </w:rPr>
        <w:t xml:space="preserve">: Pre-meeting – the panel convenes to confirm the appeals panel process.  </w:t>
      </w:r>
    </w:p>
    <w:p w14:paraId="5953B4DA" w14:textId="5C85B94E" w:rsidR="00FD649F" w:rsidRPr="00721A9D" w:rsidRDefault="3FDBC8F1" w:rsidP="005277D9">
      <w:pPr>
        <w:numPr>
          <w:ilvl w:val="0"/>
          <w:numId w:val="19"/>
        </w:numPr>
        <w:spacing w:after="0" w:line="240" w:lineRule="auto"/>
        <w:ind w:right="56" w:hanging="360"/>
        <w:rPr>
          <w:sz w:val="24"/>
          <w:szCs w:val="24"/>
        </w:rPr>
      </w:pPr>
      <w:r w:rsidRPr="288B7951">
        <w:rPr>
          <w:sz w:val="24"/>
          <w:szCs w:val="24"/>
        </w:rPr>
        <w:t>Trainee</w:t>
      </w:r>
      <w:r w:rsidR="60770BD5" w:rsidRPr="288B7951">
        <w:rPr>
          <w:sz w:val="24"/>
          <w:szCs w:val="24"/>
        </w:rPr>
        <w:t xml:space="preserve"> enters with </w:t>
      </w:r>
      <w:r w:rsidR="746CD5EC" w:rsidRPr="288B7951">
        <w:rPr>
          <w:sz w:val="24"/>
          <w:szCs w:val="24"/>
        </w:rPr>
        <w:t>accompanying individual</w:t>
      </w:r>
      <w:r w:rsidR="60770BD5" w:rsidRPr="288B7951">
        <w:rPr>
          <w:sz w:val="24"/>
          <w:szCs w:val="24"/>
        </w:rPr>
        <w:t xml:space="preserve"> [if declared]. (Management case representative(s) enter at same time).  </w:t>
      </w:r>
    </w:p>
    <w:p w14:paraId="7B4DE476"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70EC83CC" w14:textId="1122BAAF" w:rsidR="00DF5DBA" w:rsidRPr="00F26EB6" w:rsidRDefault="60770BD5" w:rsidP="00D4725C">
      <w:pPr>
        <w:spacing w:after="0" w:line="240" w:lineRule="auto"/>
        <w:ind w:left="-15" w:right="1581"/>
        <w:rPr>
          <w:i/>
          <w:iCs/>
          <w:sz w:val="24"/>
          <w:szCs w:val="24"/>
        </w:rPr>
      </w:pPr>
      <w:r w:rsidRPr="288B7951">
        <w:rPr>
          <w:i/>
          <w:iCs/>
          <w:sz w:val="24"/>
          <w:szCs w:val="24"/>
        </w:rPr>
        <w:t xml:space="preserve">The panel then continues with the following </w:t>
      </w:r>
      <w:r w:rsidR="002A7599">
        <w:rPr>
          <w:i/>
          <w:iCs/>
          <w:sz w:val="24"/>
          <w:szCs w:val="24"/>
        </w:rPr>
        <w:t>f</w:t>
      </w:r>
      <w:r w:rsidRPr="288B7951">
        <w:rPr>
          <w:i/>
          <w:iCs/>
          <w:sz w:val="24"/>
          <w:szCs w:val="24"/>
        </w:rPr>
        <w:t>ormat</w:t>
      </w:r>
      <w:r w:rsidR="3C2E871F" w:rsidRPr="288B7951">
        <w:rPr>
          <w:i/>
          <w:iCs/>
          <w:sz w:val="24"/>
          <w:szCs w:val="24"/>
        </w:rPr>
        <w:t>.</w:t>
      </w:r>
    </w:p>
    <w:p w14:paraId="68FED298" w14:textId="7C607AC7" w:rsidR="00AE03DC" w:rsidRPr="00F26EB6"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1. </w:t>
      </w:r>
      <w:r w:rsidR="00224325">
        <w:rPr>
          <w:sz w:val="24"/>
          <w:szCs w:val="24"/>
        </w:rPr>
        <w:t>Trainee</w:t>
      </w:r>
      <w:r w:rsidR="00AE03DC" w:rsidRPr="5B34D0C9">
        <w:rPr>
          <w:sz w:val="24"/>
          <w:szCs w:val="24"/>
        </w:rPr>
        <w:t xml:space="preserve"> – oral case</w:t>
      </w:r>
    </w:p>
    <w:p w14:paraId="1D5B0685" w14:textId="77777777" w:rsidR="009F3EED"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2. </w:t>
      </w:r>
      <w:r w:rsidR="009F3EED" w:rsidRPr="5B34D0C9">
        <w:rPr>
          <w:sz w:val="24"/>
          <w:szCs w:val="24"/>
        </w:rPr>
        <w:t xml:space="preserve">Panel – questions </w:t>
      </w:r>
    </w:p>
    <w:p w14:paraId="5845D2B8" w14:textId="77777777" w:rsidR="009F3EED" w:rsidRPr="00F26EB6"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3. </w:t>
      </w:r>
      <w:r w:rsidR="009F3EED" w:rsidRPr="5B34D0C9">
        <w:rPr>
          <w:sz w:val="24"/>
          <w:szCs w:val="24"/>
        </w:rPr>
        <w:t>School representative – questions</w:t>
      </w:r>
    </w:p>
    <w:p w14:paraId="651CD872" w14:textId="5390838D" w:rsidR="00AE03DC" w:rsidRPr="00F26EB6" w:rsidRDefault="00F26EB6" w:rsidP="005277D9">
      <w:pPr>
        <w:numPr>
          <w:ilvl w:val="0"/>
          <w:numId w:val="30"/>
        </w:numPr>
        <w:autoSpaceDE w:val="0"/>
        <w:autoSpaceDN w:val="0"/>
        <w:adjustRightInd w:val="0"/>
        <w:spacing w:after="11" w:line="259" w:lineRule="auto"/>
        <w:ind w:right="0"/>
        <w:rPr>
          <w:sz w:val="24"/>
          <w:szCs w:val="24"/>
        </w:rPr>
      </w:pPr>
      <w:r w:rsidRPr="5B34D0C9">
        <w:rPr>
          <w:sz w:val="24"/>
          <w:szCs w:val="24"/>
        </w:rPr>
        <w:t xml:space="preserve">4. </w:t>
      </w:r>
      <w:r w:rsidR="00AE03DC" w:rsidRPr="5B34D0C9">
        <w:rPr>
          <w:sz w:val="24"/>
          <w:szCs w:val="24"/>
        </w:rPr>
        <w:t>School representative – oral case</w:t>
      </w:r>
    </w:p>
    <w:p w14:paraId="5B283519" w14:textId="396A5364" w:rsidR="002A7599" w:rsidRDefault="00F26EB6" w:rsidP="005277D9">
      <w:pPr>
        <w:numPr>
          <w:ilvl w:val="0"/>
          <w:numId w:val="30"/>
        </w:numPr>
        <w:autoSpaceDE w:val="0"/>
        <w:autoSpaceDN w:val="0"/>
        <w:adjustRightInd w:val="0"/>
        <w:spacing w:after="11" w:line="259" w:lineRule="auto"/>
        <w:ind w:right="0"/>
        <w:rPr>
          <w:sz w:val="24"/>
          <w:szCs w:val="24"/>
        </w:rPr>
      </w:pPr>
      <w:r w:rsidRPr="47DFB80C">
        <w:rPr>
          <w:sz w:val="24"/>
          <w:szCs w:val="24"/>
        </w:rPr>
        <w:t xml:space="preserve">5. </w:t>
      </w:r>
      <w:r w:rsidR="002A7599" w:rsidRPr="47DFB80C">
        <w:rPr>
          <w:sz w:val="24"/>
          <w:szCs w:val="24"/>
        </w:rPr>
        <w:t>Panel – questions</w:t>
      </w:r>
    </w:p>
    <w:p w14:paraId="1EA8792A" w14:textId="146F1AA6" w:rsidR="00AE03DC" w:rsidRPr="00F26EB6" w:rsidRDefault="003E317E" w:rsidP="005277D9">
      <w:pPr>
        <w:numPr>
          <w:ilvl w:val="0"/>
          <w:numId w:val="30"/>
        </w:numPr>
        <w:autoSpaceDE w:val="0"/>
        <w:autoSpaceDN w:val="0"/>
        <w:adjustRightInd w:val="0"/>
        <w:spacing w:after="11" w:line="259" w:lineRule="auto"/>
        <w:ind w:right="0"/>
        <w:rPr>
          <w:sz w:val="24"/>
          <w:szCs w:val="24"/>
        </w:rPr>
      </w:pPr>
      <w:r>
        <w:rPr>
          <w:sz w:val="24"/>
          <w:szCs w:val="24"/>
        </w:rPr>
        <w:t xml:space="preserve">6. </w:t>
      </w:r>
      <w:r w:rsidR="00224325">
        <w:rPr>
          <w:sz w:val="24"/>
          <w:szCs w:val="24"/>
        </w:rPr>
        <w:t>Trainee</w:t>
      </w:r>
      <w:r w:rsidR="00AE03DC" w:rsidRPr="47DFB80C">
        <w:rPr>
          <w:sz w:val="24"/>
          <w:szCs w:val="24"/>
        </w:rPr>
        <w:t>– questions</w:t>
      </w:r>
    </w:p>
    <w:p w14:paraId="403CFB60" w14:textId="3F0DE32B" w:rsidR="00AE03DC" w:rsidRDefault="00AE03DC" w:rsidP="00D4725C">
      <w:pPr>
        <w:autoSpaceDE w:val="0"/>
        <w:autoSpaceDN w:val="0"/>
        <w:adjustRightInd w:val="0"/>
        <w:spacing w:after="11" w:line="259" w:lineRule="auto"/>
        <w:ind w:right="0"/>
        <w:rPr>
          <w:sz w:val="24"/>
          <w:szCs w:val="24"/>
        </w:rPr>
      </w:pPr>
    </w:p>
    <w:p w14:paraId="5C9C445D" w14:textId="5EDB1926" w:rsidR="00E070A2" w:rsidRDefault="00E070A2" w:rsidP="005277D9">
      <w:pPr>
        <w:numPr>
          <w:ilvl w:val="0"/>
          <w:numId w:val="30"/>
        </w:numPr>
        <w:autoSpaceDE w:val="0"/>
        <w:autoSpaceDN w:val="0"/>
        <w:adjustRightInd w:val="0"/>
        <w:spacing w:after="11" w:line="259" w:lineRule="auto"/>
        <w:ind w:right="0"/>
        <w:rPr>
          <w:sz w:val="24"/>
          <w:szCs w:val="24"/>
        </w:rPr>
      </w:pPr>
      <w:r w:rsidRPr="47DFB80C">
        <w:rPr>
          <w:sz w:val="24"/>
          <w:szCs w:val="24"/>
        </w:rPr>
        <w:t xml:space="preserve">7. Final comments before parties leave the </w:t>
      </w:r>
      <w:r w:rsidR="002A7599">
        <w:rPr>
          <w:sz w:val="24"/>
          <w:szCs w:val="24"/>
        </w:rPr>
        <w:t>hearing</w:t>
      </w:r>
    </w:p>
    <w:p w14:paraId="2F6F3015" w14:textId="13FBB7DE" w:rsidR="00224325" w:rsidRDefault="00224325" w:rsidP="005277D9">
      <w:pPr>
        <w:numPr>
          <w:ilvl w:val="0"/>
          <w:numId w:val="30"/>
        </w:numPr>
        <w:autoSpaceDE w:val="0"/>
        <w:autoSpaceDN w:val="0"/>
        <w:adjustRightInd w:val="0"/>
        <w:spacing w:after="11" w:line="259" w:lineRule="auto"/>
        <w:ind w:right="0"/>
        <w:rPr>
          <w:sz w:val="24"/>
          <w:szCs w:val="24"/>
        </w:rPr>
      </w:pPr>
      <w:r>
        <w:rPr>
          <w:sz w:val="24"/>
          <w:szCs w:val="24"/>
        </w:rPr>
        <w:t>8. Panel deliberation</w:t>
      </w:r>
    </w:p>
    <w:p w14:paraId="1B42F709" w14:textId="010F01A4" w:rsidR="00224325" w:rsidRPr="00F26EB6" w:rsidRDefault="00224325" w:rsidP="005277D9">
      <w:pPr>
        <w:numPr>
          <w:ilvl w:val="0"/>
          <w:numId w:val="30"/>
        </w:numPr>
        <w:autoSpaceDE w:val="0"/>
        <w:autoSpaceDN w:val="0"/>
        <w:adjustRightInd w:val="0"/>
        <w:spacing w:after="11" w:line="259" w:lineRule="auto"/>
        <w:ind w:right="0"/>
        <w:rPr>
          <w:sz w:val="24"/>
          <w:szCs w:val="24"/>
        </w:rPr>
      </w:pPr>
      <w:r>
        <w:rPr>
          <w:sz w:val="24"/>
          <w:szCs w:val="24"/>
        </w:rPr>
        <w:t>9. Outcome and feedback communicated to the trainee and school representative</w:t>
      </w:r>
    </w:p>
    <w:p w14:paraId="16EB970E" w14:textId="37E81762" w:rsidR="64A7F429" w:rsidRDefault="64A7F429" w:rsidP="64A7F429">
      <w:pPr>
        <w:spacing w:after="0" w:line="240" w:lineRule="auto"/>
        <w:ind w:left="-5"/>
        <w:rPr>
          <w:color w:val="000000" w:themeColor="text1"/>
          <w:szCs w:val="20"/>
        </w:rPr>
      </w:pPr>
    </w:p>
    <w:p w14:paraId="5D097D43" w14:textId="0DB08C22" w:rsidR="00FD649F" w:rsidRPr="00BF720F" w:rsidRDefault="00BF720F" w:rsidP="00BF720F">
      <w:pPr>
        <w:pStyle w:val="Heading1"/>
        <w:spacing w:before="240" w:after="360" w:line="240" w:lineRule="auto"/>
        <w:contextualSpacing/>
        <w:rPr>
          <w:rFonts w:eastAsiaTheme="majorEastAsia" w:cstheme="majorBidi"/>
          <w:b w:val="0"/>
          <w:color w:val="005EB8"/>
          <w:sz w:val="28"/>
          <w:szCs w:val="18"/>
          <w:lang w:eastAsia="en-US"/>
        </w:rPr>
      </w:pPr>
      <w:r w:rsidRPr="00BF720F">
        <w:rPr>
          <w:rFonts w:eastAsiaTheme="majorEastAsia" w:cstheme="majorBidi"/>
          <w:b w:val="0"/>
          <w:color w:val="005EB8"/>
          <w:sz w:val="28"/>
          <w:szCs w:val="18"/>
          <w:lang w:eastAsia="en-US"/>
        </w:rPr>
        <w:t xml:space="preserve">APPENDIX C: </w:t>
      </w:r>
      <w:r w:rsidR="60770BD5" w:rsidRPr="00BF720F">
        <w:rPr>
          <w:rFonts w:eastAsiaTheme="majorEastAsia" w:cstheme="majorBidi"/>
          <w:b w:val="0"/>
          <w:color w:val="005EB8"/>
          <w:sz w:val="28"/>
          <w:szCs w:val="18"/>
          <w:lang w:eastAsia="en-US"/>
        </w:rPr>
        <w:t xml:space="preserve">SUGGESTED ARCP APPEAL PANEL CHECKLIST  </w:t>
      </w:r>
    </w:p>
    <w:p w14:paraId="50176B00" w14:textId="77777777" w:rsidR="00FD649F" w:rsidRPr="00721A9D" w:rsidRDefault="68B3FD5E" w:rsidP="5B34D0C9">
      <w:pPr>
        <w:spacing w:after="0" w:line="240" w:lineRule="auto"/>
        <w:ind w:left="-15" w:right="56"/>
        <w:rPr>
          <w:sz w:val="24"/>
          <w:szCs w:val="24"/>
        </w:rPr>
      </w:pPr>
      <w:r w:rsidRPr="5B34D0C9">
        <w:rPr>
          <w:sz w:val="24"/>
          <w:szCs w:val="24"/>
        </w:rPr>
        <w:t xml:space="preserve">To support fairness and consistency, and facilitated by the panel chair, the following steps will be considered at all appeal panels as panel members consider their decision.     </w:t>
      </w:r>
    </w:p>
    <w:p w14:paraId="2D70BBEA"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58E5BC79" w14:textId="77777777" w:rsidR="00FD649F" w:rsidRPr="00721A9D" w:rsidRDefault="68B3FD5E" w:rsidP="5B34D0C9">
      <w:pPr>
        <w:spacing w:after="0" w:line="240" w:lineRule="auto"/>
        <w:ind w:left="-5" w:right="0" w:hanging="10"/>
        <w:rPr>
          <w:b/>
          <w:bCs/>
          <w:sz w:val="24"/>
          <w:szCs w:val="24"/>
        </w:rPr>
      </w:pPr>
      <w:r w:rsidRPr="5B34D0C9">
        <w:rPr>
          <w:b/>
          <w:bCs/>
          <w:sz w:val="24"/>
          <w:szCs w:val="24"/>
        </w:rPr>
        <w:t xml:space="preserve">Initial discussions with the panel members   </w:t>
      </w:r>
    </w:p>
    <w:p w14:paraId="007C5E34" w14:textId="77777777" w:rsidR="00FD649F" w:rsidRPr="00721A9D" w:rsidRDefault="68B3FD5E" w:rsidP="5B34D0C9">
      <w:pPr>
        <w:spacing w:after="0" w:line="240" w:lineRule="auto"/>
        <w:ind w:left="-15" w:right="56"/>
        <w:rPr>
          <w:sz w:val="24"/>
          <w:szCs w:val="24"/>
        </w:rPr>
      </w:pPr>
      <w:r w:rsidRPr="5B34D0C9">
        <w:rPr>
          <w:sz w:val="24"/>
          <w:szCs w:val="24"/>
        </w:rPr>
        <w:t xml:space="preserve">Invite panel members for initial comments, covering what the proceedings / evidence tells the panel.  </w:t>
      </w:r>
    </w:p>
    <w:p w14:paraId="3E36A81D" w14:textId="77777777" w:rsidR="00FD649F" w:rsidRPr="00721A9D" w:rsidRDefault="005A7FD7" w:rsidP="5B34D0C9">
      <w:pPr>
        <w:spacing w:after="0" w:line="240" w:lineRule="auto"/>
        <w:ind w:right="0"/>
        <w:rPr>
          <w:b/>
          <w:bCs/>
          <w:sz w:val="24"/>
          <w:szCs w:val="24"/>
        </w:rPr>
      </w:pPr>
      <w:r w:rsidRPr="5B34D0C9">
        <w:rPr>
          <w:b/>
          <w:bCs/>
          <w:sz w:val="24"/>
          <w:szCs w:val="24"/>
        </w:rPr>
        <w:t xml:space="preserve"> </w:t>
      </w:r>
    </w:p>
    <w:p w14:paraId="51DC355B" w14:textId="77777777" w:rsidR="00FD649F" w:rsidRPr="00721A9D" w:rsidRDefault="68B3FD5E" w:rsidP="5B34D0C9">
      <w:pPr>
        <w:pStyle w:val="Heading1"/>
        <w:spacing w:after="0" w:line="240" w:lineRule="auto"/>
        <w:ind w:left="-5"/>
        <w:rPr>
          <w:sz w:val="24"/>
          <w:szCs w:val="24"/>
        </w:rPr>
      </w:pPr>
      <w:r w:rsidRPr="5B34D0C9">
        <w:rPr>
          <w:sz w:val="24"/>
          <w:szCs w:val="24"/>
        </w:rPr>
        <w:t xml:space="preserve">Coming to a decision: Likely options available to the panel  </w:t>
      </w:r>
    </w:p>
    <w:p w14:paraId="07F7BAAE" w14:textId="1660A5BE" w:rsidR="00FD649F" w:rsidRPr="00721A9D" w:rsidRDefault="68B3FD5E" w:rsidP="5B34D0C9">
      <w:pPr>
        <w:spacing w:after="0" w:line="240" w:lineRule="auto"/>
        <w:ind w:left="-15" w:right="56"/>
        <w:rPr>
          <w:sz w:val="24"/>
          <w:szCs w:val="24"/>
        </w:rPr>
      </w:pPr>
      <w:r w:rsidRPr="5B34D0C9">
        <w:rPr>
          <w:sz w:val="24"/>
          <w:szCs w:val="24"/>
        </w:rPr>
        <w:t xml:space="preserve">Have you eliminated any outcomes that are not applicable to the </w:t>
      </w:r>
      <w:r w:rsidR="001D629E">
        <w:rPr>
          <w:sz w:val="24"/>
          <w:szCs w:val="24"/>
        </w:rPr>
        <w:t>appeal</w:t>
      </w:r>
      <w:r w:rsidRPr="5B34D0C9">
        <w:rPr>
          <w:sz w:val="24"/>
          <w:szCs w:val="24"/>
        </w:rPr>
        <w:t xml:space="preserve">? This may help the panel focus on the options available.   </w:t>
      </w:r>
    </w:p>
    <w:p w14:paraId="45C157CA" w14:textId="14C339D3" w:rsidR="00FD649F" w:rsidRPr="00721A9D" w:rsidRDefault="68B3FD5E" w:rsidP="005277D9">
      <w:pPr>
        <w:numPr>
          <w:ilvl w:val="0"/>
          <w:numId w:val="20"/>
        </w:numPr>
        <w:spacing w:after="0" w:line="240" w:lineRule="auto"/>
        <w:ind w:right="56" w:hanging="360"/>
        <w:rPr>
          <w:sz w:val="24"/>
          <w:szCs w:val="24"/>
        </w:rPr>
      </w:pPr>
      <w:r w:rsidRPr="5B34D0C9">
        <w:rPr>
          <w:sz w:val="24"/>
          <w:szCs w:val="24"/>
        </w:rPr>
        <w:t>Reaffirmation of the original decision</w:t>
      </w:r>
      <w:r w:rsidR="001D629E">
        <w:rPr>
          <w:sz w:val="24"/>
          <w:szCs w:val="24"/>
        </w:rPr>
        <w:t>.</w:t>
      </w:r>
    </w:p>
    <w:p w14:paraId="2551AB2A" w14:textId="0646910C" w:rsidR="00FD649F" w:rsidRPr="00721A9D" w:rsidRDefault="68B3FD5E" w:rsidP="005277D9">
      <w:pPr>
        <w:numPr>
          <w:ilvl w:val="0"/>
          <w:numId w:val="20"/>
        </w:numPr>
        <w:spacing w:after="0" w:line="240" w:lineRule="auto"/>
        <w:ind w:right="56" w:hanging="360"/>
        <w:rPr>
          <w:sz w:val="24"/>
          <w:szCs w:val="24"/>
        </w:rPr>
      </w:pPr>
      <w:r w:rsidRPr="5B34D0C9">
        <w:rPr>
          <w:sz w:val="24"/>
          <w:szCs w:val="24"/>
        </w:rPr>
        <w:t>Substitute the outcome with one of the following (and, if appropriate; outline an action plan and any other requirements</w:t>
      </w:r>
      <w:r w:rsidR="00F047F9" w:rsidRPr="5B34D0C9">
        <w:rPr>
          <w:sz w:val="24"/>
          <w:szCs w:val="24"/>
        </w:rPr>
        <w:t>).</w:t>
      </w:r>
    </w:p>
    <w:p w14:paraId="49202860" w14:textId="77777777" w:rsidR="00FD649F" w:rsidRDefault="005A7FD7" w:rsidP="5B34D0C9">
      <w:pPr>
        <w:spacing w:after="0" w:line="240" w:lineRule="auto"/>
        <w:ind w:right="0"/>
        <w:rPr>
          <w:sz w:val="24"/>
          <w:szCs w:val="24"/>
        </w:rPr>
      </w:pPr>
      <w:r w:rsidRPr="5B34D0C9">
        <w:rPr>
          <w:sz w:val="24"/>
          <w:szCs w:val="24"/>
        </w:rPr>
        <w:t xml:space="preserve"> </w:t>
      </w:r>
    </w:p>
    <w:p w14:paraId="29FD6F67" w14:textId="77777777" w:rsidR="007428C8" w:rsidRDefault="007428C8" w:rsidP="5B34D0C9">
      <w:pPr>
        <w:spacing w:after="0" w:line="240" w:lineRule="auto"/>
        <w:ind w:right="0"/>
        <w:rPr>
          <w:sz w:val="24"/>
          <w:szCs w:val="24"/>
        </w:rPr>
      </w:pPr>
    </w:p>
    <w:tbl>
      <w:tblPr>
        <w:tblStyle w:val="TableGrid"/>
        <w:tblW w:w="0" w:type="auto"/>
        <w:tblLook w:val="04A0" w:firstRow="1" w:lastRow="0" w:firstColumn="1" w:lastColumn="0" w:noHBand="0" w:noVBand="1"/>
      </w:tblPr>
      <w:tblGrid>
        <w:gridCol w:w="2689"/>
        <w:gridCol w:w="7104"/>
      </w:tblGrid>
      <w:tr w:rsidR="007428C8" w14:paraId="484B4475" w14:textId="77777777" w:rsidTr="00D4725C">
        <w:tc>
          <w:tcPr>
            <w:tcW w:w="2689" w:type="dxa"/>
          </w:tcPr>
          <w:p w14:paraId="4ED0A4E6" w14:textId="74489FE6" w:rsidR="007428C8" w:rsidRDefault="007428C8" w:rsidP="007428C8">
            <w:pPr>
              <w:spacing w:after="0" w:line="240" w:lineRule="auto"/>
              <w:ind w:right="0"/>
              <w:rPr>
                <w:sz w:val="24"/>
                <w:szCs w:val="24"/>
              </w:rPr>
            </w:pPr>
            <w:r w:rsidRPr="5B34D0C9">
              <w:rPr>
                <w:sz w:val="24"/>
                <w:szCs w:val="24"/>
              </w:rPr>
              <w:t>Satisfactory Progress</w:t>
            </w:r>
          </w:p>
        </w:tc>
        <w:tc>
          <w:tcPr>
            <w:tcW w:w="7104" w:type="dxa"/>
          </w:tcPr>
          <w:p w14:paraId="3552E5EB" w14:textId="212B233B" w:rsidR="007428C8" w:rsidRDefault="007428C8" w:rsidP="007428C8">
            <w:pPr>
              <w:spacing w:after="0" w:line="240" w:lineRule="auto"/>
              <w:ind w:right="0"/>
              <w:rPr>
                <w:sz w:val="24"/>
                <w:szCs w:val="24"/>
              </w:rPr>
            </w:pPr>
            <w:r w:rsidRPr="5B34D0C9">
              <w:rPr>
                <w:sz w:val="24"/>
                <w:szCs w:val="24"/>
              </w:rPr>
              <w:t>1. Achieving progress and competences at the expected rate (clinical / academic)</w:t>
            </w:r>
          </w:p>
        </w:tc>
      </w:tr>
      <w:tr w:rsidR="007428C8" w14:paraId="08D31CBE" w14:textId="77777777" w:rsidTr="00D4725C">
        <w:tc>
          <w:tcPr>
            <w:tcW w:w="2689" w:type="dxa"/>
            <w:vMerge w:val="restart"/>
          </w:tcPr>
          <w:p w14:paraId="0A8E1F6A" w14:textId="03A4756D" w:rsidR="007428C8" w:rsidRDefault="007428C8" w:rsidP="5B34D0C9">
            <w:pPr>
              <w:spacing w:after="0" w:line="240" w:lineRule="auto"/>
              <w:ind w:right="0"/>
              <w:rPr>
                <w:sz w:val="24"/>
                <w:szCs w:val="24"/>
              </w:rPr>
            </w:pPr>
            <w:r w:rsidRPr="00CA0637">
              <w:rPr>
                <w:color w:val="auto"/>
                <w:sz w:val="24"/>
                <w:szCs w:val="24"/>
              </w:rPr>
              <w:t>ARCP Outcomes reflecting insufficient progress</w:t>
            </w:r>
          </w:p>
        </w:tc>
        <w:tc>
          <w:tcPr>
            <w:tcW w:w="7104" w:type="dxa"/>
          </w:tcPr>
          <w:p w14:paraId="017AB151" w14:textId="77777777" w:rsidR="007428C8" w:rsidRPr="00CA0637" w:rsidRDefault="007428C8" w:rsidP="007428C8">
            <w:pPr>
              <w:spacing w:after="0" w:line="240" w:lineRule="auto"/>
              <w:ind w:right="0"/>
              <w:rPr>
                <w:color w:val="auto"/>
                <w:sz w:val="24"/>
                <w:szCs w:val="24"/>
              </w:rPr>
            </w:pPr>
            <w:r w:rsidRPr="00CA0637">
              <w:rPr>
                <w:color w:val="auto"/>
                <w:sz w:val="24"/>
                <w:szCs w:val="24"/>
              </w:rPr>
              <w:t>2. Development of specific competences required - additional training time</w:t>
            </w:r>
          </w:p>
          <w:p w14:paraId="5AF11657" w14:textId="77777777" w:rsidR="007428C8" w:rsidRPr="00CA0637" w:rsidRDefault="007428C8" w:rsidP="007428C8">
            <w:pPr>
              <w:spacing w:after="0" w:line="240" w:lineRule="auto"/>
              <w:ind w:right="0"/>
              <w:rPr>
                <w:color w:val="auto"/>
                <w:sz w:val="24"/>
                <w:szCs w:val="24"/>
              </w:rPr>
            </w:pPr>
            <w:r w:rsidRPr="00CA0637">
              <w:rPr>
                <w:color w:val="auto"/>
                <w:sz w:val="24"/>
                <w:szCs w:val="24"/>
              </w:rPr>
              <w:t xml:space="preserve"> not required</w:t>
            </w:r>
          </w:p>
          <w:p w14:paraId="6DF2DDFF" w14:textId="77777777" w:rsidR="007428C8" w:rsidRPr="00CA0637" w:rsidRDefault="007428C8" w:rsidP="007428C8">
            <w:pPr>
              <w:spacing w:after="0" w:line="240" w:lineRule="auto"/>
              <w:ind w:right="0"/>
              <w:rPr>
                <w:color w:val="auto"/>
                <w:sz w:val="24"/>
                <w:szCs w:val="24"/>
              </w:rPr>
            </w:pPr>
          </w:p>
          <w:p w14:paraId="0957CFFF" w14:textId="193B7580" w:rsidR="007428C8" w:rsidRDefault="007428C8" w:rsidP="007428C8">
            <w:pPr>
              <w:spacing w:after="0" w:line="240" w:lineRule="auto"/>
              <w:ind w:right="0"/>
              <w:rPr>
                <w:sz w:val="24"/>
                <w:szCs w:val="24"/>
              </w:rPr>
            </w:pPr>
            <w:r w:rsidRPr="00CA0637">
              <w:rPr>
                <w:color w:val="auto"/>
                <w:sz w:val="24"/>
                <w:szCs w:val="24"/>
              </w:rPr>
              <w:t>10.1. The ‘no fault’ equivalent to an Outcome 2</w:t>
            </w:r>
          </w:p>
        </w:tc>
      </w:tr>
      <w:tr w:rsidR="007428C8" w14:paraId="3B74E427" w14:textId="77777777" w:rsidTr="00D4725C">
        <w:tc>
          <w:tcPr>
            <w:tcW w:w="2689" w:type="dxa"/>
            <w:vMerge/>
          </w:tcPr>
          <w:p w14:paraId="260253DB" w14:textId="77777777" w:rsidR="007428C8" w:rsidRDefault="007428C8" w:rsidP="007428C8">
            <w:pPr>
              <w:spacing w:after="0" w:line="240" w:lineRule="auto"/>
              <w:ind w:right="0"/>
              <w:rPr>
                <w:sz w:val="24"/>
                <w:szCs w:val="24"/>
              </w:rPr>
            </w:pPr>
          </w:p>
        </w:tc>
        <w:tc>
          <w:tcPr>
            <w:tcW w:w="7104" w:type="dxa"/>
          </w:tcPr>
          <w:p w14:paraId="51249C81" w14:textId="77777777" w:rsidR="007428C8" w:rsidRPr="00CA0637" w:rsidRDefault="007428C8" w:rsidP="007428C8">
            <w:pPr>
              <w:spacing w:after="0" w:line="240" w:lineRule="auto"/>
              <w:ind w:right="0"/>
              <w:rPr>
                <w:color w:val="auto"/>
                <w:sz w:val="24"/>
                <w:szCs w:val="24"/>
              </w:rPr>
            </w:pPr>
            <w:r w:rsidRPr="00CA0637">
              <w:rPr>
                <w:color w:val="auto"/>
                <w:sz w:val="24"/>
                <w:szCs w:val="24"/>
              </w:rPr>
              <w:t>3. Inadequate progress by the trainee - additional training time required</w:t>
            </w:r>
          </w:p>
          <w:p w14:paraId="7E09DF3E" w14:textId="77777777" w:rsidR="007428C8" w:rsidRDefault="007428C8" w:rsidP="007428C8">
            <w:pPr>
              <w:spacing w:after="0" w:line="240" w:lineRule="auto"/>
              <w:ind w:right="0"/>
              <w:rPr>
                <w:sz w:val="24"/>
                <w:szCs w:val="24"/>
              </w:rPr>
            </w:pPr>
          </w:p>
          <w:p w14:paraId="4257C031" w14:textId="5611350A" w:rsidR="007428C8" w:rsidRDefault="007428C8" w:rsidP="007428C8">
            <w:pPr>
              <w:spacing w:after="0" w:line="240" w:lineRule="auto"/>
              <w:ind w:right="0"/>
              <w:rPr>
                <w:sz w:val="24"/>
                <w:szCs w:val="24"/>
              </w:rPr>
            </w:pPr>
            <w:r w:rsidRPr="00CA0637">
              <w:rPr>
                <w:color w:val="auto"/>
                <w:sz w:val="24"/>
                <w:szCs w:val="24"/>
              </w:rPr>
              <w:t>10.2. The ‘no fault’ equivalent to an Outcome 3</w:t>
            </w:r>
          </w:p>
        </w:tc>
      </w:tr>
      <w:tr w:rsidR="007428C8" w14:paraId="64C1AF4E" w14:textId="77777777" w:rsidTr="00D4725C">
        <w:tc>
          <w:tcPr>
            <w:tcW w:w="2689" w:type="dxa"/>
            <w:vMerge/>
          </w:tcPr>
          <w:p w14:paraId="0E618988" w14:textId="77777777" w:rsidR="007428C8" w:rsidRDefault="007428C8" w:rsidP="007428C8">
            <w:pPr>
              <w:spacing w:after="0" w:line="240" w:lineRule="auto"/>
              <w:ind w:right="0"/>
              <w:rPr>
                <w:sz w:val="24"/>
                <w:szCs w:val="24"/>
              </w:rPr>
            </w:pPr>
          </w:p>
        </w:tc>
        <w:tc>
          <w:tcPr>
            <w:tcW w:w="7104" w:type="dxa"/>
          </w:tcPr>
          <w:p w14:paraId="14497321" w14:textId="77777777" w:rsidR="007428C8" w:rsidRPr="00CA0637" w:rsidRDefault="007428C8" w:rsidP="007428C8">
            <w:pPr>
              <w:spacing w:after="0" w:line="240" w:lineRule="auto"/>
              <w:ind w:right="0"/>
              <w:rPr>
                <w:color w:val="auto"/>
                <w:sz w:val="24"/>
                <w:szCs w:val="24"/>
              </w:rPr>
            </w:pPr>
            <w:r w:rsidRPr="00CA0637">
              <w:rPr>
                <w:color w:val="auto"/>
                <w:sz w:val="24"/>
                <w:szCs w:val="24"/>
              </w:rPr>
              <w:t>4. Released from training programme with or without specified competences</w:t>
            </w:r>
          </w:p>
          <w:p w14:paraId="4EE5E652" w14:textId="66EBA786" w:rsidR="007428C8" w:rsidRDefault="007428C8" w:rsidP="007428C8">
            <w:pPr>
              <w:spacing w:after="0" w:line="240" w:lineRule="auto"/>
              <w:ind w:right="0"/>
              <w:rPr>
                <w:sz w:val="24"/>
                <w:szCs w:val="24"/>
              </w:rPr>
            </w:pPr>
          </w:p>
        </w:tc>
      </w:tr>
      <w:tr w:rsidR="007428C8" w14:paraId="2E30C59C" w14:textId="77777777" w:rsidTr="00D4725C">
        <w:tc>
          <w:tcPr>
            <w:tcW w:w="2689" w:type="dxa"/>
          </w:tcPr>
          <w:p w14:paraId="756F232B" w14:textId="3A656693" w:rsidR="007428C8" w:rsidRDefault="007428C8" w:rsidP="007428C8">
            <w:pPr>
              <w:spacing w:after="0" w:line="240" w:lineRule="auto"/>
              <w:ind w:right="0"/>
              <w:rPr>
                <w:sz w:val="24"/>
                <w:szCs w:val="24"/>
              </w:rPr>
            </w:pPr>
            <w:r w:rsidRPr="00CA0637">
              <w:rPr>
                <w:color w:val="auto"/>
                <w:sz w:val="24"/>
                <w:szCs w:val="24"/>
              </w:rPr>
              <w:t>Recommendation for completion of training</w:t>
            </w:r>
          </w:p>
        </w:tc>
        <w:tc>
          <w:tcPr>
            <w:tcW w:w="7104" w:type="dxa"/>
          </w:tcPr>
          <w:p w14:paraId="43A50EAC" w14:textId="5F1CEDAB" w:rsidR="007428C8" w:rsidRDefault="007428C8" w:rsidP="007428C8">
            <w:pPr>
              <w:spacing w:after="0" w:line="240" w:lineRule="auto"/>
              <w:ind w:right="0"/>
              <w:rPr>
                <w:sz w:val="24"/>
                <w:szCs w:val="24"/>
              </w:rPr>
            </w:pPr>
            <w:r w:rsidRPr="00CA0637">
              <w:rPr>
                <w:color w:val="auto"/>
                <w:sz w:val="24"/>
                <w:szCs w:val="24"/>
              </w:rPr>
              <w:t xml:space="preserve">6. Has gained </w:t>
            </w:r>
            <w:proofErr w:type="gramStart"/>
            <w:r w:rsidRPr="00CA0637">
              <w:rPr>
                <w:color w:val="auto"/>
                <w:sz w:val="24"/>
                <w:szCs w:val="24"/>
              </w:rPr>
              <w:t>all of</w:t>
            </w:r>
            <w:proofErr w:type="gramEnd"/>
            <w:r w:rsidRPr="00CA0637">
              <w:rPr>
                <w:color w:val="auto"/>
                <w:sz w:val="24"/>
                <w:szCs w:val="24"/>
              </w:rPr>
              <w:t xml:space="preserve"> the required competences for the completion of training (clinical / academic)</w:t>
            </w:r>
          </w:p>
        </w:tc>
      </w:tr>
    </w:tbl>
    <w:p w14:paraId="12AA03A3" w14:textId="77777777" w:rsidR="007428C8" w:rsidRPr="00721A9D" w:rsidRDefault="007428C8" w:rsidP="5B34D0C9">
      <w:pPr>
        <w:spacing w:after="0" w:line="240" w:lineRule="auto"/>
        <w:ind w:right="0"/>
        <w:rPr>
          <w:sz w:val="24"/>
          <w:szCs w:val="24"/>
        </w:rPr>
      </w:pPr>
    </w:p>
    <w:p w14:paraId="01C04124"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478FB926" w14:textId="77777777" w:rsidR="00FD649F" w:rsidRPr="00721A9D" w:rsidRDefault="68B3FD5E" w:rsidP="5B34D0C9">
      <w:pPr>
        <w:pStyle w:val="Heading1"/>
        <w:spacing w:after="0" w:line="240" w:lineRule="auto"/>
        <w:ind w:left="-5"/>
        <w:rPr>
          <w:sz w:val="24"/>
          <w:szCs w:val="24"/>
        </w:rPr>
      </w:pPr>
      <w:r w:rsidRPr="5B34D0C9">
        <w:rPr>
          <w:sz w:val="24"/>
          <w:szCs w:val="24"/>
        </w:rPr>
        <w:t xml:space="preserve">Building on initial discussion and reasoning for the decision  </w:t>
      </w:r>
    </w:p>
    <w:p w14:paraId="6FBED40D" w14:textId="77777777" w:rsidR="00FD649F" w:rsidRPr="00721A9D" w:rsidRDefault="68B3FD5E" w:rsidP="5B34D0C9">
      <w:pPr>
        <w:spacing w:after="0" w:line="240" w:lineRule="auto"/>
        <w:ind w:left="-15" w:right="56"/>
        <w:rPr>
          <w:sz w:val="24"/>
          <w:szCs w:val="24"/>
        </w:rPr>
      </w:pPr>
      <w:r w:rsidRPr="5B34D0C9">
        <w:rPr>
          <w:sz w:val="24"/>
          <w:szCs w:val="24"/>
        </w:rPr>
        <w:t xml:space="preserve">Considering the options above, invite panel members to summarise their thoughts and recommended outcomes. The checklist below can be used to support discussions and the recording of the outcome and any actions.  </w:t>
      </w:r>
    </w:p>
    <w:p w14:paraId="06D9E120" w14:textId="77777777" w:rsidR="00FD649F" w:rsidRPr="00721A9D" w:rsidRDefault="005A7FD7" w:rsidP="5B34D0C9">
      <w:pPr>
        <w:spacing w:after="0" w:line="240" w:lineRule="auto"/>
        <w:ind w:right="0"/>
        <w:rPr>
          <w:sz w:val="24"/>
          <w:szCs w:val="24"/>
        </w:rPr>
      </w:pPr>
      <w:r w:rsidRPr="5B34D0C9">
        <w:rPr>
          <w:sz w:val="24"/>
          <w:szCs w:val="24"/>
        </w:rPr>
        <w:t xml:space="preserve"> </w:t>
      </w:r>
    </w:p>
    <w:p w14:paraId="6F9E3967" w14:textId="77777777" w:rsidR="00FD649F" w:rsidRPr="00721A9D" w:rsidRDefault="68B3FD5E" w:rsidP="5B34D0C9">
      <w:pPr>
        <w:pStyle w:val="Heading1"/>
        <w:spacing w:after="0" w:line="240" w:lineRule="auto"/>
        <w:ind w:left="-5"/>
        <w:rPr>
          <w:sz w:val="24"/>
          <w:szCs w:val="24"/>
        </w:rPr>
      </w:pPr>
      <w:r w:rsidRPr="5B34D0C9">
        <w:rPr>
          <w:sz w:val="24"/>
          <w:szCs w:val="24"/>
        </w:rPr>
        <w:t xml:space="preserve">Final Checklist  </w:t>
      </w:r>
    </w:p>
    <w:tbl>
      <w:tblPr>
        <w:tblStyle w:val="TableGrid1"/>
        <w:tblW w:w="10632" w:type="dxa"/>
        <w:tblInd w:w="-431" w:type="dxa"/>
        <w:tblCellMar>
          <w:top w:w="12" w:type="dxa"/>
          <w:left w:w="108" w:type="dxa"/>
          <w:right w:w="115" w:type="dxa"/>
        </w:tblCellMar>
        <w:tblLook w:val="04A0" w:firstRow="1" w:lastRow="0" w:firstColumn="1" w:lastColumn="0" w:noHBand="0" w:noVBand="1"/>
      </w:tblPr>
      <w:tblGrid>
        <w:gridCol w:w="9782"/>
        <w:gridCol w:w="850"/>
      </w:tblGrid>
      <w:tr w:rsidR="00FD649F" w:rsidRPr="00721A9D" w14:paraId="7E55C002" w14:textId="77777777" w:rsidTr="288B7951">
        <w:trPr>
          <w:trHeight w:val="116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2F00B60" w14:textId="72D991EB" w:rsidR="00FD649F" w:rsidRPr="00721A9D" w:rsidRDefault="68B3FD5E" w:rsidP="5B34D0C9">
            <w:pPr>
              <w:spacing w:after="0" w:line="240" w:lineRule="auto"/>
              <w:ind w:right="0"/>
              <w:rPr>
                <w:sz w:val="24"/>
                <w:szCs w:val="24"/>
              </w:rPr>
            </w:pPr>
            <w:r w:rsidRPr="5B34D0C9">
              <w:rPr>
                <w:sz w:val="24"/>
                <w:szCs w:val="24"/>
              </w:rPr>
              <w:t xml:space="preserve">Does your decision balance the need to protect patients/maintain public confidence in the profession whilst giving due weight to the relevant information available? </w:t>
            </w:r>
          </w:p>
          <w:p w14:paraId="6DF1308C" w14:textId="4D7B08E4" w:rsidR="00FD649F" w:rsidRPr="00721A9D" w:rsidRDefault="68B3FD5E" w:rsidP="005277D9">
            <w:pPr>
              <w:pStyle w:val="ListParagraph"/>
              <w:numPr>
                <w:ilvl w:val="0"/>
                <w:numId w:val="26"/>
              </w:numPr>
              <w:spacing w:after="0" w:line="240" w:lineRule="auto"/>
              <w:ind w:right="0"/>
              <w:rPr>
                <w:sz w:val="24"/>
                <w:szCs w:val="24"/>
              </w:rPr>
            </w:pPr>
            <w:r w:rsidRPr="5B34D0C9">
              <w:rPr>
                <w:sz w:val="24"/>
                <w:szCs w:val="24"/>
              </w:rPr>
              <w:t xml:space="preserve">The competency of the </w:t>
            </w:r>
            <w:r w:rsidR="00FF603D" w:rsidRPr="5B34D0C9">
              <w:rPr>
                <w:sz w:val="24"/>
                <w:szCs w:val="24"/>
              </w:rPr>
              <w:t>trainee</w:t>
            </w:r>
            <w:r w:rsidRPr="5B34D0C9">
              <w:rPr>
                <w:sz w:val="24"/>
                <w:szCs w:val="24"/>
              </w:rPr>
              <w:t xml:space="preserve"> (which competencies have or have not been met?) </w:t>
            </w:r>
          </w:p>
          <w:p w14:paraId="58E0606C" w14:textId="77777777" w:rsidR="00FD649F" w:rsidRPr="00721A9D" w:rsidRDefault="68B3FD5E" w:rsidP="005277D9">
            <w:pPr>
              <w:pStyle w:val="ListParagraph"/>
              <w:numPr>
                <w:ilvl w:val="0"/>
                <w:numId w:val="26"/>
              </w:numPr>
              <w:spacing w:after="0" w:line="240" w:lineRule="auto"/>
              <w:ind w:right="0"/>
              <w:rPr>
                <w:sz w:val="24"/>
                <w:szCs w:val="24"/>
              </w:rPr>
            </w:pPr>
            <w:r w:rsidRPr="5B34D0C9">
              <w:rPr>
                <w:sz w:val="24"/>
                <w:szCs w:val="24"/>
              </w:rPr>
              <w:t xml:space="preserve">The fairness of the process / original decision </w:t>
            </w:r>
          </w:p>
          <w:p w14:paraId="32DFE8ED" w14:textId="77777777" w:rsidR="00FD649F" w:rsidRPr="00721A9D" w:rsidRDefault="68B3FD5E" w:rsidP="005277D9">
            <w:pPr>
              <w:pStyle w:val="ListParagraph"/>
              <w:numPr>
                <w:ilvl w:val="0"/>
                <w:numId w:val="26"/>
              </w:numPr>
              <w:spacing w:after="0" w:line="240" w:lineRule="auto"/>
              <w:ind w:right="0"/>
              <w:rPr>
                <w:sz w:val="24"/>
                <w:szCs w:val="24"/>
              </w:rPr>
            </w:pPr>
            <w:r w:rsidRPr="5B34D0C9">
              <w:rPr>
                <w:sz w:val="24"/>
                <w:szCs w:val="24"/>
              </w:rPr>
              <w:t xml:space="preserve">Evidence presented and what that tells us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F78FD5"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DFC57D1" w14:textId="77777777" w:rsidTr="288B7951">
        <w:trPr>
          <w:trHeight w:val="139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AB40091" w14:textId="1FBFE9F8" w:rsidR="00FD649F" w:rsidRPr="00CA0637" w:rsidRDefault="68B3FD5E" w:rsidP="5B34D0C9">
            <w:pPr>
              <w:spacing w:after="0" w:line="240" w:lineRule="auto"/>
              <w:ind w:right="0"/>
              <w:rPr>
                <w:color w:val="auto"/>
                <w:sz w:val="24"/>
                <w:szCs w:val="24"/>
              </w:rPr>
            </w:pPr>
            <w:r w:rsidRPr="00CA0637">
              <w:rPr>
                <w:color w:val="auto"/>
                <w:sz w:val="24"/>
                <w:szCs w:val="24"/>
              </w:rPr>
              <w:t xml:space="preserve">Have you considered all the information available to the panel, including written evidence and oral presentations of the </w:t>
            </w:r>
            <w:r w:rsidR="00054A0F">
              <w:rPr>
                <w:color w:val="auto"/>
                <w:sz w:val="24"/>
                <w:szCs w:val="24"/>
              </w:rPr>
              <w:t>appeal</w:t>
            </w:r>
            <w:r w:rsidRPr="00CA0637">
              <w:rPr>
                <w:color w:val="auto"/>
                <w:sz w:val="24"/>
                <w:szCs w:val="24"/>
              </w:rPr>
              <w:t xml:space="preserve"> from both the school and the </w:t>
            </w:r>
            <w:r w:rsidR="00FF603D" w:rsidRPr="00CA0637">
              <w:rPr>
                <w:color w:val="auto"/>
                <w:sz w:val="24"/>
                <w:szCs w:val="24"/>
              </w:rPr>
              <w:t>trainee?</w:t>
            </w:r>
            <w:r w:rsidRPr="00CA0637">
              <w:rPr>
                <w:color w:val="auto"/>
                <w:sz w:val="24"/>
                <w:szCs w:val="24"/>
              </w:rPr>
              <w:t xml:space="preserve"> </w:t>
            </w:r>
          </w:p>
          <w:p w14:paraId="26868DA0" w14:textId="405FC7DD" w:rsidR="00FD649F" w:rsidRPr="00CA0637" w:rsidRDefault="4E59E607" w:rsidP="005277D9">
            <w:pPr>
              <w:pStyle w:val="ListParagraph"/>
              <w:numPr>
                <w:ilvl w:val="0"/>
                <w:numId w:val="27"/>
              </w:numPr>
              <w:spacing w:after="0" w:line="240" w:lineRule="auto"/>
              <w:ind w:right="0"/>
              <w:rPr>
                <w:color w:val="auto"/>
                <w:sz w:val="24"/>
                <w:szCs w:val="24"/>
              </w:rPr>
            </w:pPr>
            <w:r w:rsidRPr="00CA0637">
              <w:rPr>
                <w:color w:val="auto"/>
                <w:sz w:val="24"/>
                <w:szCs w:val="24"/>
              </w:rPr>
              <w:t xml:space="preserve">The </w:t>
            </w:r>
            <w:r w:rsidR="3FDBC8F1" w:rsidRPr="00CA0637">
              <w:rPr>
                <w:color w:val="auto"/>
                <w:sz w:val="24"/>
                <w:szCs w:val="24"/>
              </w:rPr>
              <w:t>trainee’s</w:t>
            </w:r>
            <w:r w:rsidRPr="00CA0637">
              <w:rPr>
                <w:color w:val="auto"/>
                <w:sz w:val="24"/>
                <w:szCs w:val="24"/>
              </w:rPr>
              <w:t xml:space="preserve"> reason(s) for the appeal </w:t>
            </w:r>
          </w:p>
          <w:p w14:paraId="511D1943" w14:textId="33F24558" w:rsidR="0AD93815" w:rsidRPr="00CA0637" w:rsidRDefault="0AD93815" w:rsidP="005277D9">
            <w:pPr>
              <w:pStyle w:val="ListParagraph"/>
              <w:numPr>
                <w:ilvl w:val="0"/>
                <w:numId w:val="27"/>
              </w:numPr>
              <w:spacing w:after="0" w:line="240" w:lineRule="auto"/>
              <w:ind w:right="0"/>
              <w:rPr>
                <w:rFonts w:asciiTheme="minorHAnsi" w:eastAsiaTheme="minorEastAsia" w:hAnsiTheme="minorHAnsi" w:cstheme="minorBidi"/>
                <w:color w:val="auto"/>
                <w:szCs w:val="20"/>
              </w:rPr>
            </w:pPr>
            <w:r w:rsidRPr="00CA0637">
              <w:rPr>
                <w:color w:val="auto"/>
                <w:sz w:val="24"/>
                <w:szCs w:val="24"/>
              </w:rPr>
              <w:t>Documentation pertaining to trainee’s own health (where relevant)</w:t>
            </w:r>
          </w:p>
          <w:p w14:paraId="12F3E987" w14:textId="087AF17B" w:rsidR="00FD649F" w:rsidRPr="00CA0637" w:rsidRDefault="60770BD5" w:rsidP="005277D9">
            <w:pPr>
              <w:pStyle w:val="ListParagraph"/>
              <w:numPr>
                <w:ilvl w:val="0"/>
                <w:numId w:val="27"/>
              </w:numPr>
              <w:spacing w:after="0" w:line="240" w:lineRule="auto"/>
              <w:ind w:right="0"/>
              <w:rPr>
                <w:color w:val="auto"/>
                <w:sz w:val="24"/>
                <w:szCs w:val="24"/>
              </w:rPr>
            </w:pPr>
            <w:r w:rsidRPr="00CA0637">
              <w:rPr>
                <w:color w:val="auto"/>
                <w:sz w:val="24"/>
                <w:szCs w:val="24"/>
              </w:rPr>
              <w:t xml:space="preserve">The levels of support offered / provided to the </w:t>
            </w:r>
            <w:r w:rsidR="3FDBC8F1" w:rsidRPr="00CA0637">
              <w:rPr>
                <w:color w:val="auto"/>
                <w:sz w:val="24"/>
                <w:szCs w:val="24"/>
              </w:rPr>
              <w:t>trainee</w:t>
            </w:r>
          </w:p>
          <w:p w14:paraId="32528E93" w14:textId="77777777" w:rsidR="00FD649F" w:rsidRPr="00721A9D" w:rsidRDefault="60770BD5" w:rsidP="005277D9">
            <w:pPr>
              <w:pStyle w:val="ListParagraph"/>
              <w:numPr>
                <w:ilvl w:val="0"/>
                <w:numId w:val="27"/>
              </w:numPr>
              <w:spacing w:after="0" w:line="240" w:lineRule="auto"/>
              <w:ind w:right="0"/>
              <w:rPr>
                <w:sz w:val="24"/>
                <w:szCs w:val="24"/>
              </w:rPr>
            </w:pPr>
            <w:r w:rsidRPr="288B7951">
              <w:rPr>
                <w:sz w:val="24"/>
                <w:szCs w:val="24"/>
              </w:rPr>
              <w:t xml:space="preserve">The fairness of the process / original decision </w:t>
            </w:r>
          </w:p>
          <w:p w14:paraId="24346F87" w14:textId="4E99936C" w:rsidR="00FD649F" w:rsidRPr="00721A9D" w:rsidRDefault="75F75577" w:rsidP="005277D9">
            <w:pPr>
              <w:pStyle w:val="ListParagraph"/>
              <w:numPr>
                <w:ilvl w:val="0"/>
                <w:numId w:val="27"/>
              </w:numPr>
              <w:spacing w:after="0" w:line="240" w:lineRule="auto"/>
              <w:ind w:right="0"/>
              <w:rPr>
                <w:sz w:val="24"/>
                <w:szCs w:val="24"/>
              </w:rPr>
            </w:pPr>
            <w:r w:rsidRPr="288B7951">
              <w:rPr>
                <w:sz w:val="24"/>
                <w:szCs w:val="24"/>
              </w:rPr>
              <w:t>Evidence presented</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A74485"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5CBE6448" w14:textId="77777777" w:rsidTr="288B7951">
        <w:trPr>
          <w:trHeight w:val="1159"/>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4C1BAED" w14:textId="455DF27B" w:rsidR="00FD649F" w:rsidRPr="00721A9D" w:rsidRDefault="68B3FD5E" w:rsidP="5B34D0C9">
            <w:pPr>
              <w:spacing w:after="0" w:line="240" w:lineRule="auto"/>
              <w:ind w:right="0"/>
              <w:rPr>
                <w:sz w:val="24"/>
                <w:szCs w:val="24"/>
              </w:rPr>
            </w:pPr>
            <w:r w:rsidRPr="5B34D0C9">
              <w:rPr>
                <w:sz w:val="24"/>
                <w:szCs w:val="24"/>
              </w:rPr>
              <w:t>Have you used guidance/policy documents to support your decision making? (</w:t>
            </w:r>
            <w:r w:rsidR="00F047F9" w:rsidRPr="5B34D0C9">
              <w:rPr>
                <w:sz w:val="24"/>
                <w:szCs w:val="24"/>
              </w:rPr>
              <w:t>Examples</w:t>
            </w:r>
            <w:r w:rsidRPr="5B34D0C9">
              <w:rPr>
                <w:sz w:val="24"/>
                <w:szCs w:val="24"/>
              </w:rPr>
              <w:t xml:space="preserve">: </w:t>
            </w:r>
          </w:p>
          <w:p w14:paraId="772CF34E" w14:textId="77777777" w:rsidR="00FD649F" w:rsidRPr="00721A9D" w:rsidRDefault="68B3FD5E" w:rsidP="5B34D0C9">
            <w:pPr>
              <w:spacing w:after="0" w:line="240" w:lineRule="auto"/>
              <w:ind w:right="0"/>
              <w:rPr>
                <w:sz w:val="24"/>
                <w:szCs w:val="24"/>
              </w:rPr>
            </w:pPr>
            <w:r w:rsidRPr="5B34D0C9">
              <w:rPr>
                <w:sz w:val="24"/>
                <w:szCs w:val="24"/>
              </w:rPr>
              <w:t xml:space="preserve">Gold Guide, ARCP/Appeals Policy, Relevant Royal College or Faculty regulations / guidance, GMC guidance) </w:t>
            </w:r>
          </w:p>
          <w:p w14:paraId="127EF60B" w14:textId="30215829" w:rsidR="00FD649F" w:rsidRPr="00721A9D" w:rsidRDefault="32F730C3" w:rsidP="005277D9">
            <w:pPr>
              <w:pStyle w:val="ListParagraph"/>
              <w:numPr>
                <w:ilvl w:val="0"/>
                <w:numId w:val="28"/>
              </w:numPr>
              <w:spacing w:after="0" w:line="240" w:lineRule="auto"/>
              <w:ind w:right="952"/>
              <w:rPr>
                <w:sz w:val="24"/>
                <w:szCs w:val="24"/>
              </w:rPr>
            </w:pPr>
            <w:r w:rsidRPr="5B34D0C9">
              <w:rPr>
                <w:sz w:val="24"/>
                <w:szCs w:val="24"/>
              </w:rPr>
              <w:t xml:space="preserve">Exam fails, and any national or College regulations which are appropriate to consider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B1BD78"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63201500" w14:textId="77777777" w:rsidTr="288B7951">
        <w:trPr>
          <w:trHeight w:val="471"/>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55B0CBC" w14:textId="77777777" w:rsidR="00F62BBA" w:rsidRDefault="68B3FD5E" w:rsidP="5B34D0C9">
            <w:pPr>
              <w:spacing w:after="0" w:line="240" w:lineRule="auto"/>
              <w:ind w:right="234"/>
              <w:rPr>
                <w:sz w:val="24"/>
                <w:szCs w:val="24"/>
              </w:rPr>
            </w:pPr>
            <w:r w:rsidRPr="5B34D0C9">
              <w:rPr>
                <w:sz w:val="24"/>
                <w:szCs w:val="24"/>
              </w:rPr>
              <w:t xml:space="preserve">Have you balanced your decision to </w:t>
            </w:r>
            <w:proofErr w:type="gramStart"/>
            <w:r w:rsidRPr="5B34D0C9">
              <w:rPr>
                <w:sz w:val="24"/>
                <w:szCs w:val="24"/>
              </w:rPr>
              <w:t>take into account</w:t>
            </w:r>
            <w:proofErr w:type="gramEnd"/>
            <w:r w:rsidRPr="5B34D0C9">
              <w:rPr>
                <w:sz w:val="24"/>
                <w:szCs w:val="24"/>
              </w:rPr>
              <w:t xml:space="preserve"> the impact of any decision on the </w:t>
            </w:r>
            <w:r w:rsidR="00FF603D" w:rsidRPr="5B34D0C9">
              <w:rPr>
                <w:sz w:val="24"/>
                <w:szCs w:val="24"/>
              </w:rPr>
              <w:t>trainee?</w:t>
            </w:r>
          </w:p>
          <w:p w14:paraId="0F1A0722" w14:textId="710465BB" w:rsidR="00FD649F" w:rsidRPr="00721A9D" w:rsidRDefault="68B3FD5E" w:rsidP="5B34D0C9">
            <w:pPr>
              <w:spacing w:after="0" w:line="240" w:lineRule="auto"/>
              <w:ind w:right="234"/>
              <w:rPr>
                <w:sz w:val="24"/>
                <w:szCs w:val="24"/>
              </w:rPr>
            </w:pPr>
            <w:r w:rsidRPr="5B34D0C9">
              <w:rPr>
                <w:sz w:val="24"/>
                <w:szCs w:val="24"/>
              </w:rPr>
              <w:t xml:space="preserve">Any mitigation declared and the impact that has had / is likely to have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90692F"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70F979EF" w14:textId="77777777" w:rsidTr="288B7951">
        <w:trPr>
          <w:trHeight w:val="47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6C025F8C" w14:textId="402C2DBA" w:rsidR="00FD649F" w:rsidRPr="00721A9D" w:rsidRDefault="68B3FD5E" w:rsidP="5B34D0C9">
            <w:pPr>
              <w:spacing w:after="0" w:line="240" w:lineRule="auto"/>
              <w:ind w:right="0"/>
              <w:rPr>
                <w:sz w:val="24"/>
                <w:szCs w:val="24"/>
              </w:rPr>
            </w:pPr>
            <w:r w:rsidRPr="5B34D0C9">
              <w:rPr>
                <w:sz w:val="24"/>
                <w:szCs w:val="24"/>
              </w:rPr>
              <w:t xml:space="preserve">Have you considered the principle of proportionality (that the outcome and recommendations are proportionate to the </w:t>
            </w:r>
            <w:r w:rsidR="00054A0F">
              <w:rPr>
                <w:sz w:val="24"/>
                <w:szCs w:val="24"/>
              </w:rPr>
              <w:t>appeal</w:t>
            </w:r>
            <w:r w:rsidRPr="5B34D0C9">
              <w:rPr>
                <w:sz w:val="24"/>
                <w:szCs w:val="24"/>
              </w:rPr>
              <w:t xml:space="preserve">) in reaching your decision?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188029"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7D96659" w14:textId="77777777" w:rsidTr="288B7951">
        <w:trPr>
          <w:trHeight w:val="47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2DC7CC3F" w14:textId="77777777" w:rsidR="00FD649F" w:rsidRPr="00721A9D" w:rsidRDefault="68B3FD5E" w:rsidP="5B34D0C9">
            <w:pPr>
              <w:spacing w:after="0" w:line="240" w:lineRule="auto"/>
              <w:ind w:right="0"/>
              <w:rPr>
                <w:sz w:val="24"/>
                <w:szCs w:val="24"/>
              </w:rPr>
            </w:pPr>
            <w:r w:rsidRPr="5B34D0C9">
              <w:rPr>
                <w:sz w:val="24"/>
                <w:szCs w:val="24"/>
              </w:rPr>
              <w:t xml:space="preserve">Are you able to give clear reasons for the decision and any actions? </w:t>
            </w:r>
          </w:p>
          <w:p w14:paraId="64F361A1" w14:textId="79E318A0" w:rsidR="00FD649F" w:rsidRPr="00721A9D" w:rsidRDefault="68B3FD5E" w:rsidP="5B34D0C9">
            <w:pPr>
              <w:spacing w:after="0" w:line="240" w:lineRule="auto"/>
              <w:ind w:right="0"/>
              <w:rPr>
                <w:sz w:val="24"/>
                <w:szCs w:val="24"/>
              </w:rPr>
            </w:pPr>
            <w:r w:rsidRPr="5B34D0C9">
              <w:rPr>
                <w:sz w:val="24"/>
                <w:szCs w:val="24"/>
              </w:rPr>
              <w:t xml:space="preserve">If you are considering supporting an original </w:t>
            </w:r>
            <w:r w:rsidR="00F047F9" w:rsidRPr="5B34D0C9">
              <w:rPr>
                <w:sz w:val="24"/>
                <w:szCs w:val="24"/>
              </w:rPr>
              <w:t>outcome,</w:t>
            </w:r>
            <w:r w:rsidRPr="5B34D0C9">
              <w:rPr>
                <w:sz w:val="24"/>
                <w:szCs w:val="24"/>
              </w:rPr>
              <w:t xml:space="preserve"> have you considered if any changes are required</w:t>
            </w:r>
            <w:r w:rsidR="4D73645B" w:rsidRPr="5B34D0C9">
              <w:rPr>
                <w:sz w:val="24"/>
                <w:szCs w:val="24"/>
              </w:rPr>
              <w:t xml:space="preserve"> to the reasons and/or competences which need to be developed / recommended actions. </w:t>
            </w:r>
            <w:r w:rsidRPr="5B34D0C9">
              <w:rPr>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F54809"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1114955B" w14:textId="77777777" w:rsidTr="288B7951">
        <w:trPr>
          <w:trHeight w:val="471"/>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303105C7" w14:textId="17599B0B" w:rsidR="00FD649F" w:rsidRPr="00721A9D" w:rsidRDefault="68B3FD5E" w:rsidP="5B34D0C9">
            <w:pPr>
              <w:spacing w:after="0" w:line="240" w:lineRule="auto"/>
              <w:ind w:right="0"/>
              <w:rPr>
                <w:sz w:val="24"/>
                <w:szCs w:val="24"/>
              </w:rPr>
            </w:pPr>
            <w:r w:rsidRPr="5B34D0C9">
              <w:rPr>
                <w:sz w:val="24"/>
                <w:szCs w:val="24"/>
              </w:rPr>
              <w:t xml:space="preserve">Have you considered if any remediable or reasonable supporting measures could be put into place alongside the outcome to support the </w:t>
            </w:r>
            <w:r w:rsidR="1BFA2888" w:rsidRPr="5B34D0C9">
              <w:rPr>
                <w:sz w:val="24"/>
                <w:szCs w:val="24"/>
              </w:rPr>
              <w:t>trainee</w:t>
            </w:r>
            <w:r w:rsidRPr="5B34D0C9">
              <w:rPr>
                <w:sz w:val="24"/>
                <w:szCs w:val="24"/>
              </w:rPr>
              <w:t xml:space="preserv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B77BC8"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4A6B00D0" w14:textId="77777777" w:rsidTr="288B7951">
        <w:trPr>
          <w:trHeight w:val="24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5DB27489" w14:textId="77777777" w:rsidR="00FD649F" w:rsidRPr="00721A9D" w:rsidRDefault="68B3FD5E" w:rsidP="5B34D0C9">
            <w:pPr>
              <w:spacing w:after="0" w:line="240" w:lineRule="auto"/>
              <w:ind w:right="0"/>
              <w:rPr>
                <w:sz w:val="24"/>
                <w:szCs w:val="24"/>
              </w:rPr>
            </w:pPr>
            <w:r w:rsidRPr="5B34D0C9">
              <w:rPr>
                <w:sz w:val="24"/>
                <w:szCs w:val="24"/>
              </w:rPr>
              <w:t xml:space="preserve">Are all conditions that you have recommended workable, appropriate, reasonable and measurable?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2D999E" w14:textId="77777777" w:rsidR="00FD649F" w:rsidRPr="00721A9D" w:rsidRDefault="005A7FD7" w:rsidP="5B34D0C9">
            <w:pPr>
              <w:spacing w:after="0" w:line="240" w:lineRule="auto"/>
              <w:ind w:right="0"/>
              <w:rPr>
                <w:sz w:val="24"/>
                <w:szCs w:val="24"/>
              </w:rPr>
            </w:pPr>
            <w:r w:rsidRPr="5B34D0C9">
              <w:rPr>
                <w:sz w:val="24"/>
                <w:szCs w:val="24"/>
              </w:rPr>
              <w:t xml:space="preserve"> </w:t>
            </w:r>
          </w:p>
        </w:tc>
      </w:tr>
      <w:tr w:rsidR="00FD649F" w:rsidRPr="00721A9D" w14:paraId="6380C694" w14:textId="77777777" w:rsidTr="288B7951">
        <w:trPr>
          <w:trHeight w:val="470"/>
        </w:trPr>
        <w:tc>
          <w:tcPr>
            <w:tcW w:w="978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9E2F3" w:themeFill="accent1" w:themeFillTint="33"/>
          </w:tcPr>
          <w:p w14:paraId="060B112B" w14:textId="6596352D" w:rsidR="00FD649F" w:rsidRPr="00721A9D" w:rsidRDefault="32F730C3" w:rsidP="5B34D0C9">
            <w:pPr>
              <w:spacing w:after="0" w:line="240" w:lineRule="auto"/>
              <w:ind w:right="0"/>
              <w:rPr>
                <w:sz w:val="24"/>
                <w:szCs w:val="24"/>
              </w:rPr>
            </w:pPr>
            <w:r w:rsidRPr="5B34D0C9">
              <w:rPr>
                <w:sz w:val="24"/>
                <w:szCs w:val="24"/>
              </w:rPr>
              <w:t xml:space="preserve">Have you enabled each panel member to discuss and put forward their thoughts and recommended outcomes? </w:t>
            </w:r>
          </w:p>
        </w:tc>
        <w:tc>
          <w:tcPr>
            <w:tcW w:w="8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9E5DC8" w14:textId="77777777" w:rsidR="00FD649F" w:rsidRPr="00721A9D" w:rsidRDefault="005A7FD7" w:rsidP="5B34D0C9">
            <w:pPr>
              <w:spacing w:after="0" w:line="240" w:lineRule="auto"/>
              <w:ind w:right="0"/>
              <w:rPr>
                <w:sz w:val="24"/>
                <w:szCs w:val="24"/>
              </w:rPr>
            </w:pPr>
            <w:r w:rsidRPr="5B34D0C9">
              <w:rPr>
                <w:sz w:val="24"/>
                <w:szCs w:val="24"/>
              </w:rPr>
              <w:t xml:space="preserve"> </w:t>
            </w:r>
          </w:p>
        </w:tc>
      </w:tr>
    </w:tbl>
    <w:p w14:paraId="7381181A" w14:textId="360E41B9" w:rsidR="00F31F9E" w:rsidRDefault="005A7FD7" w:rsidP="5B34D0C9">
      <w:pPr>
        <w:pStyle w:val="Default"/>
      </w:pPr>
      <w:r w:rsidRPr="5B34D0C9">
        <w:t xml:space="preserve"> </w:t>
      </w:r>
    </w:p>
    <w:p w14:paraId="625D4EF4" w14:textId="30AADCF4" w:rsidR="00FF16A4" w:rsidRDefault="00FF16A4" w:rsidP="5B34D0C9">
      <w:pPr>
        <w:pStyle w:val="Default"/>
      </w:pPr>
    </w:p>
    <w:p w14:paraId="25EB4F37" w14:textId="4F4AAAE6" w:rsidR="00FF16A4" w:rsidRDefault="00FF16A4" w:rsidP="5B34D0C9">
      <w:pPr>
        <w:pStyle w:val="Default"/>
      </w:pPr>
    </w:p>
    <w:p w14:paraId="7E8B230D" w14:textId="77777777" w:rsidR="00FF16A4" w:rsidRDefault="00FF16A4" w:rsidP="5B34D0C9">
      <w:pPr>
        <w:pStyle w:val="Default"/>
      </w:pPr>
    </w:p>
    <w:p w14:paraId="4F3F8E62" w14:textId="77777777" w:rsidR="00D81809" w:rsidRDefault="00D81809">
      <w:pPr>
        <w:spacing w:after="160" w:line="259" w:lineRule="auto"/>
        <w:ind w:right="0"/>
        <w:rPr>
          <w:rFonts w:eastAsiaTheme="minorEastAsia"/>
          <w:b/>
          <w:bCs/>
          <w:sz w:val="24"/>
          <w:szCs w:val="24"/>
        </w:rPr>
      </w:pPr>
      <w:r>
        <w:rPr>
          <w:b/>
          <w:bCs/>
        </w:rPr>
        <w:br w:type="page"/>
      </w:r>
    </w:p>
    <w:p w14:paraId="3A86A165" w14:textId="44609D4D" w:rsidR="00F31F9E" w:rsidRPr="00E307A5" w:rsidRDefault="00BF720F" w:rsidP="00BF720F">
      <w:pPr>
        <w:pStyle w:val="Heading1"/>
        <w:spacing w:before="240" w:after="360" w:line="240" w:lineRule="auto"/>
        <w:contextualSpacing/>
      </w:pPr>
      <w:r w:rsidRPr="00BF720F">
        <w:rPr>
          <w:rFonts w:eastAsiaTheme="majorEastAsia" w:cstheme="majorBidi"/>
          <w:b w:val="0"/>
          <w:color w:val="005EB8"/>
          <w:sz w:val="28"/>
          <w:szCs w:val="18"/>
          <w:lang w:eastAsia="en-US"/>
        </w:rPr>
        <w:t>APPENDIX D - EXTERNALITY FOR APPEAL PANEL HEARINGS GUIDANCE</w:t>
      </w:r>
    </w:p>
    <w:p w14:paraId="59EA7495" w14:textId="050E10AD" w:rsidR="00F31F9E" w:rsidRPr="00077411" w:rsidRDefault="00077411" w:rsidP="00077411">
      <w:pPr>
        <w:pStyle w:val="Default"/>
        <w:rPr>
          <w:b/>
          <w:bCs/>
        </w:rPr>
      </w:pPr>
      <w:r>
        <w:rPr>
          <w:b/>
          <w:bCs/>
        </w:rPr>
        <w:t xml:space="preserve">1. </w:t>
      </w:r>
      <w:r w:rsidR="00F31F9E" w:rsidRPr="00077411">
        <w:rPr>
          <w:b/>
          <w:bCs/>
        </w:rPr>
        <w:t xml:space="preserve">Background and context </w:t>
      </w:r>
    </w:p>
    <w:p w14:paraId="53E3EA1A" w14:textId="77777777" w:rsidR="005B5AC1" w:rsidRPr="00E307A5" w:rsidRDefault="005B5AC1" w:rsidP="5B34D0C9">
      <w:pPr>
        <w:pStyle w:val="Default"/>
        <w:ind w:left="1080"/>
      </w:pPr>
    </w:p>
    <w:p w14:paraId="2502498C" w14:textId="4DF39948" w:rsidR="008F6FE8" w:rsidRPr="00E307A5" w:rsidRDefault="00F31F9E" w:rsidP="5B34D0C9">
      <w:pPr>
        <w:pStyle w:val="Default"/>
        <w:spacing w:after="156"/>
      </w:pPr>
      <w:r w:rsidRPr="5B34D0C9">
        <w:t>There may be situations where it is appropriate for an appeal hearing to have an independent chair outside of the host deanery. Such situations might include</w:t>
      </w:r>
    </w:p>
    <w:p w14:paraId="653F5B45" w14:textId="1834AD16" w:rsidR="008F6FE8" w:rsidRPr="00E307A5" w:rsidRDefault="00F31F9E" w:rsidP="005277D9">
      <w:pPr>
        <w:pStyle w:val="Default"/>
        <w:numPr>
          <w:ilvl w:val="0"/>
          <w:numId w:val="28"/>
        </w:numPr>
        <w:spacing w:after="156"/>
      </w:pPr>
      <w:r w:rsidRPr="5B34D0C9">
        <w:t xml:space="preserve">A conflict of interest for members of education faculty and training programme management, including the Postgraduate Dean e.g. a complaint by the </w:t>
      </w:r>
      <w:r w:rsidR="00D66095">
        <w:t>trainee.</w:t>
      </w:r>
    </w:p>
    <w:p w14:paraId="5F2FB886" w14:textId="51A13E2F" w:rsidR="00F31F9E" w:rsidRPr="00E307A5" w:rsidRDefault="4651EEA1" w:rsidP="005277D9">
      <w:pPr>
        <w:pStyle w:val="Default"/>
        <w:numPr>
          <w:ilvl w:val="0"/>
          <w:numId w:val="28"/>
        </w:numPr>
        <w:spacing w:after="156"/>
      </w:pPr>
      <w:r>
        <w:t>Decisions subject to the Postgraduate Dean’s discretion e.g. where the Postgraduate Dean has removed the national training number (NTN) for other reasons (as outlined in the Gold Guide) and it is not appropriate for the appeal to be heard by a nominated representative line managed by the Postgraduate Dean</w:t>
      </w:r>
      <w:r w:rsidR="00D66095">
        <w:t>.</w:t>
      </w:r>
      <w:r>
        <w:t xml:space="preserve"> </w:t>
      </w:r>
    </w:p>
    <w:p w14:paraId="44C6D7E7" w14:textId="37E0DB51" w:rsidR="00F31F9E" w:rsidRPr="00E307A5" w:rsidRDefault="4651EEA1" w:rsidP="005277D9">
      <w:pPr>
        <w:pStyle w:val="Default"/>
        <w:numPr>
          <w:ilvl w:val="0"/>
          <w:numId w:val="28"/>
        </w:numPr>
      </w:pPr>
      <w:r>
        <w:t>Where the longevity and complexity of cases would benefit from an independent chair</w:t>
      </w:r>
      <w:r w:rsidR="00D66095">
        <w:t>.</w:t>
      </w:r>
    </w:p>
    <w:p w14:paraId="1B558FFD" w14:textId="77777777" w:rsidR="00F31F9E" w:rsidRPr="00E307A5" w:rsidRDefault="00F31F9E" w:rsidP="5B34D0C9">
      <w:pPr>
        <w:pStyle w:val="Default"/>
      </w:pPr>
    </w:p>
    <w:p w14:paraId="4D5F11E3" w14:textId="33593F0C" w:rsidR="00F31F9E" w:rsidRPr="00E307A5" w:rsidRDefault="00F31F9E" w:rsidP="5B34D0C9">
      <w:pPr>
        <w:pStyle w:val="Default"/>
      </w:pPr>
      <w:r w:rsidRPr="5B34D0C9">
        <w:rPr>
          <w:b/>
          <w:bCs/>
        </w:rPr>
        <w:t xml:space="preserve">2. </w:t>
      </w:r>
      <w:r w:rsidR="00E442FA" w:rsidRPr="5B34D0C9">
        <w:rPr>
          <w:b/>
          <w:bCs/>
        </w:rPr>
        <w:t xml:space="preserve">Agreed </w:t>
      </w:r>
      <w:r w:rsidRPr="5B34D0C9">
        <w:rPr>
          <w:b/>
          <w:bCs/>
        </w:rPr>
        <w:t xml:space="preserve">principles </w:t>
      </w:r>
    </w:p>
    <w:p w14:paraId="533E0C6D" w14:textId="77777777" w:rsidR="00F31F9E" w:rsidRPr="00E307A5" w:rsidRDefault="00F31F9E" w:rsidP="5B34D0C9">
      <w:pPr>
        <w:pStyle w:val="Default"/>
      </w:pPr>
    </w:p>
    <w:p w14:paraId="7D153FFC" w14:textId="18520312" w:rsidR="00D4129C" w:rsidRPr="00E307A5" w:rsidRDefault="4651EEA1" w:rsidP="5B34D0C9">
      <w:pPr>
        <w:pStyle w:val="Default"/>
      </w:pPr>
      <w:r>
        <w:t xml:space="preserve">2.1 The Gold Guide sets out the governance and overarching principles for the appeals process with operational detail that defines how appeals will be managed included in agreed standard operating procedures (SOPs) in </w:t>
      </w:r>
      <w:r w:rsidR="006F4A2F">
        <w:t xml:space="preserve">NHS </w:t>
      </w:r>
      <w:r>
        <w:t>E</w:t>
      </w:r>
      <w:r w:rsidR="006F4A2F">
        <w:t>ngland</w:t>
      </w:r>
      <w:r>
        <w:t xml:space="preserve">, NES, </w:t>
      </w:r>
      <w:proofErr w:type="spellStart"/>
      <w:r>
        <w:t>HEiW</w:t>
      </w:r>
      <w:proofErr w:type="spellEnd"/>
      <w:r>
        <w:t xml:space="preserve"> and NIMDTA. </w:t>
      </w:r>
    </w:p>
    <w:p w14:paraId="6B8D07C5" w14:textId="77777777" w:rsidR="00D4129C" w:rsidRPr="00E307A5" w:rsidRDefault="00D4129C" w:rsidP="5B34D0C9">
      <w:pPr>
        <w:pStyle w:val="Default"/>
      </w:pPr>
    </w:p>
    <w:p w14:paraId="1FDB39A2" w14:textId="402DF8D1" w:rsidR="007A790A" w:rsidRPr="00E307A5" w:rsidRDefault="3491AC63" w:rsidP="5B34D0C9">
      <w:pPr>
        <w:pStyle w:val="Default"/>
        <w:rPr>
          <w:color w:val="auto"/>
        </w:rPr>
      </w:pPr>
      <w:r>
        <w:t>2.2 As</w:t>
      </w:r>
      <w:r w:rsidR="4651EEA1" w:rsidRPr="288B7951">
        <w:rPr>
          <w:color w:val="auto"/>
        </w:rPr>
        <w:t xml:space="preserve"> outlined in the </w:t>
      </w:r>
      <w:r w:rsidR="00C02846">
        <w:rPr>
          <w:color w:val="auto"/>
        </w:rPr>
        <w:t xml:space="preserve">NHS England </w:t>
      </w:r>
      <w:r w:rsidR="4651EEA1" w:rsidRPr="288B7951">
        <w:rPr>
          <w:color w:val="auto"/>
        </w:rPr>
        <w:t xml:space="preserve">SOP for appeals, it is the responsibility of the Postgraduate Dean to convene an appeal panel which would be constituted as follows: </w:t>
      </w:r>
    </w:p>
    <w:p w14:paraId="6567CE82" w14:textId="77777777" w:rsidR="00D4129C" w:rsidRPr="00E307A5" w:rsidRDefault="00D4129C" w:rsidP="5B34D0C9">
      <w:pPr>
        <w:pStyle w:val="Default"/>
        <w:rPr>
          <w:color w:val="auto"/>
        </w:rPr>
      </w:pPr>
    </w:p>
    <w:p w14:paraId="73691F5F" w14:textId="3C0FA84B" w:rsidR="00A2620F" w:rsidRPr="00A2620F" w:rsidRDefault="21E21B59" w:rsidP="005277D9">
      <w:pPr>
        <w:numPr>
          <w:ilvl w:val="0"/>
          <w:numId w:val="9"/>
        </w:numPr>
        <w:spacing w:after="0" w:line="240" w:lineRule="auto"/>
        <w:ind w:right="56" w:hanging="360"/>
        <w:rPr>
          <w:i/>
          <w:iCs/>
          <w:sz w:val="24"/>
          <w:szCs w:val="24"/>
        </w:rPr>
      </w:pPr>
      <w:r w:rsidRPr="288B7951">
        <w:rPr>
          <w:i/>
          <w:iCs/>
          <w:sz w:val="24"/>
          <w:szCs w:val="24"/>
        </w:rPr>
        <w:t xml:space="preserve">the Postgraduate Dean or a nominated representative as chair. </w:t>
      </w:r>
    </w:p>
    <w:p w14:paraId="61107086" w14:textId="1A9CACAA" w:rsidR="00A2620F" w:rsidRPr="00A2620F" w:rsidRDefault="21E21B59" w:rsidP="005277D9">
      <w:pPr>
        <w:numPr>
          <w:ilvl w:val="0"/>
          <w:numId w:val="9"/>
        </w:numPr>
        <w:spacing w:after="0" w:line="240" w:lineRule="auto"/>
        <w:ind w:right="56" w:hanging="360"/>
        <w:rPr>
          <w:i/>
          <w:iCs/>
          <w:sz w:val="24"/>
          <w:szCs w:val="24"/>
        </w:rPr>
      </w:pPr>
      <w:r w:rsidRPr="288B7951">
        <w:rPr>
          <w:i/>
          <w:iCs/>
          <w:sz w:val="24"/>
          <w:szCs w:val="24"/>
        </w:rPr>
        <w:t>a College/Faculty representative from outside the locality and from the same specialty as the trainee</w:t>
      </w:r>
      <w:r w:rsidR="00D66095">
        <w:rPr>
          <w:i/>
          <w:iCs/>
          <w:sz w:val="24"/>
          <w:szCs w:val="24"/>
        </w:rPr>
        <w:t>.</w:t>
      </w:r>
      <w:r w:rsidRPr="288B7951">
        <w:rPr>
          <w:i/>
          <w:iCs/>
          <w:sz w:val="24"/>
          <w:szCs w:val="24"/>
        </w:rPr>
        <w:t xml:space="preserve">  </w:t>
      </w:r>
    </w:p>
    <w:p w14:paraId="4EB9BF56" w14:textId="484A805A"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 xml:space="preserve">a senior doctor/dentist from within the same locality as the trainee and from the same specialty as the </w:t>
      </w:r>
      <w:r w:rsidR="00D66095">
        <w:rPr>
          <w:i/>
          <w:iCs/>
          <w:sz w:val="24"/>
          <w:szCs w:val="24"/>
        </w:rPr>
        <w:t xml:space="preserve">trainee. </w:t>
      </w:r>
      <w:r w:rsidRPr="618EC2F4">
        <w:rPr>
          <w:i/>
          <w:iCs/>
          <w:sz w:val="24"/>
          <w:szCs w:val="24"/>
        </w:rPr>
        <w:t xml:space="preserve">  </w:t>
      </w:r>
    </w:p>
    <w:p w14:paraId="46EE2D58" w14:textId="6D2AD2EF"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a senior doctor/dentist from the same locality as the trainee and from a different specialty to the trainee</w:t>
      </w:r>
      <w:r w:rsidR="00D66095">
        <w:rPr>
          <w:i/>
          <w:iCs/>
          <w:sz w:val="24"/>
          <w:szCs w:val="24"/>
        </w:rPr>
        <w:t>.</w:t>
      </w:r>
    </w:p>
    <w:p w14:paraId="3A4E6069" w14:textId="1EEB1DA7"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a lay representative</w:t>
      </w:r>
      <w:r w:rsidR="00D66095">
        <w:rPr>
          <w:i/>
          <w:iCs/>
          <w:sz w:val="24"/>
          <w:szCs w:val="24"/>
        </w:rPr>
        <w:t>.</w:t>
      </w:r>
    </w:p>
    <w:p w14:paraId="6BD57502" w14:textId="3CDD48D7" w:rsidR="00A2620F" w:rsidRPr="00A2620F" w:rsidRDefault="00A2620F" w:rsidP="005277D9">
      <w:pPr>
        <w:numPr>
          <w:ilvl w:val="0"/>
          <w:numId w:val="9"/>
        </w:numPr>
        <w:spacing w:after="0" w:line="240" w:lineRule="auto"/>
        <w:ind w:right="56" w:hanging="360"/>
        <w:rPr>
          <w:i/>
          <w:iCs/>
          <w:sz w:val="24"/>
          <w:szCs w:val="24"/>
        </w:rPr>
      </w:pPr>
      <w:r w:rsidRPr="618EC2F4">
        <w:rPr>
          <w:i/>
          <w:iCs/>
          <w:sz w:val="24"/>
          <w:szCs w:val="24"/>
        </w:rPr>
        <w:t xml:space="preserve">a current </w:t>
      </w:r>
      <w:r w:rsidR="00D66095">
        <w:rPr>
          <w:i/>
          <w:iCs/>
          <w:sz w:val="24"/>
          <w:szCs w:val="24"/>
        </w:rPr>
        <w:t>trainee.</w:t>
      </w:r>
    </w:p>
    <w:p w14:paraId="2FC85F7E" w14:textId="77777777" w:rsidR="00F31F9E" w:rsidRPr="00E307A5" w:rsidRDefault="00F31F9E" w:rsidP="5B34D0C9">
      <w:pPr>
        <w:pStyle w:val="Default"/>
        <w:rPr>
          <w:color w:val="auto"/>
        </w:rPr>
      </w:pPr>
    </w:p>
    <w:p w14:paraId="3504420F" w14:textId="7A635831" w:rsidR="00F31F9E" w:rsidRPr="00E307A5" w:rsidRDefault="4651EEA1" w:rsidP="5B34D0C9">
      <w:pPr>
        <w:pStyle w:val="Default"/>
        <w:rPr>
          <w:color w:val="auto"/>
        </w:rPr>
      </w:pPr>
      <w:r w:rsidRPr="288B7951">
        <w:rPr>
          <w:color w:val="auto"/>
        </w:rPr>
        <w:t xml:space="preserve">2.3 In practice, a similar procedure for escalating concerns and appointment of an alternative Responsible Officer (RO) has been used by </w:t>
      </w:r>
      <w:r w:rsidR="75ECC731" w:rsidRPr="288B7951">
        <w:rPr>
          <w:color w:val="auto"/>
        </w:rPr>
        <w:t xml:space="preserve">Postgraduate </w:t>
      </w:r>
      <w:r w:rsidRPr="288B7951">
        <w:rPr>
          <w:color w:val="auto"/>
        </w:rPr>
        <w:t xml:space="preserve">Deans in this situation. The wording and procedure are helpful as it provides a defensible position. </w:t>
      </w:r>
    </w:p>
    <w:p w14:paraId="210E5238" w14:textId="720C84C6" w:rsidR="288B7951" w:rsidRDefault="288B7951" w:rsidP="288B7951">
      <w:pPr>
        <w:pStyle w:val="Default"/>
        <w:rPr>
          <w:color w:val="auto"/>
        </w:rPr>
      </w:pPr>
    </w:p>
    <w:p w14:paraId="1153AB15" w14:textId="77777777" w:rsidR="00FB6497" w:rsidRPr="00E307A5" w:rsidRDefault="00FB6497" w:rsidP="5B34D0C9">
      <w:pPr>
        <w:pStyle w:val="Default"/>
        <w:rPr>
          <w:color w:val="auto"/>
        </w:rPr>
      </w:pPr>
    </w:p>
    <w:p w14:paraId="312DA61D" w14:textId="616596F4" w:rsidR="00F31F9E" w:rsidRPr="00E307A5" w:rsidRDefault="4651EEA1" w:rsidP="5B34D0C9">
      <w:pPr>
        <w:pStyle w:val="Default"/>
        <w:rPr>
          <w:color w:val="auto"/>
        </w:rPr>
      </w:pPr>
      <w:r w:rsidRPr="288B7951">
        <w:rPr>
          <w:b/>
          <w:bCs/>
          <w:color w:val="auto"/>
        </w:rPr>
        <w:t xml:space="preserve">3. </w:t>
      </w:r>
      <w:r w:rsidR="77A68E93" w:rsidRPr="288B7951">
        <w:rPr>
          <w:b/>
          <w:bCs/>
          <w:color w:val="auto"/>
        </w:rPr>
        <w:t>Agreed</w:t>
      </w:r>
      <w:r w:rsidRPr="288B7951">
        <w:rPr>
          <w:b/>
          <w:bCs/>
          <w:color w:val="auto"/>
        </w:rPr>
        <w:t xml:space="preserve"> steps to appoint an external chair </w:t>
      </w:r>
    </w:p>
    <w:p w14:paraId="547AD9E7" w14:textId="3842B816" w:rsidR="009E683E" w:rsidRPr="00E307A5" w:rsidRDefault="4651EEA1" w:rsidP="5B34D0C9">
      <w:pPr>
        <w:pStyle w:val="Default"/>
        <w:spacing w:before="240"/>
        <w:rPr>
          <w:color w:val="auto"/>
        </w:rPr>
      </w:pPr>
      <w:r w:rsidRPr="288B7951">
        <w:rPr>
          <w:color w:val="auto"/>
        </w:rPr>
        <w:t>3.1 Where there is a perception of bias or conflict of interest for the Postgraduate Dean</w:t>
      </w:r>
      <w:r w:rsidR="24AD2118" w:rsidRPr="288B7951">
        <w:rPr>
          <w:color w:val="auto"/>
        </w:rPr>
        <w:t xml:space="preserve"> (a</w:t>
      </w:r>
      <w:r w:rsidR="24AD2118">
        <w:t>s defined in RO Regulations (2014) and amendments)</w:t>
      </w:r>
      <w:r w:rsidRPr="288B7951">
        <w:rPr>
          <w:color w:val="auto"/>
        </w:rPr>
        <w:t xml:space="preserve"> or the training programme management team, then the</w:t>
      </w:r>
      <w:r w:rsidR="24AD2118" w:rsidRPr="288B7951">
        <w:rPr>
          <w:color w:val="auto"/>
        </w:rPr>
        <w:t xml:space="preserve"> Postgraduate</w:t>
      </w:r>
      <w:r w:rsidRPr="288B7951">
        <w:rPr>
          <w:color w:val="auto"/>
        </w:rPr>
        <w:t xml:space="preserve"> Dean will nominate a suitable representative to chair the appeal panel in accordance with </w:t>
      </w:r>
      <w:r w:rsidR="00690503">
        <w:rPr>
          <w:color w:val="auto"/>
        </w:rPr>
        <w:t>NHS England</w:t>
      </w:r>
      <w:r w:rsidRPr="288B7951">
        <w:rPr>
          <w:color w:val="auto"/>
        </w:rPr>
        <w:t xml:space="preserve"> Appeals SOP. </w:t>
      </w:r>
    </w:p>
    <w:p w14:paraId="34503B44" w14:textId="12A4AB01" w:rsidR="288B7951" w:rsidRDefault="288B7951" w:rsidP="288B7951">
      <w:pPr>
        <w:pStyle w:val="Default"/>
        <w:spacing w:before="240"/>
        <w:rPr>
          <w:color w:val="auto"/>
        </w:rPr>
      </w:pPr>
    </w:p>
    <w:p w14:paraId="6CA1A7F0" w14:textId="77498F92" w:rsidR="00F31F9E" w:rsidRPr="00E307A5" w:rsidRDefault="4651EEA1" w:rsidP="5B34D0C9">
      <w:pPr>
        <w:pStyle w:val="Default"/>
        <w:rPr>
          <w:color w:val="auto"/>
        </w:rPr>
      </w:pPr>
      <w:r w:rsidRPr="288B7951">
        <w:rPr>
          <w:color w:val="auto"/>
        </w:rPr>
        <w:t xml:space="preserve">3.2 The Postgraduate Dean would scope for availability and capacity to chair an appeal from national organisations such as the Conference of Postgraduate Medical Deans (COPMED) and </w:t>
      </w:r>
      <w:r w:rsidR="00690503">
        <w:rPr>
          <w:color w:val="auto"/>
        </w:rPr>
        <w:t>English Deans</w:t>
      </w:r>
      <w:r w:rsidRPr="288B7951">
        <w:rPr>
          <w:color w:val="auto"/>
        </w:rPr>
        <w:t xml:space="preserve">. </w:t>
      </w:r>
    </w:p>
    <w:p w14:paraId="35AED500" w14:textId="77777777" w:rsidR="009E683E" w:rsidRPr="00E307A5" w:rsidRDefault="009E683E" w:rsidP="5B34D0C9">
      <w:pPr>
        <w:pStyle w:val="Default"/>
        <w:rPr>
          <w:color w:val="auto"/>
        </w:rPr>
      </w:pPr>
    </w:p>
    <w:p w14:paraId="50E098EB" w14:textId="52F699B4" w:rsidR="0041019D" w:rsidRPr="00E307A5" w:rsidRDefault="4651EEA1" w:rsidP="5B34D0C9">
      <w:pPr>
        <w:pStyle w:val="Default"/>
        <w:rPr>
          <w:color w:val="auto"/>
        </w:rPr>
      </w:pPr>
      <w:r w:rsidRPr="288B7951">
        <w:rPr>
          <w:color w:val="auto"/>
        </w:rPr>
        <w:t>3.3 Once agreed, the nominated representative as chair has governance responsibility for the appeal hearing and proceedings as detailed in the Gold Guide and standard operating procedures in each of the devolved nations (</w:t>
      </w:r>
      <w:r w:rsidR="0022046C">
        <w:rPr>
          <w:color w:val="auto"/>
        </w:rPr>
        <w:t>NHS England</w:t>
      </w:r>
      <w:r w:rsidRPr="288B7951">
        <w:rPr>
          <w:color w:val="auto"/>
        </w:rPr>
        <w:t xml:space="preserve">, NES, </w:t>
      </w:r>
      <w:proofErr w:type="spellStart"/>
      <w:r w:rsidRPr="288B7951">
        <w:rPr>
          <w:color w:val="auto"/>
        </w:rPr>
        <w:t>HEiW</w:t>
      </w:r>
      <w:proofErr w:type="spellEnd"/>
      <w:r w:rsidRPr="288B7951">
        <w:rPr>
          <w:color w:val="auto"/>
        </w:rPr>
        <w:t xml:space="preserve"> and NIMDTA). </w:t>
      </w:r>
    </w:p>
    <w:p w14:paraId="55923A72" w14:textId="77777777" w:rsidR="0041019D" w:rsidRPr="00E307A5" w:rsidRDefault="0041019D" w:rsidP="5B34D0C9">
      <w:pPr>
        <w:pStyle w:val="Default"/>
        <w:rPr>
          <w:color w:val="auto"/>
        </w:rPr>
      </w:pPr>
    </w:p>
    <w:p w14:paraId="76FD4627" w14:textId="64C67AD5" w:rsidR="009E683E" w:rsidRPr="00E307A5" w:rsidRDefault="4651EEA1" w:rsidP="5B34D0C9">
      <w:pPr>
        <w:pStyle w:val="Default"/>
        <w:rPr>
          <w:color w:val="auto"/>
        </w:rPr>
      </w:pPr>
      <w:r w:rsidRPr="288B7951">
        <w:rPr>
          <w:color w:val="auto"/>
        </w:rPr>
        <w:t xml:space="preserve">3.4 Once governance responsibility for the ARCP appeal process has been passed to the Postgraduate Dean’s nominated representative as chair; normally, there should be no further discussion/communication about the appellant from that point. </w:t>
      </w:r>
    </w:p>
    <w:p w14:paraId="1A448001" w14:textId="77777777" w:rsidR="0041019D" w:rsidRPr="00E307A5" w:rsidRDefault="0041019D" w:rsidP="5B34D0C9">
      <w:pPr>
        <w:pStyle w:val="Default"/>
        <w:rPr>
          <w:color w:val="auto"/>
        </w:rPr>
      </w:pPr>
    </w:p>
    <w:p w14:paraId="29B15817" w14:textId="4C3339FC" w:rsidR="00F31F9E" w:rsidRPr="00E307A5" w:rsidRDefault="4651EEA1" w:rsidP="5B34D0C9">
      <w:pPr>
        <w:pStyle w:val="Default"/>
        <w:rPr>
          <w:color w:val="auto"/>
        </w:rPr>
      </w:pPr>
      <w:r w:rsidRPr="288B7951">
        <w:rPr>
          <w:color w:val="auto"/>
        </w:rPr>
        <w:t xml:space="preserve">3.5 The appeal panel hearing would normally be held and administered within the </w:t>
      </w:r>
      <w:r w:rsidR="000F0E4F">
        <w:rPr>
          <w:color w:val="auto"/>
        </w:rPr>
        <w:t xml:space="preserve">trainee’s </w:t>
      </w:r>
      <w:r w:rsidR="00516EDC">
        <w:rPr>
          <w:color w:val="auto"/>
        </w:rPr>
        <w:t xml:space="preserve">Deanery. </w:t>
      </w:r>
      <w:r w:rsidRPr="288B7951">
        <w:rPr>
          <w:color w:val="auto"/>
        </w:rPr>
        <w:t>However, there may be occasions where it is appropriate, and to provide transparency and externality</w:t>
      </w:r>
      <w:r w:rsidR="00516EDC">
        <w:rPr>
          <w:color w:val="auto"/>
        </w:rPr>
        <w:t xml:space="preserve">, when </w:t>
      </w:r>
      <w:r w:rsidRPr="288B7951">
        <w:rPr>
          <w:color w:val="auto"/>
        </w:rPr>
        <w:t xml:space="preserve">the appeal panel hearing is conducted outside of the host </w:t>
      </w:r>
      <w:r w:rsidR="000332FB">
        <w:rPr>
          <w:color w:val="auto"/>
        </w:rPr>
        <w:t>Deanery</w:t>
      </w:r>
      <w:r w:rsidRPr="288B7951">
        <w:rPr>
          <w:color w:val="auto"/>
        </w:rPr>
        <w:t xml:space="preserve">. In that event the appeal should normally be held in the </w:t>
      </w:r>
      <w:r w:rsidR="000C1850">
        <w:rPr>
          <w:color w:val="auto"/>
        </w:rPr>
        <w:t>Deanery</w:t>
      </w:r>
      <w:r w:rsidRPr="288B7951">
        <w:rPr>
          <w:color w:val="auto"/>
        </w:rPr>
        <w:t xml:space="preserve"> of the independent appeal panel chair. </w:t>
      </w:r>
    </w:p>
    <w:p w14:paraId="3489E960" w14:textId="0D7505C7" w:rsidR="288B7951" w:rsidRDefault="288B7951" w:rsidP="288B7951">
      <w:pPr>
        <w:pStyle w:val="Default"/>
        <w:rPr>
          <w:color w:val="auto"/>
        </w:rPr>
      </w:pPr>
    </w:p>
    <w:p w14:paraId="3729CE02" w14:textId="77777777" w:rsidR="00AF53C1" w:rsidRPr="00E307A5" w:rsidRDefault="00AF53C1" w:rsidP="5B34D0C9">
      <w:pPr>
        <w:pStyle w:val="Default"/>
        <w:rPr>
          <w:color w:val="auto"/>
        </w:rPr>
      </w:pPr>
    </w:p>
    <w:p w14:paraId="138D2D6B" w14:textId="77777777" w:rsidR="00F31F9E" w:rsidRPr="00E307A5" w:rsidRDefault="00F31F9E" w:rsidP="5B34D0C9">
      <w:pPr>
        <w:pStyle w:val="Default"/>
        <w:rPr>
          <w:color w:val="auto"/>
        </w:rPr>
      </w:pPr>
      <w:r w:rsidRPr="5B34D0C9">
        <w:rPr>
          <w:b/>
          <w:bCs/>
          <w:color w:val="auto"/>
        </w:rPr>
        <w:t xml:space="preserve">4. Suggested guidance and governance arrangements for external appeals </w:t>
      </w:r>
    </w:p>
    <w:p w14:paraId="2A142B27" w14:textId="77777777" w:rsidR="00F31F9E" w:rsidRPr="00E307A5" w:rsidRDefault="00F31F9E" w:rsidP="5B34D0C9">
      <w:pPr>
        <w:pStyle w:val="Default"/>
        <w:rPr>
          <w:color w:val="auto"/>
        </w:rPr>
      </w:pPr>
    </w:p>
    <w:p w14:paraId="39DF2979" w14:textId="49641306" w:rsidR="00AF53C1" w:rsidRPr="00E307A5" w:rsidRDefault="00AF53C1" w:rsidP="5B34D0C9">
      <w:pPr>
        <w:pStyle w:val="Default"/>
        <w:rPr>
          <w:color w:val="auto"/>
        </w:rPr>
      </w:pPr>
    </w:p>
    <w:p w14:paraId="34E25C56" w14:textId="25EFF5F8" w:rsidR="00274711" w:rsidRPr="00E307A5" w:rsidRDefault="00F31F9E" w:rsidP="5B34D0C9">
      <w:pPr>
        <w:pStyle w:val="Default"/>
      </w:pPr>
      <w:r w:rsidRPr="5B34D0C9">
        <w:rPr>
          <w:color w:val="auto"/>
        </w:rPr>
        <w:t xml:space="preserve">4.3 Where the appeal hearing is held outside of the host (appellant’s </w:t>
      </w:r>
      <w:r w:rsidR="00393A59">
        <w:rPr>
          <w:color w:val="auto"/>
        </w:rPr>
        <w:t>Deanery</w:t>
      </w:r>
      <w:r w:rsidRPr="5B34D0C9">
        <w:rPr>
          <w:color w:val="auto"/>
        </w:rPr>
        <w:t xml:space="preserve">), that office should continue to have administrative responsibility for and provide support to the appeal hearing. Operational management to “run the appeal” might be delegated to the </w:t>
      </w:r>
      <w:r w:rsidR="00393A59">
        <w:rPr>
          <w:color w:val="auto"/>
        </w:rPr>
        <w:t>Deanery</w:t>
      </w:r>
      <w:r w:rsidRPr="5B34D0C9">
        <w:rPr>
          <w:color w:val="auto"/>
        </w:rPr>
        <w:t xml:space="preserve"> (by mutual agreement) where the appeal panel hearing takes place. </w:t>
      </w:r>
    </w:p>
    <w:sectPr w:rsidR="00274711" w:rsidRPr="00E307A5">
      <w:headerReference w:type="even" r:id="rId13"/>
      <w:headerReference w:type="default" r:id="rId14"/>
      <w:footerReference w:type="even" r:id="rId15"/>
      <w:footerReference w:type="default" r:id="rId16"/>
      <w:headerReference w:type="first" r:id="rId17"/>
      <w:footerReference w:type="first" r:id="rId18"/>
      <w:pgSz w:w="11906" w:h="16838"/>
      <w:pgMar w:top="1445" w:right="1023" w:bottom="1490" w:left="1080" w:header="214" w:footer="70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7BD0" w14:textId="77777777" w:rsidR="00B2606F" w:rsidRDefault="00B2606F">
      <w:pPr>
        <w:spacing w:after="0" w:line="240" w:lineRule="auto"/>
      </w:pPr>
      <w:r>
        <w:separator/>
      </w:r>
    </w:p>
  </w:endnote>
  <w:endnote w:type="continuationSeparator" w:id="0">
    <w:p w14:paraId="34233D67" w14:textId="77777777" w:rsidR="00B2606F" w:rsidRDefault="00B2606F">
      <w:pPr>
        <w:spacing w:after="0" w:line="240" w:lineRule="auto"/>
      </w:pPr>
      <w:r>
        <w:continuationSeparator/>
      </w:r>
    </w:p>
  </w:endnote>
  <w:endnote w:type="continuationNotice" w:id="1">
    <w:p w14:paraId="1EF5537E" w14:textId="77777777" w:rsidR="00B2606F" w:rsidRDefault="00B2606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F0F1" w14:textId="77777777" w:rsidR="00113D40" w:rsidRDefault="00113D40">
    <w:pPr>
      <w:spacing w:after="0" w:line="259" w:lineRule="auto"/>
      <w:ind w:right="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31190992" w14:textId="77777777" w:rsidR="00113D40" w:rsidRDefault="00113D40">
    <w:pPr>
      <w:spacing w:after="0" w:line="259" w:lineRule="auto"/>
      <w:ind w:right="0"/>
    </w:pPr>
    <w:r>
      <w:rPr>
        <w:rFonts w:ascii="Calibri" w:eastAsia="Calibri" w:hAnsi="Calibri" w:cs="Calibri"/>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ACCADE7" w14:textId="77777777" w:rsidR="00113D40" w:rsidRDefault="00113D40">
    <w:pPr>
      <w:spacing w:after="0" w:line="259" w:lineRule="auto"/>
      <w:ind w:right="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9386FD9" w14:textId="77777777" w:rsidR="00113D40" w:rsidRDefault="00113D40">
    <w:pPr>
      <w:spacing w:after="0" w:line="259" w:lineRule="auto"/>
      <w:ind w:right="0"/>
    </w:pPr>
    <w:r>
      <w:rPr>
        <w:rFonts w:ascii="Calibri" w:eastAsia="Calibri" w:hAnsi="Calibri" w:cs="Calibri"/>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0FD71B" w14:textId="77777777" w:rsidR="00113D40" w:rsidRDefault="00113D40">
    <w:pPr>
      <w:spacing w:after="0" w:line="259" w:lineRule="auto"/>
      <w:ind w:right="0"/>
    </w:pPr>
    <w:r>
      <w:rPr>
        <w:rFonts w:ascii="Calibri" w:eastAsia="Calibri" w:hAnsi="Calibri" w:cs="Calibri"/>
        <w:sz w:val="22"/>
      </w:rPr>
      <w:fldChar w:fldCharType="begin"/>
    </w:r>
    <w:r>
      <w:rPr>
        <w:rFonts w:ascii="Calibri" w:eastAsia="Calibri" w:hAnsi="Calibri" w:cs="Calibri"/>
        <w:sz w:val="22"/>
      </w:rPr>
      <w:instrText xml:space="preserve"> PAGE   \* MERGEFORMAT </w:instrText>
    </w:r>
    <w:r>
      <w:rPr>
        <w:rFonts w:ascii="Calibri" w:eastAsia="Calibri" w:hAnsi="Calibri" w:cs="Calibri"/>
        <w:sz w:val="22"/>
      </w:rPr>
      <w:fldChar w:fldCharType="separate"/>
    </w:r>
    <w:r>
      <w:rPr>
        <w:rFonts w:ascii="Calibri" w:eastAsia="Calibri" w:hAnsi="Calibri" w:cs="Calibri"/>
        <w:sz w:val="22"/>
      </w:rPr>
      <w:t>1</w:t>
    </w:r>
    <w:r>
      <w:rPr>
        <w:rFonts w:ascii="Calibri" w:eastAsia="Calibri" w:hAnsi="Calibri" w:cs="Calibri"/>
        <w:sz w:val="22"/>
      </w:rPr>
      <w:fldChar w:fldCharType="end"/>
    </w:r>
    <w:r>
      <w:rPr>
        <w:rFonts w:ascii="Calibri" w:eastAsia="Calibri" w:hAnsi="Calibri" w:cs="Calibri"/>
        <w:sz w:val="22"/>
      </w:rPr>
      <w:t xml:space="preserve"> </w:t>
    </w:r>
  </w:p>
  <w:p w14:paraId="78BBF6FB" w14:textId="77777777" w:rsidR="00113D40" w:rsidRDefault="00113D40">
    <w:pPr>
      <w:spacing w:after="0" w:line="259" w:lineRule="auto"/>
      <w:ind w:right="0"/>
    </w:pPr>
    <w:r>
      <w:rPr>
        <w:rFonts w:ascii="Calibri" w:eastAsia="Calibri" w:hAnsi="Calibri" w:cs="Calibri"/>
        <w:sz w:val="22"/>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49D288" w14:textId="77777777" w:rsidR="00B2606F" w:rsidRDefault="00B2606F">
      <w:pPr>
        <w:spacing w:after="0" w:line="240" w:lineRule="auto"/>
      </w:pPr>
      <w:r>
        <w:separator/>
      </w:r>
    </w:p>
  </w:footnote>
  <w:footnote w:type="continuationSeparator" w:id="0">
    <w:p w14:paraId="44A4BD1D" w14:textId="77777777" w:rsidR="00B2606F" w:rsidRDefault="00B2606F">
      <w:pPr>
        <w:spacing w:after="0" w:line="240" w:lineRule="auto"/>
      </w:pPr>
      <w:r>
        <w:continuationSeparator/>
      </w:r>
    </w:p>
  </w:footnote>
  <w:footnote w:type="continuationNotice" w:id="1">
    <w:p w14:paraId="044BF333" w14:textId="77777777" w:rsidR="00B2606F" w:rsidRDefault="00B2606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C3CA97" w14:textId="77777777" w:rsidR="00113D40" w:rsidRDefault="00113D40">
    <w:pPr>
      <w:spacing w:after="0" w:line="259" w:lineRule="auto"/>
      <w:ind w:right="0"/>
    </w:pPr>
    <w:r>
      <w:rPr>
        <w:noProof/>
      </w:rPr>
      <w:drawing>
        <wp:anchor distT="0" distB="0" distL="114300" distR="114300" simplePos="0" relativeHeight="251658240" behindDoc="0" locked="0" layoutInCell="1" allowOverlap="0" wp14:anchorId="39BB648F" wp14:editId="650D8382">
          <wp:simplePos x="0" y="0"/>
          <wp:positionH relativeFrom="page">
            <wp:posOffset>4688205</wp:posOffset>
          </wp:positionH>
          <wp:positionV relativeFrom="page">
            <wp:posOffset>276860</wp:posOffset>
          </wp:positionV>
          <wp:extent cx="2499360" cy="511810"/>
          <wp:effectExtent l="0" t="0" r="0" b="0"/>
          <wp:wrapSquare wrapText="bothSides"/>
          <wp:docPr id="12" name="Picture 1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499360" cy="511810"/>
                  </a:xfrm>
                  <a:prstGeom prst="rect">
                    <a:avLst/>
                  </a:prstGeom>
                </pic:spPr>
              </pic:pic>
            </a:graphicData>
          </a:graphic>
        </wp:anchor>
      </w:drawing>
    </w:r>
    <w:r w:rsidR="7256FE07" w:rsidRPr="7256FE07">
      <w:rPr>
        <w:rFonts w:ascii="Calibri" w:eastAsia="Calibri" w:hAnsi="Calibri" w:cs="Calibri"/>
        <w:sz w:val="22"/>
      </w:rPr>
      <w:t xml:space="preserve"> </w:t>
    </w:r>
    <w:r>
      <w:rPr>
        <w:rFonts w:ascii="Calibri" w:eastAsia="Calibri" w:hAnsi="Calibri" w:cs="Calibri"/>
        <w:sz w:val="22"/>
      </w:rPr>
      <w:tab/>
    </w:r>
    <w:r w:rsidR="7256FE07" w:rsidRPr="7256FE07">
      <w:rPr>
        <w:rFonts w:ascii="Calibri" w:eastAsia="Calibri" w:hAnsi="Calibri" w:cs="Calibri"/>
        <w:sz w:val="22"/>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72B0CD" w14:textId="63DADD9C" w:rsidR="00113D40" w:rsidRDefault="00AD0ABE">
    <w:pPr>
      <w:spacing w:after="0" w:line="259" w:lineRule="auto"/>
      <w:ind w:right="0"/>
    </w:pPr>
    <w:r>
      <w:rPr>
        <w:noProof/>
      </w:rPr>
      <w:drawing>
        <wp:anchor distT="0" distB="0" distL="114300" distR="114300" simplePos="0" relativeHeight="251658242" behindDoc="1" locked="0" layoutInCell="1" allowOverlap="1" wp14:anchorId="5FC8B3ED" wp14:editId="2911C966">
          <wp:simplePos x="0" y="0"/>
          <wp:positionH relativeFrom="page">
            <wp:posOffset>6299421</wp:posOffset>
          </wp:positionH>
          <wp:positionV relativeFrom="page">
            <wp:posOffset>95498</wp:posOffset>
          </wp:positionV>
          <wp:extent cx="1098000" cy="828000"/>
          <wp:effectExtent l="0" t="0" r="6985" b="0"/>
          <wp:wrapNone/>
          <wp:docPr id="18" name="Picture 18" descr="A blue and white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A blue and white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98000" cy="82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7256FE07" w:rsidRPr="7256FE07">
      <w:rPr>
        <w:rFonts w:ascii="Calibri" w:eastAsia="Calibri" w:hAnsi="Calibri" w:cs="Calibri"/>
        <w:sz w:val="22"/>
      </w:rPr>
      <w:t xml:space="preserve"> </w:t>
    </w:r>
    <w:r w:rsidR="00113D40">
      <w:rPr>
        <w:rFonts w:ascii="Calibri" w:eastAsia="Calibri" w:hAnsi="Calibri" w:cs="Calibri"/>
        <w:sz w:val="22"/>
      </w:rPr>
      <w:tab/>
    </w:r>
    <w:r w:rsidR="7256FE07" w:rsidRPr="7256FE07">
      <w:rPr>
        <w:rFonts w:ascii="Calibri" w:eastAsia="Calibri" w:hAnsi="Calibri" w:cs="Calibri"/>
        <w:sz w:val="22"/>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8ED7E4" w14:textId="77777777" w:rsidR="00113D40" w:rsidRDefault="00113D40">
    <w:pPr>
      <w:spacing w:after="0" w:line="259" w:lineRule="auto"/>
      <w:ind w:right="0"/>
    </w:pPr>
    <w:r>
      <w:rPr>
        <w:noProof/>
      </w:rPr>
      <w:drawing>
        <wp:anchor distT="0" distB="0" distL="114300" distR="114300" simplePos="0" relativeHeight="251658241" behindDoc="0" locked="0" layoutInCell="1" allowOverlap="0" wp14:anchorId="240F94DA" wp14:editId="04CE3110">
          <wp:simplePos x="0" y="0"/>
          <wp:positionH relativeFrom="page">
            <wp:posOffset>4688205</wp:posOffset>
          </wp:positionH>
          <wp:positionV relativeFrom="page">
            <wp:posOffset>276860</wp:posOffset>
          </wp:positionV>
          <wp:extent cx="2499360" cy="511810"/>
          <wp:effectExtent l="0" t="0" r="0" b="0"/>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
                  <a:stretch>
                    <a:fillRect/>
                  </a:stretch>
                </pic:blipFill>
                <pic:spPr>
                  <a:xfrm>
                    <a:off x="0" y="0"/>
                    <a:ext cx="2499360" cy="511810"/>
                  </a:xfrm>
                  <a:prstGeom prst="rect">
                    <a:avLst/>
                  </a:prstGeom>
                </pic:spPr>
              </pic:pic>
            </a:graphicData>
          </a:graphic>
        </wp:anchor>
      </w:drawing>
    </w:r>
    <w:r w:rsidR="7256FE07" w:rsidRPr="7256FE07">
      <w:rPr>
        <w:rFonts w:ascii="Calibri" w:eastAsia="Calibri" w:hAnsi="Calibri" w:cs="Calibri"/>
        <w:sz w:val="22"/>
      </w:rPr>
      <w:t xml:space="preserve"> </w:t>
    </w:r>
    <w:r>
      <w:rPr>
        <w:rFonts w:ascii="Calibri" w:eastAsia="Calibri" w:hAnsi="Calibri" w:cs="Calibri"/>
        <w:sz w:val="22"/>
      </w:rPr>
      <w:tab/>
    </w:r>
    <w:r w:rsidR="7256FE07" w:rsidRPr="7256FE07">
      <w:rPr>
        <w:rFonts w:ascii="Calibri" w:eastAsia="Calibri" w:hAnsi="Calibri" w:cs="Calibri"/>
        <w:sz w:val="22"/>
      </w:rPr>
      <w:t xml:space="preserve"> </w:t>
    </w: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F7414"/>
    <w:multiLevelType w:val="hybridMultilevel"/>
    <w:tmpl w:val="1C7633FE"/>
    <w:lvl w:ilvl="0" w:tplc="DEE82CE2">
      <w:start w:val="1"/>
      <w:numFmt w:val="lowerLetter"/>
      <w:lvlText w:val="%1."/>
      <w:lvlJc w:val="left"/>
      <w:pPr>
        <w:ind w:left="7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B746A890">
      <w:start w:val="1"/>
      <w:numFmt w:val="lowerLetter"/>
      <w:lvlText w:val="%2"/>
      <w:lvlJc w:val="left"/>
      <w:pPr>
        <w:ind w:left="12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C471E2">
      <w:start w:val="1"/>
      <w:numFmt w:val="lowerRoman"/>
      <w:lvlText w:val="%3"/>
      <w:lvlJc w:val="left"/>
      <w:pPr>
        <w:ind w:left="20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44946B40">
      <w:start w:val="1"/>
      <w:numFmt w:val="decimal"/>
      <w:lvlText w:val="%4"/>
      <w:lvlJc w:val="left"/>
      <w:pPr>
        <w:ind w:left="27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A205DE0">
      <w:start w:val="1"/>
      <w:numFmt w:val="lowerLetter"/>
      <w:lvlText w:val="%5"/>
      <w:lvlJc w:val="left"/>
      <w:pPr>
        <w:ind w:left="34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182AB4A">
      <w:start w:val="1"/>
      <w:numFmt w:val="lowerRoman"/>
      <w:lvlText w:val="%6"/>
      <w:lvlJc w:val="left"/>
      <w:pPr>
        <w:ind w:left="41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C84CDF6">
      <w:start w:val="1"/>
      <w:numFmt w:val="decimal"/>
      <w:lvlText w:val="%7"/>
      <w:lvlJc w:val="left"/>
      <w:pPr>
        <w:ind w:left="48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6204672">
      <w:start w:val="1"/>
      <w:numFmt w:val="lowerLetter"/>
      <w:lvlText w:val="%8"/>
      <w:lvlJc w:val="left"/>
      <w:pPr>
        <w:ind w:left="56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1F2BE58">
      <w:start w:val="1"/>
      <w:numFmt w:val="lowerRoman"/>
      <w:lvlText w:val="%9"/>
      <w:lvlJc w:val="left"/>
      <w:pPr>
        <w:ind w:left="63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033233B0"/>
    <w:multiLevelType w:val="hybridMultilevel"/>
    <w:tmpl w:val="3BDE0BF2"/>
    <w:lvl w:ilvl="0" w:tplc="8F1A7300">
      <w:start w:val="1"/>
      <w:numFmt w:val="bullet"/>
      <w:lvlText w:val="•"/>
      <w:lvlJc w:val="left"/>
      <w:pPr>
        <w:ind w:left="10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1" w:tplc="4714380E">
      <w:start w:val="1"/>
      <w:numFmt w:val="bullet"/>
      <w:lvlText w:val="o"/>
      <w:lvlJc w:val="left"/>
      <w:pPr>
        <w:ind w:left="18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2" w:tplc="D9DAFF70">
      <w:start w:val="1"/>
      <w:numFmt w:val="bullet"/>
      <w:lvlText w:val="▪"/>
      <w:lvlJc w:val="left"/>
      <w:pPr>
        <w:ind w:left="25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3" w:tplc="0C42A234">
      <w:start w:val="1"/>
      <w:numFmt w:val="bullet"/>
      <w:lvlText w:val="•"/>
      <w:lvlJc w:val="left"/>
      <w:pPr>
        <w:ind w:left="32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4" w:tplc="15048E2A">
      <w:start w:val="1"/>
      <w:numFmt w:val="bullet"/>
      <w:lvlText w:val="o"/>
      <w:lvlJc w:val="left"/>
      <w:pPr>
        <w:ind w:left="396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5" w:tplc="6C182C26">
      <w:start w:val="1"/>
      <w:numFmt w:val="bullet"/>
      <w:lvlText w:val="▪"/>
      <w:lvlJc w:val="left"/>
      <w:pPr>
        <w:ind w:left="468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6" w:tplc="1164854C">
      <w:start w:val="1"/>
      <w:numFmt w:val="bullet"/>
      <w:lvlText w:val="•"/>
      <w:lvlJc w:val="left"/>
      <w:pPr>
        <w:ind w:left="540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7" w:tplc="1BE8E4C0">
      <w:start w:val="1"/>
      <w:numFmt w:val="bullet"/>
      <w:lvlText w:val="o"/>
      <w:lvlJc w:val="left"/>
      <w:pPr>
        <w:ind w:left="612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lvl w:ilvl="8" w:tplc="5860D47C">
      <w:start w:val="1"/>
      <w:numFmt w:val="bullet"/>
      <w:lvlText w:val="▪"/>
      <w:lvlJc w:val="left"/>
      <w:pPr>
        <w:ind w:left="6840"/>
      </w:pPr>
      <w:rPr>
        <w:rFonts w:ascii="Calibri" w:eastAsia="Calibri" w:hAnsi="Calibri" w:cs="Calibri"/>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056F2D3C"/>
    <w:multiLevelType w:val="hybridMultilevel"/>
    <w:tmpl w:val="3F317B18"/>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729387B"/>
    <w:multiLevelType w:val="hybridMultilevel"/>
    <w:tmpl w:val="78F2595C"/>
    <w:lvl w:ilvl="0" w:tplc="80362634">
      <w:start w:val="1"/>
      <w:numFmt w:val="bullet"/>
      <w:lvlText w:val=""/>
      <w:lvlJc w:val="left"/>
      <w:pPr>
        <w:ind w:left="720" w:hanging="360"/>
      </w:pPr>
      <w:rPr>
        <w:rFonts w:ascii="Symbol" w:hAnsi="Symbol" w:hint="default"/>
      </w:rPr>
    </w:lvl>
    <w:lvl w:ilvl="1" w:tplc="1A4AE8DE">
      <w:start w:val="1"/>
      <w:numFmt w:val="bullet"/>
      <w:lvlText w:val="o"/>
      <w:lvlJc w:val="left"/>
      <w:pPr>
        <w:ind w:left="1440" w:hanging="360"/>
      </w:pPr>
      <w:rPr>
        <w:rFonts w:ascii="Courier New" w:hAnsi="Courier New" w:hint="default"/>
      </w:rPr>
    </w:lvl>
    <w:lvl w:ilvl="2" w:tplc="2E5C0C4E">
      <w:start w:val="1"/>
      <w:numFmt w:val="bullet"/>
      <w:lvlText w:val=""/>
      <w:lvlJc w:val="left"/>
      <w:pPr>
        <w:ind w:left="2160" w:hanging="360"/>
      </w:pPr>
      <w:rPr>
        <w:rFonts w:ascii="Wingdings" w:hAnsi="Wingdings" w:hint="default"/>
      </w:rPr>
    </w:lvl>
    <w:lvl w:ilvl="3" w:tplc="632C135E">
      <w:start w:val="1"/>
      <w:numFmt w:val="bullet"/>
      <w:lvlText w:val=""/>
      <w:lvlJc w:val="left"/>
      <w:pPr>
        <w:ind w:left="2880" w:hanging="360"/>
      </w:pPr>
      <w:rPr>
        <w:rFonts w:ascii="Symbol" w:hAnsi="Symbol" w:hint="default"/>
      </w:rPr>
    </w:lvl>
    <w:lvl w:ilvl="4" w:tplc="844CB92C">
      <w:start w:val="1"/>
      <w:numFmt w:val="bullet"/>
      <w:lvlText w:val="o"/>
      <w:lvlJc w:val="left"/>
      <w:pPr>
        <w:ind w:left="3600" w:hanging="360"/>
      </w:pPr>
      <w:rPr>
        <w:rFonts w:ascii="Courier New" w:hAnsi="Courier New" w:hint="default"/>
      </w:rPr>
    </w:lvl>
    <w:lvl w:ilvl="5" w:tplc="52760488">
      <w:start w:val="1"/>
      <w:numFmt w:val="bullet"/>
      <w:lvlText w:val=""/>
      <w:lvlJc w:val="left"/>
      <w:pPr>
        <w:ind w:left="4320" w:hanging="360"/>
      </w:pPr>
      <w:rPr>
        <w:rFonts w:ascii="Wingdings" w:hAnsi="Wingdings" w:hint="default"/>
      </w:rPr>
    </w:lvl>
    <w:lvl w:ilvl="6" w:tplc="1AE665EA">
      <w:start w:val="1"/>
      <w:numFmt w:val="bullet"/>
      <w:lvlText w:val=""/>
      <w:lvlJc w:val="left"/>
      <w:pPr>
        <w:ind w:left="5040" w:hanging="360"/>
      </w:pPr>
      <w:rPr>
        <w:rFonts w:ascii="Symbol" w:hAnsi="Symbol" w:hint="default"/>
      </w:rPr>
    </w:lvl>
    <w:lvl w:ilvl="7" w:tplc="53E63578">
      <w:start w:val="1"/>
      <w:numFmt w:val="bullet"/>
      <w:lvlText w:val="o"/>
      <w:lvlJc w:val="left"/>
      <w:pPr>
        <w:ind w:left="5760" w:hanging="360"/>
      </w:pPr>
      <w:rPr>
        <w:rFonts w:ascii="Courier New" w:hAnsi="Courier New" w:hint="default"/>
      </w:rPr>
    </w:lvl>
    <w:lvl w:ilvl="8" w:tplc="9672FB58">
      <w:start w:val="1"/>
      <w:numFmt w:val="bullet"/>
      <w:lvlText w:val=""/>
      <w:lvlJc w:val="left"/>
      <w:pPr>
        <w:ind w:left="6480" w:hanging="360"/>
      </w:pPr>
      <w:rPr>
        <w:rFonts w:ascii="Wingdings" w:hAnsi="Wingdings" w:hint="default"/>
      </w:rPr>
    </w:lvl>
  </w:abstractNum>
  <w:abstractNum w:abstractNumId="4" w15:restartNumberingAfterBreak="0">
    <w:nsid w:val="076679ED"/>
    <w:multiLevelType w:val="hybridMultilevel"/>
    <w:tmpl w:val="01CC3044"/>
    <w:lvl w:ilvl="0" w:tplc="05A61952">
      <w:start w:val="1"/>
      <w:numFmt w:val="lowerLetter"/>
      <w:lvlText w:val="%1."/>
      <w:lvlJc w:val="left"/>
      <w:pPr>
        <w:ind w:left="112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6236DC">
      <w:start w:val="1"/>
      <w:numFmt w:val="lowerLetter"/>
      <w:lvlText w:val="%2"/>
      <w:lvlJc w:val="left"/>
      <w:pPr>
        <w:ind w:left="16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E5896C0">
      <w:start w:val="1"/>
      <w:numFmt w:val="lowerRoman"/>
      <w:lvlText w:val="%3"/>
      <w:lvlJc w:val="left"/>
      <w:pPr>
        <w:ind w:left="23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6545270">
      <w:start w:val="1"/>
      <w:numFmt w:val="decimal"/>
      <w:lvlText w:val="%4"/>
      <w:lvlJc w:val="left"/>
      <w:pPr>
        <w:ind w:left="30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D0CECE">
      <w:start w:val="1"/>
      <w:numFmt w:val="lowerLetter"/>
      <w:lvlText w:val="%5"/>
      <w:lvlJc w:val="left"/>
      <w:pPr>
        <w:ind w:left="380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5E1246F2">
      <w:start w:val="1"/>
      <w:numFmt w:val="lowerRoman"/>
      <w:lvlText w:val="%6"/>
      <w:lvlJc w:val="left"/>
      <w:pPr>
        <w:ind w:left="452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31EE924">
      <w:start w:val="1"/>
      <w:numFmt w:val="decimal"/>
      <w:lvlText w:val="%7"/>
      <w:lvlJc w:val="left"/>
      <w:pPr>
        <w:ind w:left="524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E800FEA">
      <w:start w:val="1"/>
      <w:numFmt w:val="lowerLetter"/>
      <w:lvlText w:val="%8"/>
      <w:lvlJc w:val="left"/>
      <w:pPr>
        <w:ind w:left="596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C8C48D8">
      <w:start w:val="1"/>
      <w:numFmt w:val="lowerRoman"/>
      <w:lvlText w:val="%9"/>
      <w:lvlJc w:val="left"/>
      <w:pPr>
        <w:ind w:left="66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09C16E56"/>
    <w:multiLevelType w:val="hybridMultilevel"/>
    <w:tmpl w:val="E66EA010"/>
    <w:lvl w:ilvl="0" w:tplc="815C1FC2">
      <w:start w:val="1"/>
      <w:numFmt w:val="lowerLetter"/>
      <w:lvlText w:val="%1."/>
      <w:lvlJc w:val="left"/>
      <w:pPr>
        <w:ind w:left="7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EFE8269C">
      <w:start w:val="1"/>
      <w:numFmt w:val="decimal"/>
      <w:lvlText w:val="%2."/>
      <w:lvlJc w:val="left"/>
      <w:pPr>
        <w:ind w:left="1080"/>
      </w:pPr>
      <w:rPr>
        <w:rFonts w:ascii="Arial" w:eastAsia="Arial" w:hAnsi="Arial" w:cs="Arial"/>
        <w:b/>
        <w:bCs w:val="0"/>
        <w:i w:val="0"/>
        <w:strike w:val="0"/>
        <w:dstrike w:val="0"/>
        <w:color w:val="000000"/>
        <w:sz w:val="20"/>
        <w:szCs w:val="20"/>
        <w:u w:val="none" w:color="000000"/>
        <w:bdr w:val="none" w:sz="0" w:space="0" w:color="auto"/>
        <w:shd w:val="clear" w:color="auto" w:fill="auto"/>
        <w:vertAlign w:val="baseline"/>
      </w:rPr>
    </w:lvl>
    <w:lvl w:ilvl="2" w:tplc="7A86E53A">
      <w:start w:val="1"/>
      <w:numFmt w:val="lowerRoman"/>
      <w:lvlText w:val="%3"/>
      <w:lvlJc w:val="left"/>
      <w:pPr>
        <w:ind w:left="1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89341F68">
      <w:start w:val="1"/>
      <w:numFmt w:val="decimal"/>
      <w:lvlText w:val="%4"/>
      <w:lvlJc w:val="left"/>
      <w:pPr>
        <w:ind w:left="2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A6CA7C4">
      <w:start w:val="1"/>
      <w:numFmt w:val="lowerLetter"/>
      <w:lvlText w:val="%5"/>
      <w:lvlJc w:val="left"/>
      <w:pPr>
        <w:ind w:left="32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0D47992">
      <w:start w:val="1"/>
      <w:numFmt w:val="lowerRoman"/>
      <w:lvlText w:val="%6"/>
      <w:lvlJc w:val="left"/>
      <w:pPr>
        <w:ind w:left="39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67800B00">
      <w:start w:val="1"/>
      <w:numFmt w:val="decimal"/>
      <w:lvlText w:val="%7"/>
      <w:lvlJc w:val="left"/>
      <w:pPr>
        <w:ind w:left="46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414DAF6">
      <w:start w:val="1"/>
      <w:numFmt w:val="lowerLetter"/>
      <w:lvlText w:val="%8"/>
      <w:lvlJc w:val="left"/>
      <w:pPr>
        <w:ind w:left="54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A4C81CCA">
      <w:start w:val="1"/>
      <w:numFmt w:val="lowerRoman"/>
      <w:lvlText w:val="%9"/>
      <w:lvlJc w:val="left"/>
      <w:pPr>
        <w:ind w:left="61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A8B6311"/>
    <w:multiLevelType w:val="hybridMultilevel"/>
    <w:tmpl w:val="1B1EC67E"/>
    <w:lvl w:ilvl="0" w:tplc="8026AE2E">
      <w:start w:val="1"/>
      <w:numFmt w:val="bullet"/>
      <w:lvlText w:val=""/>
      <w:lvlJc w:val="left"/>
      <w:pPr>
        <w:ind w:left="720" w:hanging="360"/>
      </w:pPr>
      <w:rPr>
        <w:rFonts w:ascii="Symbol" w:hAnsi="Symbol" w:hint="default"/>
      </w:rPr>
    </w:lvl>
    <w:lvl w:ilvl="1" w:tplc="A586926A">
      <w:start w:val="1"/>
      <w:numFmt w:val="bullet"/>
      <w:lvlText w:val="o"/>
      <w:lvlJc w:val="left"/>
      <w:pPr>
        <w:ind w:left="1440" w:hanging="360"/>
      </w:pPr>
      <w:rPr>
        <w:rFonts w:ascii="Courier New" w:hAnsi="Courier New" w:hint="default"/>
      </w:rPr>
    </w:lvl>
    <w:lvl w:ilvl="2" w:tplc="74D454E8">
      <w:start w:val="1"/>
      <w:numFmt w:val="bullet"/>
      <w:lvlText w:val=""/>
      <w:lvlJc w:val="left"/>
      <w:pPr>
        <w:ind w:left="2160" w:hanging="360"/>
      </w:pPr>
      <w:rPr>
        <w:rFonts w:ascii="Wingdings" w:hAnsi="Wingdings" w:hint="default"/>
      </w:rPr>
    </w:lvl>
    <w:lvl w:ilvl="3" w:tplc="D6D670E0">
      <w:start w:val="1"/>
      <w:numFmt w:val="bullet"/>
      <w:lvlText w:val=""/>
      <w:lvlJc w:val="left"/>
      <w:pPr>
        <w:ind w:left="2880" w:hanging="360"/>
      </w:pPr>
      <w:rPr>
        <w:rFonts w:ascii="Symbol" w:hAnsi="Symbol" w:hint="default"/>
      </w:rPr>
    </w:lvl>
    <w:lvl w:ilvl="4" w:tplc="DFE4BA7E">
      <w:start w:val="1"/>
      <w:numFmt w:val="bullet"/>
      <w:lvlText w:val="o"/>
      <w:lvlJc w:val="left"/>
      <w:pPr>
        <w:ind w:left="3600" w:hanging="360"/>
      </w:pPr>
      <w:rPr>
        <w:rFonts w:ascii="Courier New" w:hAnsi="Courier New" w:hint="default"/>
      </w:rPr>
    </w:lvl>
    <w:lvl w:ilvl="5" w:tplc="08DC4206">
      <w:start w:val="1"/>
      <w:numFmt w:val="bullet"/>
      <w:lvlText w:val=""/>
      <w:lvlJc w:val="left"/>
      <w:pPr>
        <w:ind w:left="4320" w:hanging="360"/>
      </w:pPr>
      <w:rPr>
        <w:rFonts w:ascii="Wingdings" w:hAnsi="Wingdings" w:hint="default"/>
      </w:rPr>
    </w:lvl>
    <w:lvl w:ilvl="6" w:tplc="60D8AE7A">
      <w:start w:val="1"/>
      <w:numFmt w:val="bullet"/>
      <w:lvlText w:val=""/>
      <w:lvlJc w:val="left"/>
      <w:pPr>
        <w:ind w:left="5040" w:hanging="360"/>
      </w:pPr>
      <w:rPr>
        <w:rFonts w:ascii="Symbol" w:hAnsi="Symbol" w:hint="default"/>
      </w:rPr>
    </w:lvl>
    <w:lvl w:ilvl="7" w:tplc="0D7A7D04">
      <w:start w:val="1"/>
      <w:numFmt w:val="bullet"/>
      <w:lvlText w:val="o"/>
      <w:lvlJc w:val="left"/>
      <w:pPr>
        <w:ind w:left="5760" w:hanging="360"/>
      </w:pPr>
      <w:rPr>
        <w:rFonts w:ascii="Courier New" w:hAnsi="Courier New" w:hint="default"/>
      </w:rPr>
    </w:lvl>
    <w:lvl w:ilvl="8" w:tplc="7FA43748">
      <w:start w:val="1"/>
      <w:numFmt w:val="bullet"/>
      <w:lvlText w:val=""/>
      <w:lvlJc w:val="left"/>
      <w:pPr>
        <w:ind w:left="6480" w:hanging="360"/>
      </w:pPr>
      <w:rPr>
        <w:rFonts w:ascii="Wingdings" w:hAnsi="Wingdings" w:hint="default"/>
      </w:rPr>
    </w:lvl>
  </w:abstractNum>
  <w:abstractNum w:abstractNumId="7" w15:restartNumberingAfterBreak="0">
    <w:nsid w:val="0EF919E1"/>
    <w:multiLevelType w:val="hybridMultilevel"/>
    <w:tmpl w:val="2A485C28"/>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0FC05B3C"/>
    <w:multiLevelType w:val="multilevel"/>
    <w:tmpl w:val="A5C4F808"/>
    <w:lvl w:ilvl="0">
      <w:start w:val="1"/>
      <w:numFmt w:val="decimal"/>
      <w:lvlText w:val="%1."/>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1">
      <w:start w:val="1"/>
      <w:numFmt w:val="decimal"/>
      <w:pStyle w:val="Heading2"/>
      <w:lvlText w:val="%1.%2."/>
      <w:lvlJc w:val="left"/>
      <w:pPr>
        <w:ind w:left="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2">
      <w:start w:val="1"/>
      <w:numFmt w:val="lowerRoman"/>
      <w:lvlText w:val="%3"/>
      <w:lvlJc w:val="left"/>
      <w:pPr>
        <w:ind w:left="10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3">
      <w:start w:val="1"/>
      <w:numFmt w:val="decimal"/>
      <w:lvlText w:val="%4"/>
      <w:lvlJc w:val="left"/>
      <w:pPr>
        <w:ind w:left="18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4">
      <w:start w:val="1"/>
      <w:numFmt w:val="lowerLetter"/>
      <w:lvlText w:val="%5"/>
      <w:lvlJc w:val="left"/>
      <w:pPr>
        <w:ind w:left="252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5">
      <w:start w:val="1"/>
      <w:numFmt w:val="lowerRoman"/>
      <w:lvlText w:val="%6"/>
      <w:lvlJc w:val="left"/>
      <w:pPr>
        <w:ind w:left="324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6">
      <w:start w:val="1"/>
      <w:numFmt w:val="decimal"/>
      <w:lvlText w:val="%7"/>
      <w:lvlJc w:val="left"/>
      <w:pPr>
        <w:ind w:left="396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7">
      <w:start w:val="1"/>
      <w:numFmt w:val="lowerLetter"/>
      <w:lvlText w:val="%8"/>
      <w:lvlJc w:val="left"/>
      <w:pPr>
        <w:ind w:left="468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lvl w:ilvl="8">
      <w:start w:val="1"/>
      <w:numFmt w:val="lowerRoman"/>
      <w:lvlText w:val="%9"/>
      <w:lvlJc w:val="left"/>
      <w:pPr>
        <w:ind w:left="5400"/>
      </w:pPr>
      <w:rPr>
        <w:rFonts w:ascii="Arial" w:eastAsia="Arial" w:hAnsi="Arial" w:cs="Arial"/>
        <w:b/>
        <w:bCs/>
        <w:i w:val="0"/>
        <w:strike w:val="0"/>
        <w:dstrike w:val="0"/>
        <w:color w:val="000000"/>
        <w:sz w:val="20"/>
        <w:szCs w:val="20"/>
        <w:u w:val="none" w:color="000000"/>
        <w:bdr w:val="none" w:sz="0" w:space="0" w:color="auto"/>
        <w:shd w:val="clear" w:color="auto" w:fill="auto"/>
        <w:vertAlign w:val="baseline"/>
      </w:rPr>
    </w:lvl>
  </w:abstractNum>
  <w:abstractNum w:abstractNumId="9" w15:restartNumberingAfterBreak="0">
    <w:nsid w:val="16840A7E"/>
    <w:multiLevelType w:val="hybridMultilevel"/>
    <w:tmpl w:val="B9D0E556"/>
    <w:lvl w:ilvl="0" w:tplc="EDA69EA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79F6AA1"/>
    <w:multiLevelType w:val="hybridMultilevel"/>
    <w:tmpl w:val="8352476A"/>
    <w:lvl w:ilvl="0" w:tplc="FFFFFFFF">
      <w:start w:val="1"/>
      <w:numFmt w:val="decimal"/>
      <w:lvlText w:val="%1."/>
      <w:lvlJc w:val="left"/>
      <w:pPr>
        <w:ind w:left="355" w:hanging="360"/>
      </w:pPr>
    </w:lvl>
    <w:lvl w:ilvl="1" w:tplc="08090019">
      <w:start w:val="1"/>
      <w:numFmt w:val="lowerLetter"/>
      <w:lvlText w:val="%2."/>
      <w:lvlJc w:val="left"/>
      <w:pPr>
        <w:ind w:left="1075" w:hanging="360"/>
      </w:pPr>
    </w:lvl>
    <w:lvl w:ilvl="2" w:tplc="0809001B" w:tentative="1">
      <w:start w:val="1"/>
      <w:numFmt w:val="lowerRoman"/>
      <w:lvlText w:val="%3."/>
      <w:lvlJc w:val="right"/>
      <w:pPr>
        <w:ind w:left="1795" w:hanging="180"/>
      </w:pPr>
    </w:lvl>
    <w:lvl w:ilvl="3" w:tplc="0809000F" w:tentative="1">
      <w:start w:val="1"/>
      <w:numFmt w:val="decimal"/>
      <w:lvlText w:val="%4."/>
      <w:lvlJc w:val="left"/>
      <w:pPr>
        <w:ind w:left="2515" w:hanging="360"/>
      </w:pPr>
    </w:lvl>
    <w:lvl w:ilvl="4" w:tplc="08090019" w:tentative="1">
      <w:start w:val="1"/>
      <w:numFmt w:val="lowerLetter"/>
      <w:lvlText w:val="%5."/>
      <w:lvlJc w:val="left"/>
      <w:pPr>
        <w:ind w:left="3235" w:hanging="360"/>
      </w:pPr>
    </w:lvl>
    <w:lvl w:ilvl="5" w:tplc="0809001B" w:tentative="1">
      <w:start w:val="1"/>
      <w:numFmt w:val="lowerRoman"/>
      <w:lvlText w:val="%6."/>
      <w:lvlJc w:val="right"/>
      <w:pPr>
        <w:ind w:left="3955" w:hanging="180"/>
      </w:pPr>
    </w:lvl>
    <w:lvl w:ilvl="6" w:tplc="0809000F" w:tentative="1">
      <w:start w:val="1"/>
      <w:numFmt w:val="decimal"/>
      <w:lvlText w:val="%7."/>
      <w:lvlJc w:val="left"/>
      <w:pPr>
        <w:ind w:left="4675" w:hanging="360"/>
      </w:pPr>
    </w:lvl>
    <w:lvl w:ilvl="7" w:tplc="08090019" w:tentative="1">
      <w:start w:val="1"/>
      <w:numFmt w:val="lowerLetter"/>
      <w:lvlText w:val="%8."/>
      <w:lvlJc w:val="left"/>
      <w:pPr>
        <w:ind w:left="5395" w:hanging="360"/>
      </w:pPr>
    </w:lvl>
    <w:lvl w:ilvl="8" w:tplc="0809001B" w:tentative="1">
      <w:start w:val="1"/>
      <w:numFmt w:val="lowerRoman"/>
      <w:lvlText w:val="%9."/>
      <w:lvlJc w:val="right"/>
      <w:pPr>
        <w:ind w:left="6115" w:hanging="180"/>
      </w:pPr>
    </w:lvl>
  </w:abstractNum>
  <w:abstractNum w:abstractNumId="11" w15:restartNumberingAfterBreak="0">
    <w:nsid w:val="1A572245"/>
    <w:multiLevelType w:val="hybridMultilevel"/>
    <w:tmpl w:val="ED72DCC2"/>
    <w:lvl w:ilvl="0" w:tplc="BAB8C868">
      <w:start w:val="1"/>
      <w:numFmt w:val="lowerLetter"/>
      <w:lvlText w:val="%1."/>
      <w:lvlJc w:val="left"/>
      <w:pPr>
        <w:ind w:left="75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4B25B18">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3EF21AFC">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6E2E05A">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E7834A2">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8370E824">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707C9F02">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A82E78E">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C020FD76">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2C33503C"/>
    <w:multiLevelType w:val="hybridMultilevel"/>
    <w:tmpl w:val="0E46F104"/>
    <w:lvl w:ilvl="0" w:tplc="FFFFFFFF">
      <w:start w:val="1"/>
      <w:numFmt w:val="lowerLetter"/>
      <w:lvlText w:val="%1."/>
      <w:lvlJc w:val="left"/>
      <w:pPr>
        <w:ind w:left="753"/>
      </w:pPr>
      <w:rPr>
        <w:b w:val="0"/>
        <w:i w:val="0"/>
        <w:strike w:val="0"/>
        <w:dstrike w:val="0"/>
        <w:color w:val="000000"/>
        <w:sz w:val="20"/>
        <w:szCs w:val="20"/>
        <w:u w:val="none" w:color="000000"/>
        <w:bdr w:val="none" w:sz="0" w:space="0" w:color="auto"/>
        <w:shd w:val="clear" w:color="auto" w:fill="auto"/>
        <w:vertAlign w:val="baseline"/>
      </w:rPr>
    </w:lvl>
    <w:lvl w:ilvl="1" w:tplc="9F9CAF2A">
      <w:start w:val="1"/>
      <w:numFmt w:val="lowerLetter"/>
      <w:lvlText w:val="%2"/>
      <w:lvlJc w:val="left"/>
      <w:pPr>
        <w:ind w:left="12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5A2A4C">
      <w:start w:val="1"/>
      <w:numFmt w:val="lowerRoman"/>
      <w:lvlText w:val="%3"/>
      <w:lvlJc w:val="left"/>
      <w:pPr>
        <w:ind w:left="2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BF6DF88">
      <w:start w:val="1"/>
      <w:numFmt w:val="decimal"/>
      <w:lvlText w:val="%4"/>
      <w:lvlJc w:val="left"/>
      <w:pPr>
        <w:ind w:left="27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7A41466">
      <w:start w:val="1"/>
      <w:numFmt w:val="lowerLetter"/>
      <w:lvlText w:val="%5"/>
      <w:lvlJc w:val="left"/>
      <w:pPr>
        <w:ind w:left="34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C9247DE">
      <w:start w:val="1"/>
      <w:numFmt w:val="lowerRoman"/>
      <w:lvlText w:val="%6"/>
      <w:lvlJc w:val="left"/>
      <w:pPr>
        <w:ind w:left="416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48E4BEC">
      <w:start w:val="1"/>
      <w:numFmt w:val="decimal"/>
      <w:lvlText w:val="%7"/>
      <w:lvlJc w:val="left"/>
      <w:pPr>
        <w:ind w:left="488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044972">
      <w:start w:val="1"/>
      <w:numFmt w:val="lowerLetter"/>
      <w:lvlText w:val="%8"/>
      <w:lvlJc w:val="left"/>
      <w:pPr>
        <w:ind w:left="56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40A496C">
      <w:start w:val="1"/>
      <w:numFmt w:val="lowerRoman"/>
      <w:lvlText w:val="%9"/>
      <w:lvlJc w:val="left"/>
      <w:pPr>
        <w:ind w:left="632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3" w15:restartNumberingAfterBreak="0">
    <w:nsid w:val="2EF99E8A"/>
    <w:multiLevelType w:val="hybridMultilevel"/>
    <w:tmpl w:val="74EA99D8"/>
    <w:lvl w:ilvl="0" w:tplc="88AEDCFC">
      <w:start w:val="1"/>
      <w:numFmt w:val="bullet"/>
      <w:lvlText w:val=""/>
      <w:lvlJc w:val="left"/>
      <w:pPr>
        <w:ind w:left="720" w:hanging="360"/>
      </w:pPr>
      <w:rPr>
        <w:rFonts w:ascii="Symbol" w:hAnsi="Symbol" w:hint="default"/>
      </w:rPr>
    </w:lvl>
    <w:lvl w:ilvl="1" w:tplc="317A65C0">
      <w:start w:val="1"/>
      <w:numFmt w:val="bullet"/>
      <w:lvlText w:val="o"/>
      <w:lvlJc w:val="left"/>
      <w:pPr>
        <w:ind w:left="1440" w:hanging="360"/>
      </w:pPr>
      <w:rPr>
        <w:rFonts w:ascii="Courier New" w:hAnsi="Courier New" w:hint="default"/>
      </w:rPr>
    </w:lvl>
    <w:lvl w:ilvl="2" w:tplc="F0BE2A68">
      <w:start w:val="1"/>
      <w:numFmt w:val="bullet"/>
      <w:lvlText w:val=""/>
      <w:lvlJc w:val="left"/>
      <w:pPr>
        <w:ind w:left="2160" w:hanging="360"/>
      </w:pPr>
      <w:rPr>
        <w:rFonts w:ascii="Wingdings" w:hAnsi="Wingdings" w:hint="default"/>
      </w:rPr>
    </w:lvl>
    <w:lvl w:ilvl="3" w:tplc="65B8D5B8">
      <w:start w:val="1"/>
      <w:numFmt w:val="bullet"/>
      <w:lvlText w:val=""/>
      <w:lvlJc w:val="left"/>
      <w:pPr>
        <w:ind w:left="2880" w:hanging="360"/>
      </w:pPr>
      <w:rPr>
        <w:rFonts w:ascii="Symbol" w:hAnsi="Symbol" w:hint="default"/>
      </w:rPr>
    </w:lvl>
    <w:lvl w:ilvl="4" w:tplc="71846044">
      <w:start w:val="1"/>
      <w:numFmt w:val="bullet"/>
      <w:lvlText w:val="o"/>
      <w:lvlJc w:val="left"/>
      <w:pPr>
        <w:ind w:left="3600" w:hanging="360"/>
      </w:pPr>
      <w:rPr>
        <w:rFonts w:ascii="Courier New" w:hAnsi="Courier New" w:hint="default"/>
      </w:rPr>
    </w:lvl>
    <w:lvl w:ilvl="5" w:tplc="AE9C0DBC">
      <w:start w:val="1"/>
      <w:numFmt w:val="bullet"/>
      <w:lvlText w:val=""/>
      <w:lvlJc w:val="left"/>
      <w:pPr>
        <w:ind w:left="4320" w:hanging="360"/>
      </w:pPr>
      <w:rPr>
        <w:rFonts w:ascii="Wingdings" w:hAnsi="Wingdings" w:hint="default"/>
      </w:rPr>
    </w:lvl>
    <w:lvl w:ilvl="6" w:tplc="3FF88766">
      <w:start w:val="1"/>
      <w:numFmt w:val="bullet"/>
      <w:lvlText w:val=""/>
      <w:lvlJc w:val="left"/>
      <w:pPr>
        <w:ind w:left="5040" w:hanging="360"/>
      </w:pPr>
      <w:rPr>
        <w:rFonts w:ascii="Symbol" w:hAnsi="Symbol" w:hint="default"/>
      </w:rPr>
    </w:lvl>
    <w:lvl w:ilvl="7" w:tplc="DC320628">
      <w:start w:val="1"/>
      <w:numFmt w:val="bullet"/>
      <w:lvlText w:val="o"/>
      <w:lvlJc w:val="left"/>
      <w:pPr>
        <w:ind w:left="5760" w:hanging="360"/>
      </w:pPr>
      <w:rPr>
        <w:rFonts w:ascii="Courier New" w:hAnsi="Courier New" w:hint="default"/>
      </w:rPr>
    </w:lvl>
    <w:lvl w:ilvl="8" w:tplc="9D9E414A">
      <w:start w:val="1"/>
      <w:numFmt w:val="bullet"/>
      <w:lvlText w:val=""/>
      <w:lvlJc w:val="left"/>
      <w:pPr>
        <w:ind w:left="6480" w:hanging="360"/>
      </w:pPr>
      <w:rPr>
        <w:rFonts w:ascii="Wingdings" w:hAnsi="Wingdings" w:hint="default"/>
      </w:rPr>
    </w:lvl>
  </w:abstractNum>
  <w:abstractNum w:abstractNumId="14" w15:restartNumberingAfterBreak="0">
    <w:nsid w:val="308E7441"/>
    <w:multiLevelType w:val="hybridMultilevel"/>
    <w:tmpl w:val="487076C4"/>
    <w:lvl w:ilvl="0" w:tplc="A40CF68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FBC1EE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C044A82E">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9452A9B0">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1A63CCE">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F262442">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5D86552A">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9F88B156">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8BC669A">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5" w15:restartNumberingAfterBreak="0">
    <w:nsid w:val="31611AE9"/>
    <w:multiLevelType w:val="hybridMultilevel"/>
    <w:tmpl w:val="BD54D886"/>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895264"/>
    <w:multiLevelType w:val="hybridMultilevel"/>
    <w:tmpl w:val="1E8680B4"/>
    <w:lvl w:ilvl="0" w:tplc="3816F334">
      <w:start w:val="1"/>
      <w:numFmt w:val="lowerLetter"/>
      <w:lvlText w:val="%1."/>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996068B0">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BB2506E">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ACA2B3A">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A3C3040">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F0E4F54">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B142B532">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E8D01F86">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D032A472">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7" w15:restartNumberingAfterBreak="0">
    <w:nsid w:val="3ECF4DE9"/>
    <w:multiLevelType w:val="hybridMultilevel"/>
    <w:tmpl w:val="6FC4229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418553C8"/>
    <w:multiLevelType w:val="hybridMultilevel"/>
    <w:tmpl w:val="CEF66084"/>
    <w:lvl w:ilvl="0" w:tplc="30A24636">
      <w:start w:val="1"/>
      <w:numFmt w:val="bullet"/>
      <w:lvlText w:val="•"/>
      <w:lvlJc w:val="left"/>
      <w:pPr>
        <w:ind w:left="7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A664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A10517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BAEA3426">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6F65F14">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6E81A78">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9544646">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DDA339E">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69281FC">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9" w15:restartNumberingAfterBreak="0">
    <w:nsid w:val="465F6DBF"/>
    <w:multiLevelType w:val="hybridMultilevel"/>
    <w:tmpl w:val="3B8CFB0C"/>
    <w:lvl w:ilvl="0" w:tplc="FDA44276">
      <w:start w:val="1"/>
      <w:numFmt w:val="lowerRoman"/>
      <w:lvlText w:val="%1."/>
      <w:lvlJc w:val="left"/>
      <w:pPr>
        <w:ind w:left="1500" w:hanging="720"/>
      </w:pPr>
      <w:rPr>
        <w:rFonts w:hint="default"/>
      </w:rPr>
    </w:lvl>
    <w:lvl w:ilvl="1" w:tplc="FFFFFFFF">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0" w15:restartNumberingAfterBreak="0">
    <w:nsid w:val="468F2EBF"/>
    <w:multiLevelType w:val="hybridMultilevel"/>
    <w:tmpl w:val="44B89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82ED097"/>
    <w:multiLevelType w:val="hybridMultilevel"/>
    <w:tmpl w:val="E5269A10"/>
    <w:lvl w:ilvl="0" w:tplc="C6506942">
      <w:start w:val="1"/>
      <w:numFmt w:val="lowerLetter"/>
      <w:lvlText w:val="%1."/>
      <w:lvlJc w:val="left"/>
      <w:pPr>
        <w:ind w:left="720" w:hanging="360"/>
      </w:pPr>
    </w:lvl>
    <w:lvl w:ilvl="1" w:tplc="A156D326">
      <w:start w:val="1"/>
      <w:numFmt w:val="lowerLetter"/>
      <w:lvlText w:val="%2."/>
      <w:lvlJc w:val="left"/>
      <w:pPr>
        <w:ind w:left="1440" w:hanging="360"/>
      </w:pPr>
    </w:lvl>
    <w:lvl w:ilvl="2" w:tplc="FA7288B2">
      <w:start w:val="1"/>
      <w:numFmt w:val="lowerRoman"/>
      <w:lvlText w:val="%3."/>
      <w:lvlJc w:val="right"/>
      <w:pPr>
        <w:ind w:left="2160" w:hanging="180"/>
      </w:pPr>
    </w:lvl>
    <w:lvl w:ilvl="3" w:tplc="7ACEB1EA">
      <w:start w:val="1"/>
      <w:numFmt w:val="decimal"/>
      <w:lvlText w:val="%4."/>
      <w:lvlJc w:val="left"/>
      <w:pPr>
        <w:ind w:left="2880" w:hanging="360"/>
      </w:pPr>
    </w:lvl>
    <w:lvl w:ilvl="4" w:tplc="F6604F36">
      <w:start w:val="1"/>
      <w:numFmt w:val="lowerLetter"/>
      <w:lvlText w:val="%5."/>
      <w:lvlJc w:val="left"/>
      <w:pPr>
        <w:ind w:left="3600" w:hanging="360"/>
      </w:pPr>
    </w:lvl>
    <w:lvl w:ilvl="5" w:tplc="6520F302">
      <w:start w:val="1"/>
      <w:numFmt w:val="lowerRoman"/>
      <w:lvlText w:val="%6."/>
      <w:lvlJc w:val="right"/>
      <w:pPr>
        <w:ind w:left="4320" w:hanging="180"/>
      </w:pPr>
    </w:lvl>
    <w:lvl w:ilvl="6" w:tplc="4A52A3B2">
      <w:start w:val="1"/>
      <w:numFmt w:val="decimal"/>
      <w:lvlText w:val="%7."/>
      <w:lvlJc w:val="left"/>
      <w:pPr>
        <w:ind w:left="5040" w:hanging="360"/>
      </w:pPr>
    </w:lvl>
    <w:lvl w:ilvl="7" w:tplc="8810696A">
      <w:start w:val="1"/>
      <w:numFmt w:val="lowerLetter"/>
      <w:lvlText w:val="%8."/>
      <w:lvlJc w:val="left"/>
      <w:pPr>
        <w:ind w:left="5760" w:hanging="360"/>
      </w:pPr>
    </w:lvl>
    <w:lvl w:ilvl="8" w:tplc="6BD89572">
      <w:start w:val="1"/>
      <w:numFmt w:val="lowerRoman"/>
      <w:lvlText w:val="%9."/>
      <w:lvlJc w:val="right"/>
      <w:pPr>
        <w:ind w:left="6480" w:hanging="180"/>
      </w:pPr>
    </w:lvl>
  </w:abstractNum>
  <w:abstractNum w:abstractNumId="22" w15:restartNumberingAfterBreak="0">
    <w:nsid w:val="4B0955CE"/>
    <w:multiLevelType w:val="hybridMultilevel"/>
    <w:tmpl w:val="EFFE6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BCC22AA"/>
    <w:multiLevelType w:val="hybridMultilevel"/>
    <w:tmpl w:val="1A4A06BE"/>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4" w15:restartNumberingAfterBreak="0">
    <w:nsid w:val="56927390"/>
    <w:multiLevelType w:val="hybridMultilevel"/>
    <w:tmpl w:val="65C815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C96019"/>
    <w:multiLevelType w:val="hybridMultilevel"/>
    <w:tmpl w:val="86340B26"/>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6" w15:restartNumberingAfterBreak="0">
    <w:nsid w:val="5F8D71A5"/>
    <w:multiLevelType w:val="hybridMultilevel"/>
    <w:tmpl w:val="48FEC77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910E58A"/>
    <w:multiLevelType w:val="hybridMultilevel"/>
    <w:tmpl w:val="7B109D94"/>
    <w:lvl w:ilvl="0" w:tplc="AFEC8E3E">
      <w:start w:val="1"/>
      <w:numFmt w:val="bullet"/>
      <w:lvlText w:val=""/>
      <w:lvlJc w:val="left"/>
      <w:pPr>
        <w:ind w:left="1440" w:hanging="360"/>
      </w:pPr>
      <w:rPr>
        <w:rFonts w:ascii="Symbol" w:hAnsi="Symbol" w:hint="default"/>
      </w:rPr>
    </w:lvl>
    <w:lvl w:ilvl="1" w:tplc="4BDA64AE">
      <w:start w:val="1"/>
      <w:numFmt w:val="bullet"/>
      <w:lvlText w:val="o"/>
      <w:lvlJc w:val="left"/>
      <w:pPr>
        <w:ind w:left="2160" w:hanging="360"/>
      </w:pPr>
      <w:rPr>
        <w:rFonts w:ascii="Courier New" w:hAnsi="Courier New" w:hint="default"/>
      </w:rPr>
    </w:lvl>
    <w:lvl w:ilvl="2" w:tplc="FCB2D4CC">
      <w:start w:val="1"/>
      <w:numFmt w:val="bullet"/>
      <w:lvlText w:val=""/>
      <w:lvlJc w:val="left"/>
      <w:pPr>
        <w:ind w:left="2880" w:hanging="360"/>
      </w:pPr>
      <w:rPr>
        <w:rFonts w:ascii="Wingdings" w:hAnsi="Wingdings" w:hint="default"/>
      </w:rPr>
    </w:lvl>
    <w:lvl w:ilvl="3" w:tplc="53AA3BE8">
      <w:start w:val="1"/>
      <w:numFmt w:val="bullet"/>
      <w:lvlText w:val=""/>
      <w:lvlJc w:val="left"/>
      <w:pPr>
        <w:ind w:left="3600" w:hanging="360"/>
      </w:pPr>
      <w:rPr>
        <w:rFonts w:ascii="Symbol" w:hAnsi="Symbol" w:hint="default"/>
      </w:rPr>
    </w:lvl>
    <w:lvl w:ilvl="4" w:tplc="A5706B90">
      <w:start w:val="1"/>
      <w:numFmt w:val="bullet"/>
      <w:lvlText w:val="o"/>
      <w:lvlJc w:val="left"/>
      <w:pPr>
        <w:ind w:left="4320" w:hanging="360"/>
      </w:pPr>
      <w:rPr>
        <w:rFonts w:ascii="Courier New" w:hAnsi="Courier New" w:hint="default"/>
      </w:rPr>
    </w:lvl>
    <w:lvl w:ilvl="5" w:tplc="D7A0D1D0">
      <w:start w:val="1"/>
      <w:numFmt w:val="bullet"/>
      <w:lvlText w:val=""/>
      <w:lvlJc w:val="left"/>
      <w:pPr>
        <w:ind w:left="5040" w:hanging="360"/>
      </w:pPr>
      <w:rPr>
        <w:rFonts w:ascii="Wingdings" w:hAnsi="Wingdings" w:hint="default"/>
      </w:rPr>
    </w:lvl>
    <w:lvl w:ilvl="6" w:tplc="C7546854">
      <w:start w:val="1"/>
      <w:numFmt w:val="bullet"/>
      <w:lvlText w:val=""/>
      <w:lvlJc w:val="left"/>
      <w:pPr>
        <w:ind w:left="5760" w:hanging="360"/>
      </w:pPr>
      <w:rPr>
        <w:rFonts w:ascii="Symbol" w:hAnsi="Symbol" w:hint="default"/>
      </w:rPr>
    </w:lvl>
    <w:lvl w:ilvl="7" w:tplc="D1F2E1CC">
      <w:start w:val="1"/>
      <w:numFmt w:val="bullet"/>
      <w:lvlText w:val="o"/>
      <w:lvlJc w:val="left"/>
      <w:pPr>
        <w:ind w:left="6480" w:hanging="360"/>
      </w:pPr>
      <w:rPr>
        <w:rFonts w:ascii="Courier New" w:hAnsi="Courier New" w:hint="default"/>
      </w:rPr>
    </w:lvl>
    <w:lvl w:ilvl="8" w:tplc="FB28DDC6">
      <w:start w:val="1"/>
      <w:numFmt w:val="bullet"/>
      <w:lvlText w:val=""/>
      <w:lvlJc w:val="left"/>
      <w:pPr>
        <w:ind w:left="7200" w:hanging="360"/>
      </w:pPr>
      <w:rPr>
        <w:rFonts w:ascii="Wingdings" w:hAnsi="Wingdings" w:hint="default"/>
      </w:rPr>
    </w:lvl>
  </w:abstractNum>
  <w:abstractNum w:abstractNumId="28" w15:restartNumberingAfterBreak="0">
    <w:nsid w:val="69D3042C"/>
    <w:multiLevelType w:val="hybridMultilevel"/>
    <w:tmpl w:val="A8D443F6"/>
    <w:lvl w:ilvl="0" w:tplc="08090019">
      <w:start w:val="1"/>
      <w:numFmt w:val="lowerLetter"/>
      <w:lvlText w:val="%1."/>
      <w:lvlJc w:val="left"/>
      <w:pPr>
        <w:ind w:left="747"/>
      </w:pPr>
      <w:rPr>
        <w:b w:val="0"/>
        <w:i w:val="0"/>
        <w:strike w:val="0"/>
        <w:dstrike w:val="0"/>
        <w:color w:val="000000"/>
        <w:sz w:val="20"/>
        <w:szCs w:val="20"/>
        <w:u w:val="none" w:color="000000"/>
        <w:bdr w:val="none" w:sz="0" w:space="0" w:color="auto"/>
        <w:shd w:val="clear" w:color="auto" w:fill="auto"/>
        <w:vertAlign w:val="baseline"/>
      </w:rPr>
    </w:lvl>
    <w:lvl w:ilvl="1" w:tplc="3026673E">
      <w:start w:val="1"/>
      <w:numFmt w:val="lowerLetter"/>
      <w:lvlText w:val="%2"/>
      <w:lvlJc w:val="left"/>
      <w:pPr>
        <w:ind w:left="12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DC81512">
      <w:start w:val="1"/>
      <w:numFmt w:val="lowerRoman"/>
      <w:lvlText w:val="%3"/>
      <w:lvlJc w:val="left"/>
      <w:pPr>
        <w:ind w:left="19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B336CA12">
      <w:start w:val="1"/>
      <w:numFmt w:val="decimal"/>
      <w:lvlText w:val="%4"/>
      <w:lvlJc w:val="left"/>
      <w:pPr>
        <w:ind w:left="27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D32706A">
      <w:start w:val="1"/>
      <w:numFmt w:val="lowerLetter"/>
      <w:lvlText w:val="%5"/>
      <w:lvlJc w:val="left"/>
      <w:pPr>
        <w:ind w:left="343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8CF030">
      <w:start w:val="1"/>
      <w:numFmt w:val="lowerRoman"/>
      <w:lvlText w:val="%6"/>
      <w:lvlJc w:val="left"/>
      <w:pPr>
        <w:ind w:left="415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0443948">
      <w:start w:val="1"/>
      <w:numFmt w:val="decimal"/>
      <w:lvlText w:val="%7"/>
      <w:lvlJc w:val="left"/>
      <w:pPr>
        <w:ind w:left="487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5345022">
      <w:start w:val="1"/>
      <w:numFmt w:val="lowerLetter"/>
      <w:lvlText w:val="%8"/>
      <w:lvlJc w:val="left"/>
      <w:pPr>
        <w:ind w:left="559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4CA9E46">
      <w:start w:val="1"/>
      <w:numFmt w:val="lowerRoman"/>
      <w:lvlText w:val="%9"/>
      <w:lvlJc w:val="left"/>
      <w:pPr>
        <w:ind w:left="631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9" w15:restartNumberingAfterBreak="0">
    <w:nsid w:val="6A2A1AF0"/>
    <w:multiLevelType w:val="hybridMultilevel"/>
    <w:tmpl w:val="BC129722"/>
    <w:lvl w:ilvl="0" w:tplc="661A897A">
      <w:start w:val="1"/>
      <w:numFmt w:val="lowerLetter"/>
      <w:lvlText w:val="%1."/>
      <w:lvlJc w:val="left"/>
      <w:pPr>
        <w:ind w:left="67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EE02AB6">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D840ABF4">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22A9284">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73620962">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20C347C">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C85A98D0">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26818E6">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0348BC2">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0" w15:restartNumberingAfterBreak="0">
    <w:nsid w:val="6A562A93"/>
    <w:multiLevelType w:val="hybridMultilevel"/>
    <w:tmpl w:val="F21EF640"/>
    <w:lvl w:ilvl="0" w:tplc="04090019">
      <w:start w:val="1"/>
      <w:numFmt w:val="lowerLetter"/>
      <w:lvlText w:val="%1."/>
      <w:lvlJc w:val="left"/>
      <w:pPr>
        <w:ind w:left="809"/>
      </w:pPr>
      <w:rPr>
        <w:rFonts w:hint="default"/>
        <w:b w:val="0"/>
        <w:i w:val="0"/>
        <w:strike w:val="0"/>
        <w:dstrike w:val="0"/>
        <w:color w:val="000000"/>
        <w:sz w:val="20"/>
        <w:szCs w:val="20"/>
        <w:u w:val="none" w:color="000000"/>
        <w:bdr w:val="none" w:sz="0" w:space="0" w:color="auto"/>
        <w:shd w:val="clear" w:color="auto" w:fill="auto"/>
        <w:vertAlign w:val="baseline"/>
      </w:rPr>
    </w:lvl>
    <w:lvl w:ilvl="1" w:tplc="0E005880">
      <w:start w:val="1"/>
      <w:numFmt w:val="lowerLetter"/>
      <w:lvlText w:val="%2"/>
      <w:lvlJc w:val="left"/>
      <w:pPr>
        <w:ind w:left="12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AE4310">
      <w:start w:val="1"/>
      <w:numFmt w:val="lowerRoman"/>
      <w:lvlText w:val="%3"/>
      <w:lvlJc w:val="left"/>
      <w:pPr>
        <w:ind w:left="19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14D6DD1A">
      <w:start w:val="1"/>
      <w:numFmt w:val="decimal"/>
      <w:lvlText w:val="%4"/>
      <w:lvlJc w:val="left"/>
      <w:pPr>
        <w:ind w:left="26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E238FDF8">
      <w:start w:val="1"/>
      <w:numFmt w:val="lowerLetter"/>
      <w:lvlText w:val="%5"/>
      <w:lvlJc w:val="left"/>
      <w:pPr>
        <w:ind w:left="34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BA3617A2">
      <w:start w:val="1"/>
      <w:numFmt w:val="lowerRoman"/>
      <w:lvlText w:val="%6"/>
      <w:lvlJc w:val="left"/>
      <w:pPr>
        <w:ind w:left="41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686A816">
      <w:start w:val="1"/>
      <w:numFmt w:val="decimal"/>
      <w:lvlText w:val="%7"/>
      <w:lvlJc w:val="left"/>
      <w:pPr>
        <w:ind w:left="48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E5A8666">
      <w:start w:val="1"/>
      <w:numFmt w:val="lowerLetter"/>
      <w:lvlText w:val="%8"/>
      <w:lvlJc w:val="left"/>
      <w:pPr>
        <w:ind w:left="55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52E7410">
      <w:start w:val="1"/>
      <w:numFmt w:val="lowerRoman"/>
      <w:lvlText w:val="%9"/>
      <w:lvlJc w:val="left"/>
      <w:pPr>
        <w:ind w:left="62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1" w15:restartNumberingAfterBreak="0">
    <w:nsid w:val="702B8EA2"/>
    <w:multiLevelType w:val="hybridMultilevel"/>
    <w:tmpl w:val="335A6E66"/>
    <w:lvl w:ilvl="0" w:tplc="C73829BE">
      <w:start w:val="1"/>
      <w:numFmt w:val="lowerLetter"/>
      <w:lvlText w:val="%1."/>
      <w:lvlJc w:val="left"/>
      <w:pPr>
        <w:ind w:left="720" w:hanging="360"/>
      </w:pPr>
    </w:lvl>
    <w:lvl w:ilvl="1" w:tplc="E8406762">
      <w:start w:val="1"/>
      <w:numFmt w:val="lowerLetter"/>
      <w:lvlText w:val="%2."/>
      <w:lvlJc w:val="left"/>
      <w:pPr>
        <w:ind w:left="1440" w:hanging="360"/>
      </w:pPr>
    </w:lvl>
    <w:lvl w:ilvl="2" w:tplc="93D25A9E">
      <w:start w:val="1"/>
      <w:numFmt w:val="lowerRoman"/>
      <w:lvlText w:val="%3."/>
      <w:lvlJc w:val="right"/>
      <w:pPr>
        <w:ind w:left="2160" w:hanging="180"/>
      </w:pPr>
    </w:lvl>
    <w:lvl w:ilvl="3" w:tplc="F7AC1652">
      <w:start w:val="1"/>
      <w:numFmt w:val="decimal"/>
      <w:lvlText w:val="%4."/>
      <w:lvlJc w:val="left"/>
      <w:pPr>
        <w:ind w:left="2880" w:hanging="360"/>
      </w:pPr>
    </w:lvl>
    <w:lvl w:ilvl="4" w:tplc="ADCE26D0">
      <w:start w:val="1"/>
      <w:numFmt w:val="lowerLetter"/>
      <w:lvlText w:val="%5."/>
      <w:lvlJc w:val="left"/>
      <w:pPr>
        <w:ind w:left="3600" w:hanging="360"/>
      </w:pPr>
    </w:lvl>
    <w:lvl w:ilvl="5" w:tplc="46FEFE90">
      <w:start w:val="1"/>
      <w:numFmt w:val="lowerRoman"/>
      <w:lvlText w:val="%6."/>
      <w:lvlJc w:val="right"/>
      <w:pPr>
        <w:ind w:left="4320" w:hanging="180"/>
      </w:pPr>
    </w:lvl>
    <w:lvl w:ilvl="6" w:tplc="79A8AA20">
      <w:start w:val="1"/>
      <w:numFmt w:val="decimal"/>
      <w:lvlText w:val="%7."/>
      <w:lvlJc w:val="left"/>
      <w:pPr>
        <w:ind w:left="5040" w:hanging="360"/>
      </w:pPr>
    </w:lvl>
    <w:lvl w:ilvl="7" w:tplc="07AEE882">
      <w:start w:val="1"/>
      <w:numFmt w:val="lowerLetter"/>
      <w:lvlText w:val="%8."/>
      <w:lvlJc w:val="left"/>
      <w:pPr>
        <w:ind w:left="5760" w:hanging="360"/>
      </w:pPr>
    </w:lvl>
    <w:lvl w:ilvl="8" w:tplc="723E5978">
      <w:start w:val="1"/>
      <w:numFmt w:val="lowerRoman"/>
      <w:lvlText w:val="%9."/>
      <w:lvlJc w:val="right"/>
      <w:pPr>
        <w:ind w:left="6480" w:hanging="180"/>
      </w:pPr>
    </w:lvl>
  </w:abstractNum>
  <w:abstractNum w:abstractNumId="32" w15:restartNumberingAfterBreak="0">
    <w:nsid w:val="7115739D"/>
    <w:multiLevelType w:val="hybridMultilevel"/>
    <w:tmpl w:val="A3BAB64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2A43F3B"/>
    <w:multiLevelType w:val="hybridMultilevel"/>
    <w:tmpl w:val="11927598"/>
    <w:lvl w:ilvl="0" w:tplc="08090001">
      <w:start w:val="1"/>
      <w:numFmt w:val="bullet"/>
      <w:lvlText w:val=""/>
      <w:lvlJc w:val="left"/>
      <w:pPr>
        <w:ind w:left="144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715C610A">
      <w:start w:val="1"/>
      <w:numFmt w:val="bullet"/>
      <w:lvlText w:val="o"/>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7F8770C">
      <w:start w:val="1"/>
      <w:numFmt w:val="bullet"/>
      <w:lvlText w:val="▪"/>
      <w:lvlJc w:val="left"/>
      <w:pPr>
        <w:ind w:left="28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1321870">
      <w:start w:val="1"/>
      <w:numFmt w:val="bullet"/>
      <w:lvlText w:val="•"/>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5BC4C0E">
      <w:start w:val="1"/>
      <w:numFmt w:val="bullet"/>
      <w:lvlText w:val="o"/>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1B2CD044">
      <w:start w:val="1"/>
      <w:numFmt w:val="bullet"/>
      <w:lvlText w:val="▪"/>
      <w:lvlJc w:val="left"/>
      <w:pPr>
        <w:ind w:left="50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29CC392">
      <w:start w:val="1"/>
      <w:numFmt w:val="bullet"/>
      <w:lvlText w:val="•"/>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22CBB04">
      <w:start w:val="1"/>
      <w:numFmt w:val="bullet"/>
      <w:lvlText w:val="o"/>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292C01A8">
      <w:start w:val="1"/>
      <w:numFmt w:val="bullet"/>
      <w:lvlText w:val="▪"/>
      <w:lvlJc w:val="left"/>
      <w:pPr>
        <w:ind w:left="72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4" w15:restartNumberingAfterBreak="0">
    <w:nsid w:val="74D265FB"/>
    <w:multiLevelType w:val="hybridMultilevel"/>
    <w:tmpl w:val="CCEC28C0"/>
    <w:lvl w:ilvl="0" w:tplc="FFFFFFFF">
      <w:start w:val="1"/>
      <w:numFmt w:val="lowerLetter"/>
      <w:lvlText w:val="%1."/>
      <w:lvlJc w:val="left"/>
      <w:pPr>
        <w:ind w:left="1135"/>
      </w:pPr>
      <w:rPr>
        <w:b w:val="0"/>
        <w:i w:val="0"/>
        <w:strike w:val="0"/>
        <w:dstrike w:val="0"/>
        <w:color w:val="000000"/>
        <w:sz w:val="20"/>
        <w:szCs w:val="20"/>
        <w:u w:val="none" w:color="000000"/>
        <w:bdr w:val="none" w:sz="0" w:space="0" w:color="auto"/>
        <w:shd w:val="clear" w:color="auto" w:fill="auto"/>
        <w:vertAlign w:val="baseline"/>
      </w:rPr>
    </w:lvl>
    <w:lvl w:ilvl="1" w:tplc="A20C3D84">
      <w:start w:val="1"/>
      <w:numFmt w:val="lowerLetter"/>
      <w:lvlText w:val="%2"/>
      <w:lvlJc w:val="left"/>
      <w:pPr>
        <w:ind w:left="17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BF2D65A">
      <w:start w:val="1"/>
      <w:numFmt w:val="lowerRoman"/>
      <w:lvlText w:val="%3"/>
      <w:lvlJc w:val="left"/>
      <w:pPr>
        <w:ind w:left="24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EE34ED0E">
      <w:start w:val="1"/>
      <w:numFmt w:val="decimal"/>
      <w:lvlText w:val="%4"/>
      <w:lvlJc w:val="left"/>
      <w:pPr>
        <w:ind w:left="31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0C428FE">
      <w:start w:val="1"/>
      <w:numFmt w:val="lowerLetter"/>
      <w:lvlText w:val="%5"/>
      <w:lvlJc w:val="left"/>
      <w:pPr>
        <w:ind w:left="38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1CAAE77E">
      <w:start w:val="1"/>
      <w:numFmt w:val="lowerRoman"/>
      <w:lvlText w:val="%6"/>
      <w:lvlJc w:val="left"/>
      <w:pPr>
        <w:ind w:left="45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19CB744">
      <w:start w:val="1"/>
      <w:numFmt w:val="decimal"/>
      <w:lvlText w:val="%7"/>
      <w:lvlJc w:val="left"/>
      <w:pPr>
        <w:ind w:left="53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19C4D68">
      <w:start w:val="1"/>
      <w:numFmt w:val="lowerLetter"/>
      <w:lvlText w:val="%8"/>
      <w:lvlJc w:val="left"/>
      <w:pPr>
        <w:ind w:left="60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D962628">
      <w:start w:val="1"/>
      <w:numFmt w:val="lowerRoman"/>
      <w:lvlText w:val="%9"/>
      <w:lvlJc w:val="left"/>
      <w:pPr>
        <w:ind w:left="67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5" w15:restartNumberingAfterBreak="0">
    <w:nsid w:val="761379A7"/>
    <w:multiLevelType w:val="hybridMultilevel"/>
    <w:tmpl w:val="C4B4CF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990628E"/>
    <w:multiLevelType w:val="hybridMultilevel"/>
    <w:tmpl w:val="3144620C"/>
    <w:lvl w:ilvl="0" w:tplc="D5CA353C">
      <w:start w:val="1"/>
      <w:numFmt w:val="lowerLetter"/>
      <w:lvlText w:val="%1."/>
      <w:lvlJc w:val="left"/>
      <w:pPr>
        <w:ind w:left="81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ED0BB88">
      <w:start w:val="1"/>
      <w:numFmt w:val="lowerLetter"/>
      <w:lvlText w:val="%2"/>
      <w:lvlJc w:val="left"/>
      <w:pPr>
        <w:ind w:left="12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264AF3C">
      <w:start w:val="1"/>
      <w:numFmt w:val="lowerRoman"/>
      <w:lvlText w:val="%3"/>
      <w:lvlJc w:val="left"/>
      <w:pPr>
        <w:ind w:left="19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D4E23EA">
      <w:start w:val="1"/>
      <w:numFmt w:val="decimal"/>
      <w:lvlText w:val="%4"/>
      <w:lvlJc w:val="left"/>
      <w:pPr>
        <w:ind w:left="26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B58799A">
      <w:start w:val="1"/>
      <w:numFmt w:val="lowerLetter"/>
      <w:lvlText w:val="%5"/>
      <w:lvlJc w:val="left"/>
      <w:pPr>
        <w:ind w:left="341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AA3094B0">
      <w:start w:val="1"/>
      <w:numFmt w:val="lowerRoman"/>
      <w:lvlText w:val="%6"/>
      <w:lvlJc w:val="left"/>
      <w:pPr>
        <w:ind w:left="413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C1C8462">
      <w:start w:val="1"/>
      <w:numFmt w:val="decimal"/>
      <w:lvlText w:val="%7"/>
      <w:lvlJc w:val="left"/>
      <w:pPr>
        <w:ind w:left="485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48486E2">
      <w:start w:val="1"/>
      <w:numFmt w:val="lowerLetter"/>
      <w:lvlText w:val="%8"/>
      <w:lvlJc w:val="left"/>
      <w:pPr>
        <w:ind w:left="557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096B6BC">
      <w:start w:val="1"/>
      <w:numFmt w:val="lowerRoman"/>
      <w:lvlText w:val="%9"/>
      <w:lvlJc w:val="left"/>
      <w:pPr>
        <w:ind w:left="629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7" w15:restartNumberingAfterBreak="0">
    <w:nsid w:val="7B90248A"/>
    <w:multiLevelType w:val="hybridMultilevel"/>
    <w:tmpl w:val="4350DFE4"/>
    <w:lvl w:ilvl="0" w:tplc="DBC0F9C2">
      <w:start w:val="1"/>
      <w:numFmt w:val="lowerLetter"/>
      <w:lvlText w:val="%1."/>
      <w:lvlJc w:val="left"/>
      <w:pPr>
        <w:ind w:left="67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CFEBD70">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14044488">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6BF4E85A">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423454C8">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26CD994">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A50EAFFE">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3A68279C">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0BFE7D06">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8" w15:restartNumberingAfterBreak="0">
    <w:nsid w:val="7CCA3529"/>
    <w:multiLevelType w:val="hybridMultilevel"/>
    <w:tmpl w:val="FE5243F6"/>
    <w:lvl w:ilvl="0" w:tplc="86887CCC">
      <w:start w:val="1"/>
      <w:numFmt w:val="lowerLetter"/>
      <w:lvlText w:val="%1."/>
      <w:lvlJc w:val="left"/>
      <w:pPr>
        <w:ind w:left="74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B108FD8">
      <w:start w:val="1"/>
      <w:numFmt w:val="lowerLetter"/>
      <w:lvlText w:val="%2"/>
      <w:lvlJc w:val="left"/>
      <w:pPr>
        <w:ind w:left="13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F2A69404">
      <w:start w:val="1"/>
      <w:numFmt w:val="lowerRoman"/>
      <w:lvlText w:val="%3"/>
      <w:lvlJc w:val="left"/>
      <w:pPr>
        <w:ind w:left="20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DA8CC780">
      <w:start w:val="1"/>
      <w:numFmt w:val="decimal"/>
      <w:lvlText w:val="%4"/>
      <w:lvlJc w:val="left"/>
      <w:pPr>
        <w:ind w:left="27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AE83C64">
      <w:start w:val="1"/>
      <w:numFmt w:val="lowerLetter"/>
      <w:lvlText w:val="%5"/>
      <w:lvlJc w:val="left"/>
      <w:pPr>
        <w:ind w:left="34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35FECBEC">
      <w:start w:val="1"/>
      <w:numFmt w:val="lowerRoman"/>
      <w:lvlText w:val="%6"/>
      <w:lvlJc w:val="left"/>
      <w:pPr>
        <w:ind w:left="41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DC508000">
      <w:start w:val="1"/>
      <w:numFmt w:val="decimal"/>
      <w:lvlText w:val="%7"/>
      <w:lvlJc w:val="left"/>
      <w:pPr>
        <w:ind w:left="49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6E8E3D8">
      <w:start w:val="1"/>
      <w:numFmt w:val="lowerLetter"/>
      <w:lvlText w:val="%8"/>
      <w:lvlJc w:val="left"/>
      <w:pPr>
        <w:ind w:left="56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99106F4A">
      <w:start w:val="1"/>
      <w:numFmt w:val="lowerRoman"/>
      <w:lvlText w:val="%9"/>
      <w:lvlJc w:val="left"/>
      <w:pPr>
        <w:ind w:left="6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487744381">
    <w:abstractNumId w:val="31"/>
  </w:num>
  <w:num w:numId="2" w16cid:durableId="1565793304">
    <w:abstractNumId w:val="27"/>
  </w:num>
  <w:num w:numId="3" w16cid:durableId="735786626">
    <w:abstractNumId w:val="21"/>
  </w:num>
  <w:num w:numId="4" w16cid:durableId="965505603">
    <w:abstractNumId w:val="13"/>
  </w:num>
  <w:num w:numId="5" w16cid:durableId="1076590486">
    <w:abstractNumId w:val="6"/>
  </w:num>
  <w:num w:numId="6" w16cid:durableId="802968244">
    <w:abstractNumId w:val="36"/>
  </w:num>
  <w:num w:numId="7" w16cid:durableId="976564985">
    <w:abstractNumId w:val="11"/>
  </w:num>
  <w:num w:numId="8" w16cid:durableId="1912040067">
    <w:abstractNumId w:val="12"/>
  </w:num>
  <w:num w:numId="9" w16cid:durableId="170923119">
    <w:abstractNumId w:val="1"/>
  </w:num>
  <w:num w:numId="10" w16cid:durableId="636305587">
    <w:abstractNumId w:val="4"/>
  </w:num>
  <w:num w:numId="11" w16cid:durableId="1423600920">
    <w:abstractNumId w:val="0"/>
  </w:num>
  <w:num w:numId="12" w16cid:durableId="1997420266">
    <w:abstractNumId w:val="34"/>
  </w:num>
  <w:num w:numId="13" w16cid:durableId="1096317994">
    <w:abstractNumId w:val="5"/>
  </w:num>
  <w:num w:numId="14" w16cid:durableId="138503959">
    <w:abstractNumId w:val="38"/>
  </w:num>
  <w:num w:numId="15" w16cid:durableId="690187723">
    <w:abstractNumId w:val="37"/>
  </w:num>
  <w:num w:numId="16" w16cid:durableId="400905555">
    <w:abstractNumId w:val="29"/>
  </w:num>
  <w:num w:numId="17" w16cid:durableId="230233620">
    <w:abstractNumId w:val="16"/>
  </w:num>
  <w:num w:numId="18" w16cid:durableId="118306728">
    <w:abstractNumId w:val="28"/>
  </w:num>
  <w:num w:numId="19" w16cid:durableId="268122183">
    <w:abstractNumId w:val="14"/>
  </w:num>
  <w:num w:numId="20" w16cid:durableId="161554960">
    <w:abstractNumId w:val="18"/>
  </w:num>
  <w:num w:numId="21" w16cid:durableId="84764785">
    <w:abstractNumId w:val="8"/>
  </w:num>
  <w:num w:numId="22" w16cid:durableId="949508740">
    <w:abstractNumId w:val="23"/>
  </w:num>
  <w:num w:numId="23" w16cid:durableId="1159151058">
    <w:abstractNumId w:val="32"/>
  </w:num>
  <w:num w:numId="24" w16cid:durableId="1821847644">
    <w:abstractNumId w:val="19"/>
  </w:num>
  <w:num w:numId="25" w16cid:durableId="1251547495">
    <w:abstractNumId w:val="7"/>
  </w:num>
  <w:num w:numId="26" w16cid:durableId="2050035213">
    <w:abstractNumId w:val="24"/>
  </w:num>
  <w:num w:numId="27" w16cid:durableId="1071201363">
    <w:abstractNumId w:val="26"/>
  </w:num>
  <w:num w:numId="28" w16cid:durableId="1248803224">
    <w:abstractNumId w:val="35"/>
  </w:num>
  <w:num w:numId="29" w16cid:durableId="1412049377">
    <w:abstractNumId w:val="10"/>
  </w:num>
  <w:num w:numId="30" w16cid:durableId="1676961076">
    <w:abstractNumId w:val="2"/>
  </w:num>
  <w:num w:numId="31" w16cid:durableId="401412522">
    <w:abstractNumId w:val="33"/>
  </w:num>
  <w:num w:numId="32" w16cid:durableId="274217114">
    <w:abstractNumId w:val="17"/>
  </w:num>
  <w:num w:numId="33" w16cid:durableId="1065758616">
    <w:abstractNumId w:val="15"/>
  </w:num>
  <w:num w:numId="34" w16cid:durableId="1050155861">
    <w:abstractNumId w:val="25"/>
  </w:num>
  <w:num w:numId="35" w16cid:durableId="1240406690">
    <w:abstractNumId w:val="30"/>
  </w:num>
  <w:num w:numId="36" w16cid:durableId="1129935533">
    <w:abstractNumId w:val="3"/>
  </w:num>
  <w:num w:numId="37" w16cid:durableId="395518353">
    <w:abstractNumId w:val="20"/>
  </w:num>
  <w:num w:numId="38" w16cid:durableId="638876645">
    <w:abstractNumId w:val="22"/>
  </w:num>
  <w:num w:numId="39" w16cid:durableId="1578662412">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649F"/>
    <w:rsid w:val="00006A01"/>
    <w:rsid w:val="000101DC"/>
    <w:rsid w:val="00012415"/>
    <w:rsid w:val="00014E01"/>
    <w:rsid w:val="00015D10"/>
    <w:rsid w:val="00016A3C"/>
    <w:rsid w:val="000211CC"/>
    <w:rsid w:val="00021574"/>
    <w:rsid w:val="0002565F"/>
    <w:rsid w:val="00026432"/>
    <w:rsid w:val="00030822"/>
    <w:rsid w:val="00032D49"/>
    <w:rsid w:val="000332FB"/>
    <w:rsid w:val="00034165"/>
    <w:rsid w:val="0003748A"/>
    <w:rsid w:val="00040F96"/>
    <w:rsid w:val="00051E60"/>
    <w:rsid w:val="00054A0F"/>
    <w:rsid w:val="000564B0"/>
    <w:rsid w:val="000636A5"/>
    <w:rsid w:val="00063ADF"/>
    <w:rsid w:val="000660DD"/>
    <w:rsid w:val="000660E1"/>
    <w:rsid w:val="00066CB4"/>
    <w:rsid w:val="00071D4A"/>
    <w:rsid w:val="00072C1F"/>
    <w:rsid w:val="00073F09"/>
    <w:rsid w:val="00077411"/>
    <w:rsid w:val="000779FC"/>
    <w:rsid w:val="00082305"/>
    <w:rsid w:val="000823EB"/>
    <w:rsid w:val="00082EFE"/>
    <w:rsid w:val="00083D23"/>
    <w:rsid w:val="000845DB"/>
    <w:rsid w:val="000854CF"/>
    <w:rsid w:val="000859EC"/>
    <w:rsid w:val="0008783B"/>
    <w:rsid w:val="00087992"/>
    <w:rsid w:val="00093820"/>
    <w:rsid w:val="00094D02"/>
    <w:rsid w:val="000956BB"/>
    <w:rsid w:val="00095C6D"/>
    <w:rsid w:val="000A03C3"/>
    <w:rsid w:val="000A22A4"/>
    <w:rsid w:val="000A29C3"/>
    <w:rsid w:val="000A3FF2"/>
    <w:rsid w:val="000A487E"/>
    <w:rsid w:val="000A621D"/>
    <w:rsid w:val="000A644A"/>
    <w:rsid w:val="000B0023"/>
    <w:rsid w:val="000B10DC"/>
    <w:rsid w:val="000B1C0E"/>
    <w:rsid w:val="000B1F70"/>
    <w:rsid w:val="000B1FA2"/>
    <w:rsid w:val="000B2A06"/>
    <w:rsid w:val="000B3485"/>
    <w:rsid w:val="000B6D9D"/>
    <w:rsid w:val="000B6F93"/>
    <w:rsid w:val="000C1850"/>
    <w:rsid w:val="000C4258"/>
    <w:rsid w:val="000C5EDB"/>
    <w:rsid w:val="000D404B"/>
    <w:rsid w:val="000E22F6"/>
    <w:rsid w:val="000E3F50"/>
    <w:rsid w:val="000E5A03"/>
    <w:rsid w:val="000F03B8"/>
    <w:rsid w:val="000F0E4F"/>
    <w:rsid w:val="000F2818"/>
    <w:rsid w:val="000F4DEA"/>
    <w:rsid w:val="000F709B"/>
    <w:rsid w:val="00101FC4"/>
    <w:rsid w:val="001024C0"/>
    <w:rsid w:val="001074CF"/>
    <w:rsid w:val="00113D40"/>
    <w:rsid w:val="00114E7C"/>
    <w:rsid w:val="001167B6"/>
    <w:rsid w:val="0011788E"/>
    <w:rsid w:val="0012047B"/>
    <w:rsid w:val="0012066F"/>
    <w:rsid w:val="00126225"/>
    <w:rsid w:val="00131488"/>
    <w:rsid w:val="001314FC"/>
    <w:rsid w:val="00135847"/>
    <w:rsid w:val="00135EE9"/>
    <w:rsid w:val="00137B67"/>
    <w:rsid w:val="00140E33"/>
    <w:rsid w:val="00141C90"/>
    <w:rsid w:val="00141FD9"/>
    <w:rsid w:val="001471D5"/>
    <w:rsid w:val="001513D0"/>
    <w:rsid w:val="00154AD8"/>
    <w:rsid w:val="0015651E"/>
    <w:rsid w:val="00156CE2"/>
    <w:rsid w:val="0016003B"/>
    <w:rsid w:val="001609DD"/>
    <w:rsid w:val="00163AB8"/>
    <w:rsid w:val="00167F43"/>
    <w:rsid w:val="001705C9"/>
    <w:rsid w:val="00170FD8"/>
    <w:rsid w:val="00173248"/>
    <w:rsid w:val="00175E21"/>
    <w:rsid w:val="00182CB1"/>
    <w:rsid w:val="001841B2"/>
    <w:rsid w:val="001848EF"/>
    <w:rsid w:val="00185A7D"/>
    <w:rsid w:val="00186327"/>
    <w:rsid w:val="0018664F"/>
    <w:rsid w:val="001917A3"/>
    <w:rsid w:val="0019217A"/>
    <w:rsid w:val="00192188"/>
    <w:rsid w:val="00197DC5"/>
    <w:rsid w:val="00197FB3"/>
    <w:rsid w:val="001A20DA"/>
    <w:rsid w:val="001B08C5"/>
    <w:rsid w:val="001B19C6"/>
    <w:rsid w:val="001B4BB3"/>
    <w:rsid w:val="001B66D0"/>
    <w:rsid w:val="001C2D58"/>
    <w:rsid w:val="001C3DD9"/>
    <w:rsid w:val="001C61FF"/>
    <w:rsid w:val="001D0E82"/>
    <w:rsid w:val="001D34EF"/>
    <w:rsid w:val="001D629E"/>
    <w:rsid w:val="001E1731"/>
    <w:rsid w:val="001E510C"/>
    <w:rsid w:val="001E5D0A"/>
    <w:rsid w:val="001E6E36"/>
    <w:rsid w:val="001F15DD"/>
    <w:rsid w:val="001F7D5E"/>
    <w:rsid w:val="00206230"/>
    <w:rsid w:val="00207CF4"/>
    <w:rsid w:val="002121AB"/>
    <w:rsid w:val="00213EFB"/>
    <w:rsid w:val="00214E1B"/>
    <w:rsid w:val="00216338"/>
    <w:rsid w:val="00216435"/>
    <w:rsid w:val="0022046C"/>
    <w:rsid w:val="00224325"/>
    <w:rsid w:val="00226004"/>
    <w:rsid w:val="00226375"/>
    <w:rsid w:val="00227B3A"/>
    <w:rsid w:val="00227BB3"/>
    <w:rsid w:val="00231EF6"/>
    <w:rsid w:val="00233063"/>
    <w:rsid w:val="002408F3"/>
    <w:rsid w:val="00240A2B"/>
    <w:rsid w:val="002541B3"/>
    <w:rsid w:val="00255358"/>
    <w:rsid w:val="00261EEE"/>
    <w:rsid w:val="00262694"/>
    <w:rsid w:val="0026376F"/>
    <w:rsid w:val="00266D1A"/>
    <w:rsid w:val="00271938"/>
    <w:rsid w:val="00272A68"/>
    <w:rsid w:val="00274711"/>
    <w:rsid w:val="00282A63"/>
    <w:rsid w:val="00283E7C"/>
    <w:rsid w:val="00284B1C"/>
    <w:rsid w:val="00287016"/>
    <w:rsid w:val="002902A2"/>
    <w:rsid w:val="002A0374"/>
    <w:rsid w:val="002A04FA"/>
    <w:rsid w:val="002A15D9"/>
    <w:rsid w:val="002A15DC"/>
    <w:rsid w:val="002A15DF"/>
    <w:rsid w:val="002A16C5"/>
    <w:rsid w:val="002A27EC"/>
    <w:rsid w:val="002A2F57"/>
    <w:rsid w:val="002A36A6"/>
    <w:rsid w:val="002A602F"/>
    <w:rsid w:val="002A7599"/>
    <w:rsid w:val="002A7662"/>
    <w:rsid w:val="002B589B"/>
    <w:rsid w:val="002B5C72"/>
    <w:rsid w:val="002B6ED6"/>
    <w:rsid w:val="002B7A9A"/>
    <w:rsid w:val="002C0B84"/>
    <w:rsid w:val="002C3608"/>
    <w:rsid w:val="002C4EBB"/>
    <w:rsid w:val="002D5FE0"/>
    <w:rsid w:val="002D6E72"/>
    <w:rsid w:val="002D6FA3"/>
    <w:rsid w:val="002E1A1E"/>
    <w:rsid w:val="002E43F8"/>
    <w:rsid w:val="002E6595"/>
    <w:rsid w:val="002F0D3A"/>
    <w:rsid w:val="002F123F"/>
    <w:rsid w:val="002F217B"/>
    <w:rsid w:val="00301BC5"/>
    <w:rsid w:val="00301E67"/>
    <w:rsid w:val="00307B33"/>
    <w:rsid w:val="00311B86"/>
    <w:rsid w:val="00315532"/>
    <w:rsid w:val="003229AF"/>
    <w:rsid w:val="00323954"/>
    <w:rsid w:val="00324065"/>
    <w:rsid w:val="0032464F"/>
    <w:rsid w:val="0032671D"/>
    <w:rsid w:val="00334027"/>
    <w:rsid w:val="003345F4"/>
    <w:rsid w:val="00341EC3"/>
    <w:rsid w:val="00342828"/>
    <w:rsid w:val="00343A54"/>
    <w:rsid w:val="0034469F"/>
    <w:rsid w:val="0034725D"/>
    <w:rsid w:val="00347411"/>
    <w:rsid w:val="003474E5"/>
    <w:rsid w:val="003516EF"/>
    <w:rsid w:val="003519AC"/>
    <w:rsid w:val="00351A28"/>
    <w:rsid w:val="00352195"/>
    <w:rsid w:val="00352AB2"/>
    <w:rsid w:val="00357DD9"/>
    <w:rsid w:val="00361319"/>
    <w:rsid w:val="00363101"/>
    <w:rsid w:val="0036391B"/>
    <w:rsid w:val="003651B8"/>
    <w:rsid w:val="00366E58"/>
    <w:rsid w:val="00370128"/>
    <w:rsid w:val="003713AC"/>
    <w:rsid w:val="00373694"/>
    <w:rsid w:val="00373C61"/>
    <w:rsid w:val="003741F5"/>
    <w:rsid w:val="00375923"/>
    <w:rsid w:val="003762D0"/>
    <w:rsid w:val="0038169C"/>
    <w:rsid w:val="00382C18"/>
    <w:rsid w:val="00390D25"/>
    <w:rsid w:val="00393A59"/>
    <w:rsid w:val="00394AC2"/>
    <w:rsid w:val="00396D24"/>
    <w:rsid w:val="003978EB"/>
    <w:rsid w:val="003A318C"/>
    <w:rsid w:val="003B0315"/>
    <w:rsid w:val="003B06BF"/>
    <w:rsid w:val="003B4C35"/>
    <w:rsid w:val="003C03B0"/>
    <w:rsid w:val="003C2863"/>
    <w:rsid w:val="003C34B9"/>
    <w:rsid w:val="003C4D16"/>
    <w:rsid w:val="003D1072"/>
    <w:rsid w:val="003E19C4"/>
    <w:rsid w:val="003E317E"/>
    <w:rsid w:val="003F2286"/>
    <w:rsid w:val="003F3CEE"/>
    <w:rsid w:val="003F515E"/>
    <w:rsid w:val="003F7228"/>
    <w:rsid w:val="004028AB"/>
    <w:rsid w:val="00402DF3"/>
    <w:rsid w:val="004031A0"/>
    <w:rsid w:val="004055AB"/>
    <w:rsid w:val="0041019D"/>
    <w:rsid w:val="00410FC6"/>
    <w:rsid w:val="00412CB4"/>
    <w:rsid w:val="004205B6"/>
    <w:rsid w:val="004214A5"/>
    <w:rsid w:val="0042200C"/>
    <w:rsid w:val="004251C3"/>
    <w:rsid w:val="004255D1"/>
    <w:rsid w:val="00426FB6"/>
    <w:rsid w:val="00427011"/>
    <w:rsid w:val="00432243"/>
    <w:rsid w:val="00433F46"/>
    <w:rsid w:val="00434684"/>
    <w:rsid w:val="00434BC9"/>
    <w:rsid w:val="0044175A"/>
    <w:rsid w:val="004468DE"/>
    <w:rsid w:val="00447291"/>
    <w:rsid w:val="00454B9A"/>
    <w:rsid w:val="00455B46"/>
    <w:rsid w:val="00458E73"/>
    <w:rsid w:val="004617A0"/>
    <w:rsid w:val="004621B4"/>
    <w:rsid w:val="0046336E"/>
    <w:rsid w:val="004700B5"/>
    <w:rsid w:val="004700D6"/>
    <w:rsid w:val="00471BF8"/>
    <w:rsid w:val="00471DEE"/>
    <w:rsid w:val="0047235D"/>
    <w:rsid w:val="00475EB6"/>
    <w:rsid w:val="00476C36"/>
    <w:rsid w:val="00487A71"/>
    <w:rsid w:val="00487BDE"/>
    <w:rsid w:val="0049288C"/>
    <w:rsid w:val="00492D0A"/>
    <w:rsid w:val="00493A1A"/>
    <w:rsid w:val="004944D3"/>
    <w:rsid w:val="0049592E"/>
    <w:rsid w:val="00495AE2"/>
    <w:rsid w:val="00496CC2"/>
    <w:rsid w:val="004A0A74"/>
    <w:rsid w:val="004A20E2"/>
    <w:rsid w:val="004A585E"/>
    <w:rsid w:val="004A5D38"/>
    <w:rsid w:val="004A76BA"/>
    <w:rsid w:val="004B4FA7"/>
    <w:rsid w:val="004B567C"/>
    <w:rsid w:val="004B6EA3"/>
    <w:rsid w:val="004C087F"/>
    <w:rsid w:val="004C203B"/>
    <w:rsid w:val="004C52FD"/>
    <w:rsid w:val="004C74AE"/>
    <w:rsid w:val="004D0C9D"/>
    <w:rsid w:val="004D6042"/>
    <w:rsid w:val="004D748B"/>
    <w:rsid w:val="004E2B5A"/>
    <w:rsid w:val="004E76B4"/>
    <w:rsid w:val="004F41C9"/>
    <w:rsid w:val="004F5DD2"/>
    <w:rsid w:val="004F6A35"/>
    <w:rsid w:val="00501283"/>
    <w:rsid w:val="00503461"/>
    <w:rsid w:val="005036B4"/>
    <w:rsid w:val="0050715B"/>
    <w:rsid w:val="00507395"/>
    <w:rsid w:val="00510752"/>
    <w:rsid w:val="00513D3A"/>
    <w:rsid w:val="00516497"/>
    <w:rsid w:val="00516EDC"/>
    <w:rsid w:val="0052417F"/>
    <w:rsid w:val="00524B7F"/>
    <w:rsid w:val="00525E94"/>
    <w:rsid w:val="00526AF1"/>
    <w:rsid w:val="005277D9"/>
    <w:rsid w:val="005301DF"/>
    <w:rsid w:val="005314F7"/>
    <w:rsid w:val="0053476D"/>
    <w:rsid w:val="00534BFE"/>
    <w:rsid w:val="00535856"/>
    <w:rsid w:val="00536E8E"/>
    <w:rsid w:val="00546F87"/>
    <w:rsid w:val="00547848"/>
    <w:rsid w:val="00551D86"/>
    <w:rsid w:val="00555FA6"/>
    <w:rsid w:val="005576E0"/>
    <w:rsid w:val="00560D91"/>
    <w:rsid w:val="005616C8"/>
    <w:rsid w:val="00562523"/>
    <w:rsid w:val="00562752"/>
    <w:rsid w:val="00563BA0"/>
    <w:rsid w:val="005655E7"/>
    <w:rsid w:val="00566D78"/>
    <w:rsid w:val="0057037B"/>
    <w:rsid w:val="0057287F"/>
    <w:rsid w:val="005777D0"/>
    <w:rsid w:val="00577A9B"/>
    <w:rsid w:val="005807FA"/>
    <w:rsid w:val="00580EB9"/>
    <w:rsid w:val="00581179"/>
    <w:rsid w:val="00581801"/>
    <w:rsid w:val="00582F2B"/>
    <w:rsid w:val="005842F0"/>
    <w:rsid w:val="0059090F"/>
    <w:rsid w:val="005921B8"/>
    <w:rsid w:val="00597710"/>
    <w:rsid w:val="00597D22"/>
    <w:rsid w:val="005A1898"/>
    <w:rsid w:val="005A21C1"/>
    <w:rsid w:val="005A4D1A"/>
    <w:rsid w:val="005A6570"/>
    <w:rsid w:val="005A7FD7"/>
    <w:rsid w:val="005B1214"/>
    <w:rsid w:val="005B24F3"/>
    <w:rsid w:val="005B4287"/>
    <w:rsid w:val="005B5484"/>
    <w:rsid w:val="005B5AC1"/>
    <w:rsid w:val="005B6E2E"/>
    <w:rsid w:val="005B7014"/>
    <w:rsid w:val="005B75D0"/>
    <w:rsid w:val="005C031C"/>
    <w:rsid w:val="005C0CB6"/>
    <w:rsid w:val="005C1B13"/>
    <w:rsid w:val="005C217B"/>
    <w:rsid w:val="005C721B"/>
    <w:rsid w:val="005D2BD4"/>
    <w:rsid w:val="005D46BE"/>
    <w:rsid w:val="005D4795"/>
    <w:rsid w:val="005E3109"/>
    <w:rsid w:val="005E3283"/>
    <w:rsid w:val="005E36AE"/>
    <w:rsid w:val="005E4D3C"/>
    <w:rsid w:val="005E4DE7"/>
    <w:rsid w:val="005E65D5"/>
    <w:rsid w:val="005F0CA6"/>
    <w:rsid w:val="005F0CE9"/>
    <w:rsid w:val="005F1F0D"/>
    <w:rsid w:val="005F3819"/>
    <w:rsid w:val="005F395B"/>
    <w:rsid w:val="005F3B63"/>
    <w:rsid w:val="005F4487"/>
    <w:rsid w:val="005F7946"/>
    <w:rsid w:val="00603D80"/>
    <w:rsid w:val="0060546D"/>
    <w:rsid w:val="0060655B"/>
    <w:rsid w:val="00612C43"/>
    <w:rsid w:val="00615AE8"/>
    <w:rsid w:val="00616FCE"/>
    <w:rsid w:val="00617D46"/>
    <w:rsid w:val="00620C63"/>
    <w:rsid w:val="00622090"/>
    <w:rsid w:val="0062383F"/>
    <w:rsid w:val="00623C5E"/>
    <w:rsid w:val="00627C4C"/>
    <w:rsid w:val="00634120"/>
    <w:rsid w:val="00636AFA"/>
    <w:rsid w:val="00636FB0"/>
    <w:rsid w:val="00640047"/>
    <w:rsid w:val="00646AB0"/>
    <w:rsid w:val="00647872"/>
    <w:rsid w:val="00652944"/>
    <w:rsid w:val="00652C8A"/>
    <w:rsid w:val="00652EB8"/>
    <w:rsid w:val="006566DB"/>
    <w:rsid w:val="006601EB"/>
    <w:rsid w:val="00660230"/>
    <w:rsid w:val="00660F97"/>
    <w:rsid w:val="00661CC7"/>
    <w:rsid w:val="00661E72"/>
    <w:rsid w:val="00662FAD"/>
    <w:rsid w:val="0066A78A"/>
    <w:rsid w:val="0067074D"/>
    <w:rsid w:val="00673825"/>
    <w:rsid w:val="006759B0"/>
    <w:rsid w:val="00676C53"/>
    <w:rsid w:val="00677525"/>
    <w:rsid w:val="00677842"/>
    <w:rsid w:val="0068119A"/>
    <w:rsid w:val="0068158B"/>
    <w:rsid w:val="00683046"/>
    <w:rsid w:val="00683356"/>
    <w:rsid w:val="00690503"/>
    <w:rsid w:val="00691A11"/>
    <w:rsid w:val="0069300D"/>
    <w:rsid w:val="0069404B"/>
    <w:rsid w:val="006A1C88"/>
    <w:rsid w:val="006A202B"/>
    <w:rsid w:val="006A36C2"/>
    <w:rsid w:val="006A4327"/>
    <w:rsid w:val="006A4D3D"/>
    <w:rsid w:val="006A7101"/>
    <w:rsid w:val="006B1D5D"/>
    <w:rsid w:val="006B1E15"/>
    <w:rsid w:val="006B2279"/>
    <w:rsid w:val="006B3482"/>
    <w:rsid w:val="006B373D"/>
    <w:rsid w:val="006B5301"/>
    <w:rsid w:val="006B57EE"/>
    <w:rsid w:val="006B62C9"/>
    <w:rsid w:val="006B6CB3"/>
    <w:rsid w:val="006B734D"/>
    <w:rsid w:val="006B7C40"/>
    <w:rsid w:val="006C2495"/>
    <w:rsid w:val="006C2DA5"/>
    <w:rsid w:val="006C4E30"/>
    <w:rsid w:val="006E00B3"/>
    <w:rsid w:val="006E18DA"/>
    <w:rsid w:val="006E2157"/>
    <w:rsid w:val="006E4E06"/>
    <w:rsid w:val="006E4ED8"/>
    <w:rsid w:val="006E61FC"/>
    <w:rsid w:val="006E7739"/>
    <w:rsid w:val="006E7ABA"/>
    <w:rsid w:val="006F0828"/>
    <w:rsid w:val="006F361D"/>
    <w:rsid w:val="006F3D5B"/>
    <w:rsid w:val="006F4569"/>
    <w:rsid w:val="006F4A2F"/>
    <w:rsid w:val="006F5B94"/>
    <w:rsid w:val="006F5C5C"/>
    <w:rsid w:val="00702693"/>
    <w:rsid w:val="00702D6A"/>
    <w:rsid w:val="007041F6"/>
    <w:rsid w:val="00704A53"/>
    <w:rsid w:val="00705570"/>
    <w:rsid w:val="0070646E"/>
    <w:rsid w:val="00707E2B"/>
    <w:rsid w:val="00715F15"/>
    <w:rsid w:val="0071664A"/>
    <w:rsid w:val="007179E6"/>
    <w:rsid w:val="00721A9D"/>
    <w:rsid w:val="007266ED"/>
    <w:rsid w:val="00726FC3"/>
    <w:rsid w:val="00730520"/>
    <w:rsid w:val="007321E3"/>
    <w:rsid w:val="007326DF"/>
    <w:rsid w:val="00733977"/>
    <w:rsid w:val="00733D95"/>
    <w:rsid w:val="0073458D"/>
    <w:rsid w:val="007370CD"/>
    <w:rsid w:val="00737F57"/>
    <w:rsid w:val="00741F6F"/>
    <w:rsid w:val="00742639"/>
    <w:rsid w:val="007428C8"/>
    <w:rsid w:val="00742939"/>
    <w:rsid w:val="007439C4"/>
    <w:rsid w:val="00744219"/>
    <w:rsid w:val="00744D21"/>
    <w:rsid w:val="00746410"/>
    <w:rsid w:val="007504B8"/>
    <w:rsid w:val="007506E7"/>
    <w:rsid w:val="00751110"/>
    <w:rsid w:val="007533E8"/>
    <w:rsid w:val="0075510D"/>
    <w:rsid w:val="00755B8F"/>
    <w:rsid w:val="0075704C"/>
    <w:rsid w:val="00762184"/>
    <w:rsid w:val="0076445C"/>
    <w:rsid w:val="00765265"/>
    <w:rsid w:val="00767D86"/>
    <w:rsid w:val="0077055D"/>
    <w:rsid w:val="00772944"/>
    <w:rsid w:val="007752C2"/>
    <w:rsid w:val="007778E1"/>
    <w:rsid w:val="00777BD2"/>
    <w:rsid w:val="00777FF8"/>
    <w:rsid w:val="007825A6"/>
    <w:rsid w:val="00783E05"/>
    <w:rsid w:val="00786004"/>
    <w:rsid w:val="007866E8"/>
    <w:rsid w:val="00790B72"/>
    <w:rsid w:val="00791D94"/>
    <w:rsid w:val="00794A44"/>
    <w:rsid w:val="00796C96"/>
    <w:rsid w:val="007A647D"/>
    <w:rsid w:val="007A747C"/>
    <w:rsid w:val="007A790A"/>
    <w:rsid w:val="007A7F6E"/>
    <w:rsid w:val="007B01DB"/>
    <w:rsid w:val="007B3A5F"/>
    <w:rsid w:val="007B5262"/>
    <w:rsid w:val="007B7C52"/>
    <w:rsid w:val="007C1B82"/>
    <w:rsid w:val="007C1FB1"/>
    <w:rsid w:val="007C22E0"/>
    <w:rsid w:val="007C2DA2"/>
    <w:rsid w:val="007D15CB"/>
    <w:rsid w:val="007D1E30"/>
    <w:rsid w:val="007D31E7"/>
    <w:rsid w:val="007D3E00"/>
    <w:rsid w:val="007D6B27"/>
    <w:rsid w:val="007E121E"/>
    <w:rsid w:val="007E6D84"/>
    <w:rsid w:val="007E7FBD"/>
    <w:rsid w:val="007F0E36"/>
    <w:rsid w:val="007F21B9"/>
    <w:rsid w:val="007F381B"/>
    <w:rsid w:val="007F3E35"/>
    <w:rsid w:val="007F45D6"/>
    <w:rsid w:val="007F4E08"/>
    <w:rsid w:val="007F65D0"/>
    <w:rsid w:val="007F7524"/>
    <w:rsid w:val="00802314"/>
    <w:rsid w:val="00802C48"/>
    <w:rsid w:val="008063D1"/>
    <w:rsid w:val="008106AC"/>
    <w:rsid w:val="00810B08"/>
    <w:rsid w:val="00810B63"/>
    <w:rsid w:val="00812ED6"/>
    <w:rsid w:val="00815283"/>
    <w:rsid w:val="00817655"/>
    <w:rsid w:val="00817F06"/>
    <w:rsid w:val="008203B5"/>
    <w:rsid w:val="00823DCC"/>
    <w:rsid w:val="00823F94"/>
    <w:rsid w:val="00830047"/>
    <w:rsid w:val="0083086A"/>
    <w:rsid w:val="00831282"/>
    <w:rsid w:val="00842815"/>
    <w:rsid w:val="00843DA0"/>
    <w:rsid w:val="00844158"/>
    <w:rsid w:val="00846C68"/>
    <w:rsid w:val="00847009"/>
    <w:rsid w:val="008470B7"/>
    <w:rsid w:val="00847A07"/>
    <w:rsid w:val="00850741"/>
    <w:rsid w:val="00860B22"/>
    <w:rsid w:val="008613F8"/>
    <w:rsid w:val="008624EF"/>
    <w:rsid w:val="00862A4D"/>
    <w:rsid w:val="0086600E"/>
    <w:rsid w:val="00867606"/>
    <w:rsid w:val="008703E4"/>
    <w:rsid w:val="00870686"/>
    <w:rsid w:val="008721F2"/>
    <w:rsid w:val="0087648F"/>
    <w:rsid w:val="00882466"/>
    <w:rsid w:val="00882895"/>
    <w:rsid w:val="00884D57"/>
    <w:rsid w:val="00891600"/>
    <w:rsid w:val="00892774"/>
    <w:rsid w:val="008953FD"/>
    <w:rsid w:val="008974DE"/>
    <w:rsid w:val="008A0386"/>
    <w:rsid w:val="008A7DF2"/>
    <w:rsid w:val="008B0EF3"/>
    <w:rsid w:val="008B2BD3"/>
    <w:rsid w:val="008B4488"/>
    <w:rsid w:val="008B70B2"/>
    <w:rsid w:val="008C20B3"/>
    <w:rsid w:val="008C44B9"/>
    <w:rsid w:val="008C462E"/>
    <w:rsid w:val="008C790F"/>
    <w:rsid w:val="008D2D77"/>
    <w:rsid w:val="008D38B0"/>
    <w:rsid w:val="008D3A3F"/>
    <w:rsid w:val="008D43E0"/>
    <w:rsid w:val="008D488E"/>
    <w:rsid w:val="008D763F"/>
    <w:rsid w:val="008E7768"/>
    <w:rsid w:val="008F49F5"/>
    <w:rsid w:val="008F6FE8"/>
    <w:rsid w:val="00906ADC"/>
    <w:rsid w:val="00907D66"/>
    <w:rsid w:val="0092096F"/>
    <w:rsid w:val="00921575"/>
    <w:rsid w:val="00922BEA"/>
    <w:rsid w:val="009241F4"/>
    <w:rsid w:val="0092587D"/>
    <w:rsid w:val="00925915"/>
    <w:rsid w:val="00925E1F"/>
    <w:rsid w:val="009317A6"/>
    <w:rsid w:val="0093193D"/>
    <w:rsid w:val="00931DBD"/>
    <w:rsid w:val="0093262F"/>
    <w:rsid w:val="009351D3"/>
    <w:rsid w:val="009371E3"/>
    <w:rsid w:val="00937F3D"/>
    <w:rsid w:val="0094382E"/>
    <w:rsid w:val="009448A4"/>
    <w:rsid w:val="0094760B"/>
    <w:rsid w:val="00947630"/>
    <w:rsid w:val="009506AF"/>
    <w:rsid w:val="00950E0A"/>
    <w:rsid w:val="0095121A"/>
    <w:rsid w:val="009512DF"/>
    <w:rsid w:val="00951353"/>
    <w:rsid w:val="0095196A"/>
    <w:rsid w:val="009550B3"/>
    <w:rsid w:val="0095562C"/>
    <w:rsid w:val="009570F4"/>
    <w:rsid w:val="00957CDF"/>
    <w:rsid w:val="00960E86"/>
    <w:rsid w:val="00961547"/>
    <w:rsid w:val="00961A60"/>
    <w:rsid w:val="00963264"/>
    <w:rsid w:val="0096542C"/>
    <w:rsid w:val="00967870"/>
    <w:rsid w:val="00967AEC"/>
    <w:rsid w:val="00970601"/>
    <w:rsid w:val="00971B1B"/>
    <w:rsid w:val="00972E4E"/>
    <w:rsid w:val="0097618F"/>
    <w:rsid w:val="009764E0"/>
    <w:rsid w:val="00980D2F"/>
    <w:rsid w:val="009828C6"/>
    <w:rsid w:val="00983A87"/>
    <w:rsid w:val="00983A9E"/>
    <w:rsid w:val="009869CC"/>
    <w:rsid w:val="0099161E"/>
    <w:rsid w:val="00992059"/>
    <w:rsid w:val="009957DF"/>
    <w:rsid w:val="00997DFA"/>
    <w:rsid w:val="009A18B8"/>
    <w:rsid w:val="009A19F9"/>
    <w:rsid w:val="009A2581"/>
    <w:rsid w:val="009A298D"/>
    <w:rsid w:val="009A2AA0"/>
    <w:rsid w:val="009A2ADE"/>
    <w:rsid w:val="009A3FF1"/>
    <w:rsid w:val="009B204B"/>
    <w:rsid w:val="009B2C7A"/>
    <w:rsid w:val="009B44A7"/>
    <w:rsid w:val="009B6F6E"/>
    <w:rsid w:val="009B7A5D"/>
    <w:rsid w:val="009C0372"/>
    <w:rsid w:val="009C04C1"/>
    <w:rsid w:val="009C0847"/>
    <w:rsid w:val="009C1702"/>
    <w:rsid w:val="009C2162"/>
    <w:rsid w:val="009C6D61"/>
    <w:rsid w:val="009D16A5"/>
    <w:rsid w:val="009D2E28"/>
    <w:rsid w:val="009D42E3"/>
    <w:rsid w:val="009D4678"/>
    <w:rsid w:val="009D63AE"/>
    <w:rsid w:val="009E261D"/>
    <w:rsid w:val="009E458C"/>
    <w:rsid w:val="009E683E"/>
    <w:rsid w:val="009F3EED"/>
    <w:rsid w:val="009F40C4"/>
    <w:rsid w:val="009F48BD"/>
    <w:rsid w:val="009F4B4C"/>
    <w:rsid w:val="009F5034"/>
    <w:rsid w:val="009F52B5"/>
    <w:rsid w:val="009F545E"/>
    <w:rsid w:val="009F7D11"/>
    <w:rsid w:val="00A00483"/>
    <w:rsid w:val="00A00945"/>
    <w:rsid w:val="00A00DB6"/>
    <w:rsid w:val="00A01580"/>
    <w:rsid w:val="00A031EB"/>
    <w:rsid w:val="00A03BD4"/>
    <w:rsid w:val="00A05703"/>
    <w:rsid w:val="00A06EB1"/>
    <w:rsid w:val="00A1407C"/>
    <w:rsid w:val="00A14600"/>
    <w:rsid w:val="00A153AF"/>
    <w:rsid w:val="00A168A9"/>
    <w:rsid w:val="00A206D3"/>
    <w:rsid w:val="00A22D08"/>
    <w:rsid w:val="00A247F7"/>
    <w:rsid w:val="00A2620F"/>
    <w:rsid w:val="00A30A78"/>
    <w:rsid w:val="00A32B08"/>
    <w:rsid w:val="00A33E3E"/>
    <w:rsid w:val="00A34885"/>
    <w:rsid w:val="00A36A8D"/>
    <w:rsid w:val="00A3794C"/>
    <w:rsid w:val="00A40374"/>
    <w:rsid w:val="00A422F2"/>
    <w:rsid w:val="00A42983"/>
    <w:rsid w:val="00A43C37"/>
    <w:rsid w:val="00A43FD8"/>
    <w:rsid w:val="00A441B3"/>
    <w:rsid w:val="00A44725"/>
    <w:rsid w:val="00A449C6"/>
    <w:rsid w:val="00A45DAA"/>
    <w:rsid w:val="00A4791B"/>
    <w:rsid w:val="00A500CE"/>
    <w:rsid w:val="00A50373"/>
    <w:rsid w:val="00A55A28"/>
    <w:rsid w:val="00A56FED"/>
    <w:rsid w:val="00A57EE7"/>
    <w:rsid w:val="00A60C2C"/>
    <w:rsid w:val="00A6263E"/>
    <w:rsid w:val="00A720D4"/>
    <w:rsid w:val="00A743D9"/>
    <w:rsid w:val="00A74BB6"/>
    <w:rsid w:val="00A75F39"/>
    <w:rsid w:val="00A775ED"/>
    <w:rsid w:val="00A8148D"/>
    <w:rsid w:val="00A81DF7"/>
    <w:rsid w:val="00A83F89"/>
    <w:rsid w:val="00A85153"/>
    <w:rsid w:val="00A86A10"/>
    <w:rsid w:val="00A87494"/>
    <w:rsid w:val="00A91C92"/>
    <w:rsid w:val="00A949C1"/>
    <w:rsid w:val="00A95C32"/>
    <w:rsid w:val="00A96307"/>
    <w:rsid w:val="00A97B5A"/>
    <w:rsid w:val="00AA2F61"/>
    <w:rsid w:val="00AA5BB9"/>
    <w:rsid w:val="00AA5CB7"/>
    <w:rsid w:val="00AA6939"/>
    <w:rsid w:val="00AB0788"/>
    <w:rsid w:val="00AB61D0"/>
    <w:rsid w:val="00AB6FC3"/>
    <w:rsid w:val="00AC18D1"/>
    <w:rsid w:val="00AC1C7A"/>
    <w:rsid w:val="00AC2360"/>
    <w:rsid w:val="00AC2B64"/>
    <w:rsid w:val="00AC4C58"/>
    <w:rsid w:val="00AC59F9"/>
    <w:rsid w:val="00AD0ABE"/>
    <w:rsid w:val="00AD15A8"/>
    <w:rsid w:val="00AD20C2"/>
    <w:rsid w:val="00AD33CF"/>
    <w:rsid w:val="00AD3F3C"/>
    <w:rsid w:val="00AD48DC"/>
    <w:rsid w:val="00AD5E14"/>
    <w:rsid w:val="00AD7316"/>
    <w:rsid w:val="00AE03DC"/>
    <w:rsid w:val="00AE1539"/>
    <w:rsid w:val="00AE1C47"/>
    <w:rsid w:val="00AE1DD4"/>
    <w:rsid w:val="00AF53C1"/>
    <w:rsid w:val="00AF6813"/>
    <w:rsid w:val="00AF6982"/>
    <w:rsid w:val="00B03758"/>
    <w:rsid w:val="00B038FA"/>
    <w:rsid w:val="00B03ECD"/>
    <w:rsid w:val="00B078D2"/>
    <w:rsid w:val="00B07906"/>
    <w:rsid w:val="00B10BD1"/>
    <w:rsid w:val="00B11F02"/>
    <w:rsid w:val="00B12B29"/>
    <w:rsid w:val="00B15417"/>
    <w:rsid w:val="00B15E4F"/>
    <w:rsid w:val="00B20EFB"/>
    <w:rsid w:val="00B22793"/>
    <w:rsid w:val="00B248DF"/>
    <w:rsid w:val="00B2606F"/>
    <w:rsid w:val="00B360B5"/>
    <w:rsid w:val="00B36829"/>
    <w:rsid w:val="00B44FD2"/>
    <w:rsid w:val="00B458CF"/>
    <w:rsid w:val="00B45D48"/>
    <w:rsid w:val="00B478D6"/>
    <w:rsid w:val="00B52A96"/>
    <w:rsid w:val="00B55C14"/>
    <w:rsid w:val="00B56EB8"/>
    <w:rsid w:val="00B63B80"/>
    <w:rsid w:val="00B64416"/>
    <w:rsid w:val="00B678E8"/>
    <w:rsid w:val="00B6790E"/>
    <w:rsid w:val="00B71103"/>
    <w:rsid w:val="00B73409"/>
    <w:rsid w:val="00B735BC"/>
    <w:rsid w:val="00B75EE2"/>
    <w:rsid w:val="00B7783F"/>
    <w:rsid w:val="00B77BD1"/>
    <w:rsid w:val="00B8064A"/>
    <w:rsid w:val="00B80CDC"/>
    <w:rsid w:val="00B812CB"/>
    <w:rsid w:val="00B82B7A"/>
    <w:rsid w:val="00B85D1A"/>
    <w:rsid w:val="00B91719"/>
    <w:rsid w:val="00B92B0B"/>
    <w:rsid w:val="00B941C0"/>
    <w:rsid w:val="00BA1A16"/>
    <w:rsid w:val="00BA1B6C"/>
    <w:rsid w:val="00BA1C06"/>
    <w:rsid w:val="00BA1FF7"/>
    <w:rsid w:val="00BA213C"/>
    <w:rsid w:val="00BA26BE"/>
    <w:rsid w:val="00BA4E61"/>
    <w:rsid w:val="00BA5097"/>
    <w:rsid w:val="00BA5C71"/>
    <w:rsid w:val="00BA79C9"/>
    <w:rsid w:val="00BB045E"/>
    <w:rsid w:val="00BB0809"/>
    <w:rsid w:val="00BB136A"/>
    <w:rsid w:val="00BB5119"/>
    <w:rsid w:val="00BB640F"/>
    <w:rsid w:val="00BC55D4"/>
    <w:rsid w:val="00BD0D42"/>
    <w:rsid w:val="00BD0DD3"/>
    <w:rsid w:val="00BD2186"/>
    <w:rsid w:val="00BD22A0"/>
    <w:rsid w:val="00BD24D2"/>
    <w:rsid w:val="00BD3596"/>
    <w:rsid w:val="00BD7196"/>
    <w:rsid w:val="00BE0618"/>
    <w:rsid w:val="00BE3E76"/>
    <w:rsid w:val="00BE5F44"/>
    <w:rsid w:val="00BF4EE9"/>
    <w:rsid w:val="00BF586B"/>
    <w:rsid w:val="00BF637C"/>
    <w:rsid w:val="00BF720F"/>
    <w:rsid w:val="00C02511"/>
    <w:rsid w:val="00C02846"/>
    <w:rsid w:val="00C039D7"/>
    <w:rsid w:val="00C063F6"/>
    <w:rsid w:val="00C07153"/>
    <w:rsid w:val="00C10BA8"/>
    <w:rsid w:val="00C15249"/>
    <w:rsid w:val="00C17E81"/>
    <w:rsid w:val="00C23920"/>
    <w:rsid w:val="00C24DA9"/>
    <w:rsid w:val="00C26DC2"/>
    <w:rsid w:val="00C319B2"/>
    <w:rsid w:val="00C32B58"/>
    <w:rsid w:val="00C33B59"/>
    <w:rsid w:val="00C427CD"/>
    <w:rsid w:val="00C42FDC"/>
    <w:rsid w:val="00C448C1"/>
    <w:rsid w:val="00C46340"/>
    <w:rsid w:val="00C47A38"/>
    <w:rsid w:val="00C47F96"/>
    <w:rsid w:val="00C51E66"/>
    <w:rsid w:val="00C55DF1"/>
    <w:rsid w:val="00C5624C"/>
    <w:rsid w:val="00C568E3"/>
    <w:rsid w:val="00C604B8"/>
    <w:rsid w:val="00C60FC5"/>
    <w:rsid w:val="00C61A23"/>
    <w:rsid w:val="00C71B3F"/>
    <w:rsid w:val="00C73F9E"/>
    <w:rsid w:val="00C74D70"/>
    <w:rsid w:val="00C7683D"/>
    <w:rsid w:val="00C801F8"/>
    <w:rsid w:val="00C81F9F"/>
    <w:rsid w:val="00C82397"/>
    <w:rsid w:val="00C834CB"/>
    <w:rsid w:val="00C84995"/>
    <w:rsid w:val="00C86863"/>
    <w:rsid w:val="00C87715"/>
    <w:rsid w:val="00C87C06"/>
    <w:rsid w:val="00C909FD"/>
    <w:rsid w:val="00C91934"/>
    <w:rsid w:val="00C929A3"/>
    <w:rsid w:val="00C94EDB"/>
    <w:rsid w:val="00CA016C"/>
    <w:rsid w:val="00CA0637"/>
    <w:rsid w:val="00CA1EDA"/>
    <w:rsid w:val="00CA3B71"/>
    <w:rsid w:val="00CA4F19"/>
    <w:rsid w:val="00CA6E21"/>
    <w:rsid w:val="00CB4357"/>
    <w:rsid w:val="00CB5091"/>
    <w:rsid w:val="00CC011D"/>
    <w:rsid w:val="00CC63FC"/>
    <w:rsid w:val="00CD00F6"/>
    <w:rsid w:val="00CD13DB"/>
    <w:rsid w:val="00CE05A1"/>
    <w:rsid w:val="00CE07D8"/>
    <w:rsid w:val="00CE4CFE"/>
    <w:rsid w:val="00CF0103"/>
    <w:rsid w:val="00CF0ED4"/>
    <w:rsid w:val="00CF1AC2"/>
    <w:rsid w:val="00CF3BDF"/>
    <w:rsid w:val="00CF59DE"/>
    <w:rsid w:val="00CF5B55"/>
    <w:rsid w:val="00D015C9"/>
    <w:rsid w:val="00D01C9D"/>
    <w:rsid w:val="00D04CF0"/>
    <w:rsid w:val="00D0799C"/>
    <w:rsid w:val="00D1379E"/>
    <w:rsid w:val="00D143F4"/>
    <w:rsid w:val="00D175A4"/>
    <w:rsid w:val="00D17F0E"/>
    <w:rsid w:val="00D220EB"/>
    <w:rsid w:val="00D226F8"/>
    <w:rsid w:val="00D23A98"/>
    <w:rsid w:val="00D25A47"/>
    <w:rsid w:val="00D26DC8"/>
    <w:rsid w:val="00D309B0"/>
    <w:rsid w:val="00D31ACE"/>
    <w:rsid w:val="00D32C6C"/>
    <w:rsid w:val="00D33F74"/>
    <w:rsid w:val="00D34AC1"/>
    <w:rsid w:val="00D365D2"/>
    <w:rsid w:val="00D4129C"/>
    <w:rsid w:val="00D46326"/>
    <w:rsid w:val="00D4725C"/>
    <w:rsid w:val="00D476AF"/>
    <w:rsid w:val="00D47785"/>
    <w:rsid w:val="00D559DC"/>
    <w:rsid w:val="00D55EAF"/>
    <w:rsid w:val="00D623AF"/>
    <w:rsid w:val="00D636A6"/>
    <w:rsid w:val="00D640F9"/>
    <w:rsid w:val="00D647A5"/>
    <w:rsid w:val="00D66095"/>
    <w:rsid w:val="00D70E83"/>
    <w:rsid w:val="00D70F88"/>
    <w:rsid w:val="00D733EE"/>
    <w:rsid w:val="00D73746"/>
    <w:rsid w:val="00D77634"/>
    <w:rsid w:val="00D80F41"/>
    <w:rsid w:val="00D81809"/>
    <w:rsid w:val="00D83076"/>
    <w:rsid w:val="00D84D07"/>
    <w:rsid w:val="00D866D8"/>
    <w:rsid w:val="00D92EAC"/>
    <w:rsid w:val="00D93560"/>
    <w:rsid w:val="00D95A60"/>
    <w:rsid w:val="00DA0C04"/>
    <w:rsid w:val="00DA13E6"/>
    <w:rsid w:val="00DA14ED"/>
    <w:rsid w:val="00DA16ED"/>
    <w:rsid w:val="00DA4EEC"/>
    <w:rsid w:val="00DA4F78"/>
    <w:rsid w:val="00DA6F36"/>
    <w:rsid w:val="00DB333E"/>
    <w:rsid w:val="00DB4936"/>
    <w:rsid w:val="00DB5291"/>
    <w:rsid w:val="00DB6E41"/>
    <w:rsid w:val="00DC1702"/>
    <w:rsid w:val="00DC30E2"/>
    <w:rsid w:val="00DC5439"/>
    <w:rsid w:val="00DD0FF0"/>
    <w:rsid w:val="00DD144C"/>
    <w:rsid w:val="00DD1908"/>
    <w:rsid w:val="00DD24A0"/>
    <w:rsid w:val="00DD2DD5"/>
    <w:rsid w:val="00DE0CAA"/>
    <w:rsid w:val="00DE3A02"/>
    <w:rsid w:val="00DE7967"/>
    <w:rsid w:val="00DF2B84"/>
    <w:rsid w:val="00DF511E"/>
    <w:rsid w:val="00DF55B3"/>
    <w:rsid w:val="00DF5DBA"/>
    <w:rsid w:val="00DF7143"/>
    <w:rsid w:val="00DF7248"/>
    <w:rsid w:val="00E02059"/>
    <w:rsid w:val="00E033BC"/>
    <w:rsid w:val="00E03B43"/>
    <w:rsid w:val="00E04E2E"/>
    <w:rsid w:val="00E070A2"/>
    <w:rsid w:val="00E10457"/>
    <w:rsid w:val="00E12276"/>
    <w:rsid w:val="00E13929"/>
    <w:rsid w:val="00E14F79"/>
    <w:rsid w:val="00E2355C"/>
    <w:rsid w:val="00E23956"/>
    <w:rsid w:val="00E27D0E"/>
    <w:rsid w:val="00E307A5"/>
    <w:rsid w:val="00E32A08"/>
    <w:rsid w:val="00E4015A"/>
    <w:rsid w:val="00E442FA"/>
    <w:rsid w:val="00E44999"/>
    <w:rsid w:val="00E46626"/>
    <w:rsid w:val="00E46C8B"/>
    <w:rsid w:val="00E478A2"/>
    <w:rsid w:val="00E50475"/>
    <w:rsid w:val="00E504DB"/>
    <w:rsid w:val="00E53F7F"/>
    <w:rsid w:val="00E551D5"/>
    <w:rsid w:val="00E5575F"/>
    <w:rsid w:val="00E5740F"/>
    <w:rsid w:val="00E643D6"/>
    <w:rsid w:val="00E70903"/>
    <w:rsid w:val="00E72EE5"/>
    <w:rsid w:val="00E74701"/>
    <w:rsid w:val="00E74CB3"/>
    <w:rsid w:val="00E82794"/>
    <w:rsid w:val="00E834C3"/>
    <w:rsid w:val="00E87269"/>
    <w:rsid w:val="00E87463"/>
    <w:rsid w:val="00E92E54"/>
    <w:rsid w:val="00E932BA"/>
    <w:rsid w:val="00E97068"/>
    <w:rsid w:val="00EA2BF8"/>
    <w:rsid w:val="00EA30DA"/>
    <w:rsid w:val="00EA3C86"/>
    <w:rsid w:val="00EA4A21"/>
    <w:rsid w:val="00EA576A"/>
    <w:rsid w:val="00EA5A22"/>
    <w:rsid w:val="00EB02C7"/>
    <w:rsid w:val="00EB109B"/>
    <w:rsid w:val="00EB1A28"/>
    <w:rsid w:val="00EB1C90"/>
    <w:rsid w:val="00EB21F8"/>
    <w:rsid w:val="00EB3250"/>
    <w:rsid w:val="00EB3511"/>
    <w:rsid w:val="00EB361A"/>
    <w:rsid w:val="00EB4007"/>
    <w:rsid w:val="00EB4BF5"/>
    <w:rsid w:val="00EC16EA"/>
    <w:rsid w:val="00EC4D05"/>
    <w:rsid w:val="00ED0046"/>
    <w:rsid w:val="00ED1BF3"/>
    <w:rsid w:val="00ED2B7E"/>
    <w:rsid w:val="00ED73DD"/>
    <w:rsid w:val="00EE4955"/>
    <w:rsid w:val="00EE4D40"/>
    <w:rsid w:val="00EE4E18"/>
    <w:rsid w:val="00EE7131"/>
    <w:rsid w:val="00EF1F47"/>
    <w:rsid w:val="00EF6E77"/>
    <w:rsid w:val="00EF7048"/>
    <w:rsid w:val="00F0005B"/>
    <w:rsid w:val="00F027A5"/>
    <w:rsid w:val="00F047F9"/>
    <w:rsid w:val="00F07293"/>
    <w:rsid w:val="00F11016"/>
    <w:rsid w:val="00F125C6"/>
    <w:rsid w:val="00F126F6"/>
    <w:rsid w:val="00F13159"/>
    <w:rsid w:val="00F13B93"/>
    <w:rsid w:val="00F147CC"/>
    <w:rsid w:val="00F15730"/>
    <w:rsid w:val="00F15EC9"/>
    <w:rsid w:val="00F17AF0"/>
    <w:rsid w:val="00F17D57"/>
    <w:rsid w:val="00F17D77"/>
    <w:rsid w:val="00F23353"/>
    <w:rsid w:val="00F255C7"/>
    <w:rsid w:val="00F26EB6"/>
    <w:rsid w:val="00F30919"/>
    <w:rsid w:val="00F31F9E"/>
    <w:rsid w:val="00F37120"/>
    <w:rsid w:val="00F3783C"/>
    <w:rsid w:val="00F44060"/>
    <w:rsid w:val="00F46C7C"/>
    <w:rsid w:val="00F50E05"/>
    <w:rsid w:val="00F5345B"/>
    <w:rsid w:val="00F540C2"/>
    <w:rsid w:val="00F54B43"/>
    <w:rsid w:val="00F54B87"/>
    <w:rsid w:val="00F56FF5"/>
    <w:rsid w:val="00F600F0"/>
    <w:rsid w:val="00F605B0"/>
    <w:rsid w:val="00F614FA"/>
    <w:rsid w:val="00F62BBA"/>
    <w:rsid w:val="00F640BC"/>
    <w:rsid w:val="00F75874"/>
    <w:rsid w:val="00F81B24"/>
    <w:rsid w:val="00F87322"/>
    <w:rsid w:val="00F90804"/>
    <w:rsid w:val="00F921A4"/>
    <w:rsid w:val="00F929B2"/>
    <w:rsid w:val="00F93FAA"/>
    <w:rsid w:val="00F97505"/>
    <w:rsid w:val="00FA093B"/>
    <w:rsid w:val="00FA2962"/>
    <w:rsid w:val="00FA7240"/>
    <w:rsid w:val="00FB20A6"/>
    <w:rsid w:val="00FB6497"/>
    <w:rsid w:val="00FC57E6"/>
    <w:rsid w:val="00FD42DD"/>
    <w:rsid w:val="00FD5F2D"/>
    <w:rsid w:val="00FD6159"/>
    <w:rsid w:val="00FD649F"/>
    <w:rsid w:val="00FD6804"/>
    <w:rsid w:val="00FD6F95"/>
    <w:rsid w:val="00FD7606"/>
    <w:rsid w:val="00FE0AD7"/>
    <w:rsid w:val="00FE21F6"/>
    <w:rsid w:val="00FE24E3"/>
    <w:rsid w:val="00FE4056"/>
    <w:rsid w:val="00FF16A4"/>
    <w:rsid w:val="00FF3734"/>
    <w:rsid w:val="00FF603D"/>
    <w:rsid w:val="00FF69BA"/>
    <w:rsid w:val="00FF7913"/>
    <w:rsid w:val="01133E32"/>
    <w:rsid w:val="012107B3"/>
    <w:rsid w:val="013CD36F"/>
    <w:rsid w:val="018F5BD4"/>
    <w:rsid w:val="01AEB7A7"/>
    <w:rsid w:val="01D9C97D"/>
    <w:rsid w:val="026F44D1"/>
    <w:rsid w:val="027B96CE"/>
    <w:rsid w:val="027D0D11"/>
    <w:rsid w:val="03146890"/>
    <w:rsid w:val="0354322D"/>
    <w:rsid w:val="0365F645"/>
    <w:rsid w:val="03E40555"/>
    <w:rsid w:val="04B22DF6"/>
    <w:rsid w:val="05058F18"/>
    <w:rsid w:val="054F8B6E"/>
    <w:rsid w:val="057FD5B6"/>
    <w:rsid w:val="067A121D"/>
    <w:rsid w:val="068D978D"/>
    <w:rsid w:val="069F8F45"/>
    <w:rsid w:val="06A15F79"/>
    <w:rsid w:val="076E3DAA"/>
    <w:rsid w:val="07925FFF"/>
    <w:rsid w:val="07DC2A65"/>
    <w:rsid w:val="08F2FC72"/>
    <w:rsid w:val="097D66D9"/>
    <w:rsid w:val="09E0561A"/>
    <w:rsid w:val="0A2D61CD"/>
    <w:rsid w:val="0A36CC36"/>
    <w:rsid w:val="0A41BB55"/>
    <w:rsid w:val="0A7DDCAF"/>
    <w:rsid w:val="0AD93815"/>
    <w:rsid w:val="0AF08217"/>
    <w:rsid w:val="0B730068"/>
    <w:rsid w:val="0B7C267B"/>
    <w:rsid w:val="0BB9743A"/>
    <w:rsid w:val="0D1FE462"/>
    <w:rsid w:val="0D605262"/>
    <w:rsid w:val="0DB04BF7"/>
    <w:rsid w:val="0E1B2E54"/>
    <w:rsid w:val="0E463514"/>
    <w:rsid w:val="0E551177"/>
    <w:rsid w:val="0EA95081"/>
    <w:rsid w:val="0EE7AA93"/>
    <w:rsid w:val="0F154B20"/>
    <w:rsid w:val="0F97B64E"/>
    <w:rsid w:val="10E1E241"/>
    <w:rsid w:val="10E9DEE3"/>
    <w:rsid w:val="117B5D56"/>
    <w:rsid w:val="117DEF87"/>
    <w:rsid w:val="119BCA3F"/>
    <w:rsid w:val="121F4B55"/>
    <w:rsid w:val="121FFC61"/>
    <w:rsid w:val="12B89605"/>
    <w:rsid w:val="12BBE063"/>
    <w:rsid w:val="12D51249"/>
    <w:rsid w:val="1375FD89"/>
    <w:rsid w:val="139EA5E8"/>
    <w:rsid w:val="1463F981"/>
    <w:rsid w:val="14BAF7E3"/>
    <w:rsid w:val="14DB3D29"/>
    <w:rsid w:val="14F5C842"/>
    <w:rsid w:val="153A7649"/>
    <w:rsid w:val="153C5A0D"/>
    <w:rsid w:val="157849FB"/>
    <w:rsid w:val="15D148E0"/>
    <w:rsid w:val="16D646AA"/>
    <w:rsid w:val="16E3C8A6"/>
    <w:rsid w:val="1743375A"/>
    <w:rsid w:val="1771A598"/>
    <w:rsid w:val="18199583"/>
    <w:rsid w:val="18300EC7"/>
    <w:rsid w:val="18370A6A"/>
    <w:rsid w:val="18629709"/>
    <w:rsid w:val="1882FE4E"/>
    <w:rsid w:val="18A30509"/>
    <w:rsid w:val="18DF07BB"/>
    <w:rsid w:val="1908E9A2"/>
    <w:rsid w:val="195A3266"/>
    <w:rsid w:val="199FEF7C"/>
    <w:rsid w:val="19BD8F33"/>
    <w:rsid w:val="19CB303D"/>
    <w:rsid w:val="19E53F0D"/>
    <w:rsid w:val="1A12988C"/>
    <w:rsid w:val="1B115F1D"/>
    <w:rsid w:val="1B124512"/>
    <w:rsid w:val="1B1CA168"/>
    <w:rsid w:val="1B70A978"/>
    <w:rsid w:val="1B810F6E"/>
    <w:rsid w:val="1BCBD2E6"/>
    <w:rsid w:val="1BFA2888"/>
    <w:rsid w:val="1C95F4C5"/>
    <w:rsid w:val="1C9ECEA3"/>
    <w:rsid w:val="1D0C19A2"/>
    <w:rsid w:val="1D0C79D9"/>
    <w:rsid w:val="1D61FDFC"/>
    <w:rsid w:val="1D8944B0"/>
    <w:rsid w:val="1DDA1201"/>
    <w:rsid w:val="1DED9771"/>
    <w:rsid w:val="1E55C0EF"/>
    <w:rsid w:val="1EA50008"/>
    <w:rsid w:val="1EBE6E8A"/>
    <w:rsid w:val="1EC09DB6"/>
    <w:rsid w:val="1F1A3413"/>
    <w:rsid w:val="1FE72C14"/>
    <w:rsid w:val="205C6E17"/>
    <w:rsid w:val="216CCC7C"/>
    <w:rsid w:val="2170E066"/>
    <w:rsid w:val="21D95702"/>
    <w:rsid w:val="21E21B59"/>
    <w:rsid w:val="21F050F2"/>
    <w:rsid w:val="222C99A7"/>
    <w:rsid w:val="22BC02D1"/>
    <w:rsid w:val="22EBD115"/>
    <w:rsid w:val="231729BA"/>
    <w:rsid w:val="235D7E18"/>
    <w:rsid w:val="236164CA"/>
    <w:rsid w:val="2461EBCD"/>
    <w:rsid w:val="24AD2118"/>
    <w:rsid w:val="2527F1B4"/>
    <w:rsid w:val="25411A11"/>
    <w:rsid w:val="25924370"/>
    <w:rsid w:val="25E60A63"/>
    <w:rsid w:val="2630F977"/>
    <w:rsid w:val="2668543D"/>
    <w:rsid w:val="27463A1E"/>
    <w:rsid w:val="27632A34"/>
    <w:rsid w:val="276447B5"/>
    <w:rsid w:val="277077B2"/>
    <w:rsid w:val="279CFDFC"/>
    <w:rsid w:val="2804249E"/>
    <w:rsid w:val="2831B0D5"/>
    <w:rsid w:val="285DD7A1"/>
    <w:rsid w:val="288248BC"/>
    <w:rsid w:val="288B7951"/>
    <w:rsid w:val="28FD190B"/>
    <w:rsid w:val="294AB695"/>
    <w:rsid w:val="29B01661"/>
    <w:rsid w:val="2A2C6A8D"/>
    <w:rsid w:val="2A61FD88"/>
    <w:rsid w:val="2A62DB07"/>
    <w:rsid w:val="2AFDCB43"/>
    <w:rsid w:val="2B4BE36B"/>
    <w:rsid w:val="2CAE3079"/>
    <w:rsid w:val="2D85BABB"/>
    <w:rsid w:val="2DB41957"/>
    <w:rsid w:val="2E053A19"/>
    <w:rsid w:val="2E184A7E"/>
    <w:rsid w:val="2E94D8FD"/>
    <w:rsid w:val="2EB81E3E"/>
    <w:rsid w:val="2F65EAE7"/>
    <w:rsid w:val="2F6FBA77"/>
    <w:rsid w:val="3050D6B6"/>
    <w:rsid w:val="3155413B"/>
    <w:rsid w:val="319B3BFD"/>
    <w:rsid w:val="31ACB721"/>
    <w:rsid w:val="3227EE4B"/>
    <w:rsid w:val="329D8BA9"/>
    <w:rsid w:val="32D8707E"/>
    <w:rsid w:val="32E8FCD8"/>
    <w:rsid w:val="32F730C3"/>
    <w:rsid w:val="3367FF20"/>
    <w:rsid w:val="34021B45"/>
    <w:rsid w:val="340A4D5B"/>
    <w:rsid w:val="3472BD81"/>
    <w:rsid w:val="3475481D"/>
    <w:rsid w:val="3484CD39"/>
    <w:rsid w:val="3491AC63"/>
    <w:rsid w:val="3541C3C2"/>
    <w:rsid w:val="35BD423C"/>
    <w:rsid w:val="35DDDC52"/>
    <w:rsid w:val="36209D9A"/>
    <w:rsid w:val="365823F1"/>
    <w:rsid w:val="3665BBC7"/>
    <w:rsid w:val="37C482BF"/>
    <w:rsid w:val="38018C28"/>
    <w:rsid w:val="385710BD"/>
    <w:rsid w:val="393B2A4C"/>
    <w:rsid w:val="3976DA93"/>
    <w:rsid w:val="399D5C89"/>
    <w:rsid w:val="39B1D4B9"/>
    <w:rsid w:val="39BDC804"/>
    <w:rsid w:val="3A6837F8"/>
    <w:rsid w:val="3A8996F9"/>
    <w:rsid w:val="3B392CEA"/>
    <w:rsid w:val="3B46E7F5"/>
    <w:rsid w:val="3B8E6D29"/>
    <w:rsid w:val="3BD5C1F8"/>
    <w:rsid w:val="3C2E871F"/>
    <w:rsid w:val="3C83605E"/>
    <w:rsid w:val="3C97719A"/>
    <w:rsid w:val="3CE9757B"/>
    <w:rsid w:val="3D06F459"/>
    <w:rsid w:val="3D2A3D8A"/>
    <w:rsid w:val="3D55B0FB"/>
    <w:rsid w:val="3DC1D99E"/>
    <w:rsid w:val="3DCA3D21"/>
    <w:rsid w:val="3DD9E1D2"/>
    <w:rsid w:val="3DE12E53"/>
    <w:rsid w:val="3E2BAF7F"/>
    <w:rsid w:val="3E8545DC"/>
    <w:rsid w:val="3E92524C"/>
    <w:rsid w:val="3F22E4F5"/>
    <w:rsid w:val="3F29DE6C"/>
    <w:rsid w:val="3F660D82"/>
    <w:rsid w:val="3FC114DE"/>
    <w:rsid w:val="3FDBC8F1"/>
    <w:rsid w:val="4061DE4C"/>
    <w:rsid w:val="4071ACFC"/>
    <w:rsid w:val="41711759"/>
    <w:rsid w:val="41D2DE71"/>
    <w:rsid w:val="420A1972"/>
    <w:rsid w:val="428ED7C8"/>
    <w:rsid w:val="42FF20A2"/>
    <w:rsid w:val="43545300"/>
    <w:rsid w:val="43B4F8D0"/>
    <w:rsid w:val="449AF103"/>
    <w:rsid w:val="44B6C520"/>
    <w:rsid w:val="44BB0BB8"/>
    <w:rsid w:val="44E00F30"/>
    <w:rsid w:val="457CA43E"/>
    <w:rsid w:val="458A8AC5"/>
    <w:rsid w:val="45D36606"/>
    <w:rsid w:val="45F2285E"/>
    <w:rsid w:val="46296A1C"/>
    <w:rsid w:val="4651EEA1"/>
    <w:rsid w:val="468A260B"/>
    <w:rsid w:val="46FC0A43"/>
    <w:rsid w:val="471E0631"/>
    <w:rsid w:val="47A39DDA"/>
    <w:rsid w:val="47C4E2C3"/>
    <w:rsid w:val="47D8BC4B"/>
    <w:rsid w:val="47DFB80C"/>
    <w:rsid w:val="489B1CA3"/>
    <w:rsid w:val="48B5411F"/>
    <w:rsid w:val="4912F44E"/>
    <w:rsid w:val="492272A7"/>
    <w:rsid w:val="497E338B"/>
    <w:rsid w:val="499C0132"/>
    <w:rsid w:val="49B0F851"/>
    <w:rsid w:val="49C1C6CD"/>
    <w:rsid w:val="49EBAEBA"/>
    <w:rsid w:val="4A14B4BF"/>
    <w:rsid w:val="4B0A3287"/>
    <w:rsid w:val="4B587360"/>
    <w:rsid w:val="4BB08520"/>
    <w:rsid w:val="4BDB5715"/>
    <w:rsid w:val="4BE74D15"/>
    <w:rsid w:val="4BECE1E1"/>
    <w:rsid w:val="4BFB3227"/>
    <w:rsid w:val="4CA602E8"/>
    <w:rsid w:val="4CB1DEDF"/>
    <w:rsid w:val="4D352C4F"/>
    <w:rsid w:val="4D49BC0D"/>
    <w:rsid w:val="4D73645B"/>
    <w:rsid w:val="4D75FFEF"/>
    <w:rsid w:val="4D87BFAC"/>
    <w:rsid w:val="4E41D349"/>
    <w:rsid w:val="4E59E607"/>
    <w:rsid w:val="4E6F761E"/>
    <w:rsid w:val="4EFF057B"/>
    <w:rsid w:val="4F0A5E27"/>
    <w:rsid w:val="4F2482A3"/>
    <w:rsid w:val="4F25513A"/>
    <w:rsid w:val="4F6AF675"/>
    <w:rsid w:val="4F8235D2"/>
    <w:rsid w:val="4F8F2C99"/>
    <w:rsid w:val="4FC7E6D1"/>
    <w:rsid w:val="5097C655"/>
    <w:rsid w:val="50F25280"/>
    <w:rsid w:val="511E0633"/>
    <w:rsid w:val="51813C46"/>
    <w:rsid w:val="518A4750"/>
    <w:rsid w:val="51F29C43"/>
    <w:rsid w:val="529740FD"/>
    <w:rsid w:val="52A0AE37"/>
    <w:rsid w:val="52B9D694"/>
    <w:rsid w:val="52BF11DA"/>
    <w:rsid w:val="52D1120E"/>
    <w:rsid w:val="53019D6C"/>
    <w:rsid w:val="53B825A5"/>
    <w:rsid w:val="53E5F046"/>
    <w:rsid w:val="54B114CD"/>
    <w:rsid w:val="54DCFBA8"/>
    <w:rsid w:val="55152E0B"/>
    <w:rsid w:val="55F9FA14"/>
    <w:rsid w:val="564CE52E"/>
    <w:rsid w:val="56E0F675"/>
    <w:rsid w:val="577FC347"/>
    <w:rsid w:val="578D47B7"/>
    <w:rsid w:val="57CC4446"/>
    <w:rsid w:val="58A8C702"/>
    <w:rsid w:val="591F0EAD"/>
    <w:rsid w:val="5958E934"/>
    <w:rsid w:val="5B205651"/>
    <w:rsid w:val="5B34D0C9"/>
    <w:rsid w:val="5B59A100"/>
    <w:rsid w:val="5C27F0CF"/>
    <w:rsid w:val="5C50EDF3"/>
    <w:rsid w:val="5CBC26B2"/>
    <w:rsid w:val="5CC51003"/>
    <w:rsid w:val="5D313D20"/>
    <w:rsid w:val="5DD86C9D"/>
    <w:rsid w:val="5DECBE54"/>
    <w:rsid w:val="5DF057A5"/>
    <w:rsid w:val="5DFE3978"/>
    <w:rsid w:val="5E47AD3A"/>
    <w:rsid w:val="5E63AFAC"/>
    <w:rsid w:val="5E7970A2"/>
    <w:rsid w:val="5EDE36D5"/>
    <w:rsid w:val="5EEE75C7"/>
    <w:rsid w:val="5F286F77"/>
    <w:rsid w:val="5F31A699"/>
    <w:rsid w:val="5F3CEC85"/>
    <w:rsid w:val="5F990DBA"/>
    <w:rsid w:val="5FA20477"/>
    <w:rsid w:val="5FC1BB10"/>
    <w:rsid w:val="6008EC38"/>
    <w:rsid w:val="60770BD5"/>
    <w:rsid w:val="60E4E42A"/>
    <w:rsid w:val="61091C09"/>
    <w:rsid w:val="6179138C"/>
    <w:rsid w:val="6183B509"/>
    <w:rsid w:val="618EC2F4"/>
    <w:rsid w:val="62508C47"/>
    <w:rsid w:val="633471D0"/>
    <w:rsid w:val="6375E8A6"/>
    <w:rsid w:val="639D8009"/>
    <w:rsid w:val="63E15213"/>
    <w:rsid w:val="646786AF"/>
    <w:rsid w:val="64A7F429"/>
    <w:rsid w:val="65484E55"/>
    <w:rsid w:val="670B172D"/>
    <w:rsid w:val="6712AD32"/>
    <w:rsid w:val="674746C9"/>
    <w:rsid w:val="67569A18"/>
    <w:rsid w:val="67CCCCF5"/>
    <w:rsid w:val="67F8A3B6"/>
    <w:rsid w:val="6805B654"/>
    <w:rsid w:val="687FEF17"/>
    <w:rsid w:val="68B3FD5E"/>
    <w:rsid w:val="68E16175"/>
    <w:rsid w:val="6926C7A3"/>
    <w:rsid w:val="69529E8E"/>
    <w:rsid w:val="695C3035"/>
    <w:rsid w:val="6A06C0D7"/>
    <w:rsid w:val="6A7D31D6"/>
    <w:rsid w:val="6B046DB7"/>
    <w:rsid w:val="6B3DCF2E"/>
    <w:rsid w:val="6B52DE50"/>
    <w:rsid w:val="6C598245"/>
    <w:rsid w:val="6CB360A3"/>
    <w:rsid w:val="6CC59744"/>
    <w:rsid w:val="6D56B280"/>
    <w:rsid w:val="6DB4D298"/>
    <w:rsid w:val="6DDF6CF0"/>
    <w:rsid w:val="6EDD473E"/>
    <w:rsid w:val="6F95C126"/>
    <w:rsid w:val="6FAC6181"/>
    <w:rsid w:val="6FCE8589"/>
    <w:rsid w:val="6FD1C04A"/>
    <w:rsid w:val="6FE6755C"/>
    <w:rsid w:val="706A01F3"/>
    <w:rsid w:val="709089B5"/>
    <w:rsid w:val="712AC5DF"/>
    <w:rsid w:val="714609B7"/>
    <w:rsid w:val="714831E2"/>
    <w:rsid w:val="714ED790"/>
    <w:rsid w:val="7218B6C7"/>
    <w:rsid w:val="7256FE07"/>
    <w:rsid w:val="73213E7D"/>
    <w:rsid w:val="73704510"/>
    <w:rsid w:val="74693249"/>
    <w:rsid w:val="746CD5EC"/>
    <w:rsid w:val="74C01F9E"/>
    <w:rsid w:val="74D15D13"/>
    <w:rsid w:val="752E13C7"/>
    <w:rsid w:val="75D97086"/>
    <w:rsid w:val="75ECC731"/>
    <w:rsid w:val="75F75577"/>
    <w:rsid w:val="760502AA"/>
    <w:rsid w:val="763C3BDD"/>
    <w:rsid w:val="7695C376"/>
    <w:rsid w:val="76D243A7"/>
    <w:rsid w:val="76EE5015"/>
    <w:rsid w:val="77069218"/>
    <w:rsid w:val="772F6FD5"/>
    <w:rsid w:val="77A68E93"/>
    <w:rsid w:val="77DB249B"/>
    <w:rsid w:val="77F3B36C"/>
    <w:rsid w:val="77FF6E03"/>
    <w:rsid w:val="78048767"/>
    <w:rsid w:val="78183CC4"/>
    <w:rsid w:val="788BDBBB"/>
    <w:rsid w:val="78A4E5E3"/>
    <w:rsid w:val="7A31AA7F"/>
    <w:rsid w:val="7AACC7B5"/>
    <w:rsid w:val="7B39A839"/>
    <w:rsid w:val="7CAC5088"/>
    <w:rsid w:val="7CBEB9D8"/>
    <w:rsid w:val="7CEFCEEC"/>
    <w:rsid w:val="7CF9343D"/>
    <w:rsid w:val="7D066C1D"/>
    <w:rsid w:val="7E42359A"/>
    <w:rsid w:val="7E5A1FC9"/>
    <w:rsid w:val="7EEAF726"/>
    <w:rsid w:val="7EF4198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6A2CEE"/>
  <w15:docId w15:val="{9F41231E-CF37-412F-B3B9-C8ACB2885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51" w:lineRule="auto"/>
      <w:ind w:right="58"/>
    </w:pPr>
    <w:rPr>
      <w:rFonts w:ascii="Arial" w:eastAsia="Arial" w:hAnsi="Arial" w:cs="Arial"/>
      <w:color w:val="000000"/>
      <w:sz w:val="20"/>
    </w:rPr>
  </w:style>
  <w:style w:type="paragraph" w:styleId="Heading1">
    <w:name w:val="heading 1"/>
    <w:next w:val="Normal"/>
    <w:link w:val="Heading1Char"/>
    <w:uiPriority w:val="9"/>
    <w:unhideWhenUsed/>
    <w:qFormat/>
    <w:pPr>
      <w:keepNext/>
      <w:keepLines/>
      <w:spacing w:after="3"/>
      <w:outlineLvl w:val="0"/>
    </w:pPr>
    <w:rPr>
      <w:rFonts w:ascii="Arial" w:eastAsia="Arial" w:hAnsi="Arial" w:cs="Arial"/>
      <w:b/>
      <w:color w:val="000000"/>
      <w:sz w:val="20"/>
    </w:rPr>
  </w:style>
  <w:style w:type="paragraph" w:styleId="Heading2">
    <w:name w:val="heading 2"/>
    <w:next w:val="Normal"/>
    <w:link w:val="Heading2Char"/>
    <w:uiPriority w:val="9"/>
    <w:unhideWhenUsed/>
    <w:qFormat/>
    <w:pPr>
      <w:keepNext/>
      <w:keepLines/>
      <w:numPr>
        <w:ilvl w:val="1"/>
        <w:numId w:val="21"/>
      </w:numPr>
      <w:spacing w:after="3"/>
      <w:ind w:left="10" w:hanging="10"/>
      <w:outlineLvl w:val="1"/>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Arial" w:eastAsia="Arial" w:hAnsi="Arial" w:cs="Arial"/>
      <w:b/>
      <w:color w:val="000000"/>
      <w:sz w:val="20"/>
    </w:rPr>
  </w:style>
  <w:style w:type="character" w:customStyle="1" w:styleId="Heading2Char">
    <w:name w:val="Heading 2 Char"/>
    <w:link w:val="Heading2"/>
    <w:uiPriority w:val="9"/>
    <w:rPr>
      <w:rFonts w:ascii="Arial" w:eastAsia="Arial" w:hAnsi="Arial" w:cs="Arial"/>
      <w:b/>
      <w:color w:val="000000"/>
      <w:sz w:val="20"/>
    </w:rPr>
  </w:style>
  <w:style w:type="table" w:customStyle="1" w:styleId="TableGrid1">
    <w:name w:val="Table Grid1"/>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sid w:val="00D647A5"/>
    <w:rPr>
      <w:color w:val="0563C1" w:themeColor="hyperlink"/>
      <w:u w:val="single"/>
    </w:rPr>
  </w:style>
  <w:style w:type="character" w:styleId="UnresolvedMention">
    <w:name w:val="Unresolved Mention"/>
    <w:basedOn w:val="DefaultParagraphFont"/>
    <w:uiPriority w:val="99"/>
    <w:semiHidden/>
    <w:unhideWhenUsed/>
    <w:rsid w:val="00D647A5"/>
    <w:rPr>
      <w:color w:val="605E5C"/>
      <w:shd w:val="clear" w:color="auto" w:fill="E1DFDD"/>
    </w:rPr>
  </w:style>
  <w:style w:type="paragraph" w:styleId="Header">
    <w:name w:val="header"/>
    <w:basedOn w:val="Normal"/>
    <w:link w:val="HeaderChar"/>
    <w:uiPriority w:val="99"/>
    <w:semiHidden/>
    <w:unhideWhenUsed/>
    <w:rsid w:val="00A86A10"/>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A86A10"/>
    <w:rPr>
      <w:rFonts w:ascii="Arial" w:eastAsia="Arial" w:hAnsi="Arial" w:cs="Arial"/>
      <w:color w:val="000000"/>
      <w:sz w:val="20"/>
    </w:rPr>
  </w:style>
  <w:style w:type="paragraph" w:styleId="Footer">
    <w:name w:val="footer"/>
    <w:basedOn w:val="Normal"/>
    <w:link w:val="FooterChar"/>
    <w:uiPriority w:val="99"/>
    <w:semiHidden/>
    <w:unhideWhenUsed/>
    <w:rsid w:val="00A86A10"/>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A86A10"/>
    <w:rPr>
      <w:rFonts w:ascii="Arial" w:eastAsia="Arial" w:hAnsi="Arial" w:cs="Arial"/>
      <w:color w:val="000000"/>
      <w:sz w:val="20"/>
    </w:rPr>
  </w:style>
  <w:style w:type="character" w:styleId="CommentReference">
    <w:name w:val="annotation reference"/>
    <w:basedOn w:val="DefaultParagraphFont"/>
    <w:uiPriority w:val="99"/>
    <w:semiHidden/>
    <w:unhideWhenUsed/>
    <w:rsid w:val="00FA2962"/>
    <w:rPr>
      <w:sz w:val="16"/>
      <w:szCs w:val="16"/>
    </w:rPr>
  </w:style>
  <w:style w:type="paragraph" w:styleId="CommentText">
    <w:name w:val="annotation text"/>
    <w:basedOn w:val="Normal"/>
    <w:link w:val="CommentTextChar"/>
    <w:uiPriority w:val="99"/>
    <w:unhideWhenUsed/>
    <w:rsid w:val="00FA2962"/>
    <w:pPr>
      <w:spacing w:line="240" w:lineRule="auto"/>
    </w:pPr>
    <w:rPr>
      <w:szCs w:val="20"/>
    </w:rPr>
  </w:style>
  <w:style w:type="character" w:customStyle="1" w:styleId="CommentTextChar">
    <w:name w:val="Comment Text Char"/>
    <w:basedOn w:val="DefaultParagraphFont"/>
    <w:link w:val="CommentText"/>
    <w:uiPriority w:val="99"/>
    <w:rsid w:val="00FA2962"/>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FA2962"/>
    <w:rPr>
      <w:b/>
      <w:bCs/>
    </w:rPr>
  </w:style>
  <w:style w:type="character" w:customStyle="1" w:styleId="CommentSubjectChar">
    <w:name w:val="Comment Subject Char"/>
    <w:basedOn w:val="CommentTextChar"/>
    <w:link w:val="CommentSubject"/>
    <w:uiPriority w:val="99"/>
    <w:semiHidden/>
    <w:rsid w:val="00FA2962"/>
    <w:rPr>
      <w:rFonts w:ascii="Arial" w:eastAsia="Arial" w:hAnsi="Arial" w:cs="Arial"/>
      <w:b/>
      <w:bCs/>
      <w:color w:val="000000"/>
      <w:sz w:val="20"/>
      <w:szCs w:val="20"/>
    </w:rPr>
  </w:style>
  <w:style w:type="paragraph" w:styleId="BalloonText">
    <w:name w:val="Balloon Text"/>
    <w:basedOn w:val="Normal"/>
    <w:link w:val="BalloonTextChar"/>
    <w:uiPriority w:val="99"/>
    <w:semiHidden/>
    <w:unhideWhenUsed/>
    <w:rsid w:val="00FA29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2962"/>
    <w:rPr>
      <w:rFonts w:ascii="Segoe UI" w:eastAsia="Arial" w:hAnsi="Segoe UI" w:cs="Segoe UI"/>
      <w:color w:val="000000"/>
      <w:sz w:val="18"/>
      <w:szCs w:val="18"/>
    </w:rPr>
  </w:style>
  <w:style w:type="paragraph" w:customStyle="1" w:styleId="Default">
    <w:name w:val="Default"/>
    <w:rsid w:val="00F31F9E"/>
    <w:pPr>
      <w:autoSpaceDE w:val="0"/>
      <w:autoSpaceDN w:val="0"/>
      <w:adjustRightInd w:val="0"/>
      <w:spacing w:after="0" w:line="240" w:lineRule="auto"/>
    </w:pPr>
    <w:rPr>
      <w:rFonts w:ascii="Arial" w:hAnsi="Arial" w:cs="Arial"/>
      <w:color w:val="000000"/>
      <w:sz w:val="24"/>
      <w:szCs w:val="24"/>
    </w:rPr>
  </w:style>
  <w:style w:type="character" w:styleId="FollowedHyperlink">
    <w:name w:val="FollowedHyperlink"/>
    <w:basedOn w:val="DefaultParagraphFont"/>
    <w:uiPriority w:val="99"/>
    <w:semiHidden/>
    <w:unhideWhenUsed/>
    <w:rsid w:val="001B66D0"/>
    <w:rPr>
      <w:color w:val="954F72" w:themeColor="followedHyperlink"/>
      <w:u w:val="single"/>
    </w:rPr>
  </w:style>
  <w:style w:type="paragraph" w:styleId="Revision">
    <w:name w:val="Revision"/>
    <w:hidden/>
    <w:uiPriority w:val="99"/>
    <w:semiHidden/>
    <w:rsid w:val="007041F6"/>
    <w:pPr>
      <w:spacing w:after="0" w:line="240" w:lineRule="auto"/>
    </w:pPr>
    <w:rPr>
      <w:rFonts w:ascii="Arial" w:eastAsia="Arial" w:hAnsi="Arial" w:cs="Arial"/>
      <w:color w:val="000000"/>
      <w:sz w:val="20"/>
    </w:rPr>
  </w:style>
  <w:style w:type="character" w:customStyle="1" w:styleId="cf01">
    <w:name w:val="cf01"/>
    <w:basedOn w:val="DefaultParagraphFont"/>
    <w:rsid w:val="001848EF"/>
    <w:rPr>
      <w:rFonts w:ascii="Segoe UI" w:hAnsi="Segoe UI" w:cs="Segoe UI" w:hint="default"/>
      <w:sz w:val="18"/>
      <w:szCs w:val="18"/>
    </w:rPr>
  </w:style>
  <w:style w:type="table" w:styleId="TableGrid">
    <w:name w:val="Table Grid"/>
    <w:basedOn w:val="TableNormal"/>
    <w:uiPriority w:val="39"/>
    <w:rsid w:val="0074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7406352">
      <w:bodyDiv w:val="1"/>
      <w:marLeft w:val="0"/>
      <w:marRight w:val="0"/>
      <w:marTop w:val="0"/>
      <w:marBottom w:val="0"/>
      <w:divBdr>
        <w:top w:val="none" w:sz="0" w:space="0" w:color="auto"/>
        <w:left w:val="none" w:sz="0" w:space="0" w:color="auto"/>
        <w:bottom w:val="none" w:sz="0" w:space="0" w:color="auto"/>
        <w:right w:val="none" w:sz="0" w:space="0" w:color="auto"/>
      </w:divBdr>
    </w:div>
    <w:div w:id="4231848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yperlink" Target="https://www.copdend.org/postgraduate-training/header-dental-specialty-training/new-edition-dental-gold-guide-2023/"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opmed.org.uk/publications/gold-guide"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1FDEF4476525848B33BF73ED20F7257" ma:contentTypeVersion="14" ma:contentTypeDescription="Create a new document." ma:contentTypeScope="" ma:versionID="23d73da5fa543dbf95b77498e427696a">
  <xsd:schema xmlns:xsd="http://www.w3.org/2001/XMLSchema" xmlns:xs="http://www.w3.org/2001/XMLSchema" xmlns:p="http://schemas.microsoft.com/office/2006/metadata/properties" xmlns:ns1="http://schemas.microsoft.com/sharepoint/v3" xmlns:ns2="25126ee1-b822-45da-8edf-d7c8a9e18098" xmlns:ns3="a62c993e-d786-43e1-906a-890babdde13a" targetNamespace="http://schemas.microsoft.com/office/2006/metadata/properties" ma:root="true" ma:fieldsID="4c0cf3b3154fef1cc2bcc22288baa441" ns1:_="" ns2:_="" ns3:_="">
    <xsd:import namespace="http://schemas.microsoft.com/sharepoint/v3"/>
    <xsd:import namespace="25126ee1-b822-45da-8edf-d7c8a9e18098"/>
    <xsd:import namespace="a62c993e-d786-43e1-906a-890babdde13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5126ee1-b822-45da-8edf-d7c8a9e18098"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ObjectDetectorVersions" ma:index="8" nillable="true" ma:displayName="MediaServiceObjectDetectorVersions" ma:hidden="true" ma:indexed="true" ma:internalName="MediaServiceObjectDetectorVersions" ma:readOnly="true">
      <xsd:simpleType>
        <xsd:restriction base="dms:Text"/>
      </xsd:simpleType>
    </xsd:element>
    <xsd:element name="MediaServiceSearchProperties" ma:index="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62c993e-d786-43e1-906a-890babdde13a" elementFormDefault="qualified">
    <xsd:import namespace="http://schemas.microsoft.com/office/2006/documentManagement/types"/>
    <xsd:import namespace="http://schemas.microsoft.com/office/infopath/2007/PartnerControls"/>
    <xsd:element name="SharedWithUsers" ma:index="6"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62c993e-d786-43e1-906a-890babdde13a">
      <UserInfo>
        <DisplayName/>
        <AccountId xsi:nil="true"/>
        <AccountType/>
      </UserInfo>
    </SharedWithUsers>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B0DD16EB-8BE2-45FE-A46A-0EC9D8C966E8}">
  <ds:schemaRefs>
    <ds:schemaRef ds:uri="http://schemas.openxmlformats.org/officeDocument/2006/bibliography"/>
  </ds:schemaRefs>
</ds:datastoreItem>
</file>

<file path=customXml/itemProps2.xml><?xml version="1.0" encoding="utf-8"?>
<ds:datastoreItem xmlns:ds="http://schemas.openxmlformats.org/officeDocument/2006/customXml" ds:itemID="{0628BA66-F4B3-4E82-8B55-38D14C56C909}">
  <ds:schemaRefs>
    <ds:schemaRef ds:uri="http://schemas.microsoft.com/sharepoint/v3/contenttype/forms"/>
  </ds:schemaRefs>
</ds:datastoreItem>
</file>

<file path=customXml/itemProps3.xml><?xml version="1.0" encoding="utf-8"?>
<ds:datastoreItem xmlns:ds="http://schemas.openxmlformats.org/officeDocument/2006/customXml" ds:itemID="{3C66A1BE-5F31-4B96-8004-9C32C1F97B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5126ee1-b822-45da-8edf-d7c8a9e18098"/>
    <ds:schemaRef ds:uri="a62c993e-d786-43e1-906a-890babdde1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5F4FFF6-9787-420D-A475-9D81585FC30D}">
  <ds:schemaRefs>
    <ds:schemaRef ds:uri="http://schemas.microsoft.com/office/2006/metadata/properties"/>
    <ds:schemaRef ds:uri="http://schemas.microsoft.com/office/infopath/2007/PartnerControls"/>
    <ds:schemaRef ds:uri="a62c993e-d786-43e1-906a-890babdde13a"/>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1</Pages>
  <Words>6623</Words>
  <Characters>37757</Characters>
  <Application>Microsoft Office Word</Application>
  <DocSecurity>0</DocSecurity>
  <Lines>314</Lines>
  <Paragraphs>88</Paragraphs>
  <ScaleCrop>false</ScaleCrop>
  <Company/>
  <LinksUpToDate>false</LinksUpToDate>
  <CharactersWithSpaces>44292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Madeline Leverton</dc:creator>
  <cp:keywords/>
  <cp:lastModifiedBy>PLANTER, Angela (NHS ENGLAND)</cp:lastModifiedBy>
  <cp:revision>581</cp:revision>
  <cp:lastPrinted>2022-10-21T16:06:00Z</cp:lastPrinted>
  <dcterms:created xsi:type="dcterms:W3CDTF">2021-07-01T09:46:00Z</dcterms:created>
  <dcterms:modified xsi:type="dcterms:W3CDTF">2025-04-07T14:37:00Z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0x01010081FDEF4476525848B33BF73ED20F7257</vt:lpwstr>
  </property>
  <property fmtid="{D5CDD505-2E9C-101B-9397-08002B2CF9AE}" pid="3" name="Order">
    <vt:r8>1251200</vt:r8>
  </property>
  <property fmtid="{D5CDD505-2E9C-101B-9397-08002B2CF9AE}" pid="4" name="ComplianceAssetId">
    <vt:lpwstr/>
  </property>
  <property fmtid="{D5CDD505-2E9C-101B-9397-08002B2CF9AE}" pid="5" name="_ExtendedDescription">
    <vt:lpwstr/>
  </property>
  <property fmtid="{D5CDD505-2E9C-101B-9397-08002B2CF9AE}" pid="6" name="xd_Signature">
    <vt:bool>false</vt:bool>
  </property>
  <property fmtid="{D5CDD505-2E9C-101B-9397-08002B2CF9AE}" pid="7" name="xd_ProgID">
    <vt:lpwstr/>
  </property>
  <property fmtid="{D5CDD505-2E9C-101B-9397-08002B2CF9AE}" pid="8" name="TemplateUrl">
    <vt:lpwstr/>
  </property>
  <property fmtid="{D5CDD505-2E9C-101B-9397-08002B2CF9AE}" pid="9" name="TriggerFlowInfo">
    <vt:lpwstr/>
  </property>
</Properties>
</file>