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rsidR="00365B34" w:rsidRDefault="00365B34" w:rsidP="00365B34">
      <w:pPr>
        <w:pStyle w:val="Header1"/>
        <w:rPr>
          <w:sz w:val="48"/>
          <w:szCs w:val="2"/>
        </w:rPr>
      </w:pPr>
      <w:bookmarkStart w:id="0" w:name="_Toc142042366"/>
      <w:bookmarkStart w:id="1" w:name="_Toc142043217"/>
      <w:bookmarkStart w:id="2" w:name="_Toc143256350"/>
      <w:r w:rsidRPr="00CD0391">
        <w:rPr>
          <w:sz w:val="48"/>
          <w:szCs w:val="2"/>
        </w:rPr>
        <w:t>Management of Complaints about Dental Workforce Development Courses</w:t>
      </w:r>
      <w:r w:rsidR="006D2728" w:rsidRPr="00CD0391">
        <w:rPr>
          <w:sz w:val="48"/>
          <w:szCs w:val="2"/>
        </w:rPr>
        <w:t>:</w:t>
      </w:r>
      <w:r w:rsidRPr="00CD0391">
        <w:rPr>
          <w:sz w:val="48"/>
          <w:szCs w:val="2"/>
        </w:rPr>
        <w:t xml:space="preserve"> Guidance</w:t>
      </w:r>
    </w:p>
    <w:p w:rsidR="00DD2CED" w:rsidRPr="00CD0391" w:rsidRDefault="00DD2CED" w:rsidP="00C61F88">
      <w:pPr>
        <w:spacing w:after="0" w:line="276" w:lineRule="auto"/>
        <w:rPr>
          <w:sz w:val="66"/>
          <w:szCs w:val="10"/>
        </w:rPr>
      </w:pPr>
      <w:r w:rsidRPr="00DD2CED">
        <w:rPr>
          <w:rStyle w:val="normaltextrun"/>
          <w:rFonts w:cs="Arial"/>
          <w:shd w:val="clear" w:color="auto" w:fill="FFFFFF"/>
        </w:rPr>
        <w:t>This guidance applies to all webinars, face-to-face courses, hands-on courses and asynchronous learning opportunities commissioned by the Dental Workforce Development team from the 1</w:t>
      </w:r>
      <w:r w:rsidRPr="00DD2CED">
        <w:rPr>
          <w:rStyle w:val="normaltextrun"/>
          <w:rFonts w:cs="Arial"/>
          <w:shd w:val="clear" w:color="auto" w:fill="FFFFFF"/>
          <w:vertAlign w:val="superscript"/>
        </w:rPr>
        <w:t>st</w:t>
      </w:r>
      <w:r w:rsidRPr="00DD2CED">
        <w:rPr>
          <w:rStyle w:val="normaltextrun"/>
          <w:rFonts w:cs="Arial"/>
          <w:shd w:val="clear" w:color="auto" w:fill="FFFFFF"/>
        </w:rPr>
        <w:t xml:space="preserve"> </w:t>
      </w:r>
      <w:r w:rsidR="002C692F">
        <w:rPr>
          <w:rStyle w:val="normaltextrun"/>
          <w:rFonts w:cs="Arial"/>
          <w:shd w:val="clear" w:color="auto" w:fill="FFFFFF"/>
        </w:rPr>
        <w:t>April</w:t>
      </w:r>
      <w:r w:rsidRPr="00DD2CED">
        <w:rPr>
          <w:rStyle w:val="normaltextrun"/>
          <w:rFonts w:cs="Arial"/>
          <w:shd w:val="clear" w:color="auto" w:fill="FFFFFF"/>
        </w:rPr>
        <w:t xml:space="preserve"> 2025 onwards. </w:t>
      </w:r>
    </w:p>
    <w:p w:rsidR="000E02C0" w:rsidRDefault="00365B34" w:rsidP="000E02C0">
      <w:pPr>
        <w:pStyle w:val="Heading2"/>
        <w:numPr>
          <w:ilvl w:val="0"/>
          <w:numId w:val="19"/>
        </w:numPr>
      </w:pPr>
      <w:r>
        <w:t>P</w:t>
      </w:r>
      <w:r w:rsidR="00FC0F21">
        <w:t>urpose</w:t>
      </w:r>
      <w:r w:rsidR="006D2728">
        <w:t>:</w:t>
      </w:r>
    </w:p>
    <w:p w:rsidR="00365B34" w:rsidRDefault="00365B34" w:rsidP="00256060">
      <w:pPr>
        <w:pStyle w:val="ListParagraph"/>
        <w:numPr>
          <w:ilvl w:val="1"/>
          <w:numId w:val="19"/>
        </w:numPr>
        <w:spacing w:line="276" w:lineRule="auto"/>
      </w:pPr>
      <w:r>
        <w:t xml:space="preserve">The NHS England </w:t>
      </w:r>
      <w:r w:rsidR="000E02C0">
        <w:t xml:space="preserve">Workforce, Training and Education Directorate </w:t>
      </w:r>
      <w:r>
        <w:t xml:space="preserve">Dental Workforce Development Team, working across </w:t>
      </w:r>
      <w:r w:rsidR="006F65F8">
        <w:t>Thames Valley and Wessex</w:t>
      </w:r>
      <w:r>
        <w:t xml:space="preserve">, strives to produce the highest quality learning opportunities and courses for learners. This guidance document describes how learners can speak up if they have any complaints, concerns or compliments about any courses or learning opportunities that have been commissioned by the Dental Workforce Development Team. </w:t>
      </w:r>
    </w:p>
    <w:p w:rsidR="00645C78" w:rsidRDefault="00365B34" w:rsidP="00256060">
      <w:pPr>
        <w:pStyle w:val="ListParagraph"/>
        <w:numPr>
          <w:ilvl w:val="1"/>
          <w:numId w:val="19"/>
        </w:numPr>
        <w:spacing w:after="0" w:line="276" w:lineRule="auto"/>
      </w:pPr>
      <w:r>
        <w:t>The Dental Workforce Development Team welcomes both positive and negative feedback from learners as this enables us to continuously improve the service that we provide. Learners are encouraged to raise complaints and concerns at the earliest possible opportunity so they can be explored and resolved in a timely fashion.</w:t>
      </w:r>
      <w:r w:rsidR="00645C78">
        <w:br/>
      </w:r>
    </w:p>
    <w:p w:rsidR="00C70C2E" w:rsidRDefault="000E02C0" w:rsidP="00C61F88">
      <w:pPr>
        <w:pStyle w:val="ListParagraph"/>
        <w:numPr>
          <w:ilvl w:val="0"/>
          <w:numId w:val="19"/>
        </w:numPr>
        <w:spacing w:after="0"/>
        <w:rPr>
          <w:rFonts w:ascii="Arial Bold" w:hAnsi="Arial Bold" w:cs="Arial"/>
          <w:b/>
          <w:color w:val="005EB8"/>
          <w:kern w:val="28"/>
          <w:sz w:val="32"/>
          <w14:ligatures w14:val="standardContextual"/>
        </w:rPr>
      </w:pPr>
      <w:bookmarkStart w:id="3" w:name="_Hlk184923641"/>
      <w:bookmarkEnd w:id="0"/>
      <w:bookmarkEnd w:id="1"/>
      <w:bookmarkEnd w:id="2"/>
      <w:r>
        <w:rPr>
          <w:rFonts w:ascii="Arial Bold" w:hAnsi="Arial Bold" w:cs="Arial"/>
          <w:b/>
          <w:color w:val="005EB8"/>
          <w:kern w:val="28"/>
          <w:sz w:val="32"/>
          <w14:ligatures w14:val="standardContextual"/>
        </w:rPr>
        <w:t xml:space="preserve">Overview of </w:t>
      </w:r>
      <w:r w:rsidR="009D5EDD">
        <w:rPr>
          <w:rFonts w:ascii="Arial Bold" w:hAnsi="Arial Bold" w:cs="Arial"/>
          <w:b/>
          <w:color w:val="005EB8"/>
          <w:kern w:val="28"/>
          <w:sz w:val="32"/>
          <w14:ligatures w14:val="standardContextual"/>
        </w:rPr>
        <w:t>p</w:t>
      </w:r>
      <w:r w:rsidR="00365B34" w:rsidRPr="000E02C0">
        <w:rPr>
          <w:rFonts w:ascii="Arial Bold" w:hAnsi="Arial Bold" w:cs="Arial"/>
          <w:b/>
          <w:color w:val="005EB8"/>
          <w:kern w:val="28"/>
          <w:sz w:val="32"/>
          <w14:ligatures w14:val="standardContextual"/>
        </w:rPr>
        <w:t>roce</w:t>
      </w:r>
      <w:r>
        <w:rPr>
          <w:rFonts w:ascii="Arial Bold" w:hAnsi="Arial Bold" w:cs="Arial"/>
          <w:b/>
          <w:color w:val="005EB8"/>
          <w:kern w:val="28"/>
          <w:sz w:val="32"/>
          <w14:ligatures w14:val="standardContextual"/>
        </w:rPr>
        <w:t>ss</w:t>
      </w:r>
      <w:r w:rsidR="006D2728">
        <w:rPr>
          <w:rFonts w:ascii="Arial Bold" w:hAnsi="Arial Bold" w:cs="Arial"/>
          <w:b/>
          <w:color w:val="005EB8"/>
          <w:kern w:val="28"/>
          <w:sz w:val="32"/>
          <w14:ligatures w14:val="standardContextual"/>
        </w:rPr>
        <w:t>:</w:t>
      </w:r>
    </w:p>
    <w:p w:rsidR="009D20B9" w:rsidRPr="009D20B9" w:rsidRDefault="009D20B9" w:rsidP="009D20B9">
      <w:pPr>
        <w:pStyle w:val="ListParagraph"/>
        <w:spacing w:after="0" w:line="276" w:lineRule="auto"/>
        <w:ind w:left="720" w:firstLine="0"/>
        <w:rPr>
          <w:rFonts w:ascii="Arial Bold" w:hAnsi="Arial Bold" w:cs="Arial"/>
          <w:b/>
          <w:color w:val="005EB8"/>
          <w:kern w:val="28"/>
          <w:sz w:val="10"/>
          <w:szCs w:val="2"/>
          <w14:ligatures w14:val="standardContextual"/>
        </w:rPr>
      </w:pPr>
    </w:p>
    <w:p w:rsidR="00AC4D07" w:rsidRPr="000E02C0" w:rsidRDefault="00AC4D07" w:rsidP="004C338C">
      <w:pPr>
        <w:pStyle w:val="ListParagraph"/>
        <w:numPr>
          <w:ilvl w:val="1"/>
          <w:numId w:val="19"/>
        </w:numPr>
        <w:spacing w:after="0" w:line="276" w:lineRule="auto"/>
        <w:rPr>
          <w:bCs/>
        </w:rPr>
      </w:pPr>
      <w:r w:rsidRPr="000E02C0">
        <w:rPr>
          <w:bCs/>
        </w:rPr>
        <w:t>The Dental Workforce Development Complaints Procedure has 3 stages.</w:t>
      </w:r>
    </w:p>
    <w:p w:rsidR="00AC4D07" w:rsidRPr="000E02C0" w:rsidRDefault="00AC4D07" w:rsidP="004C338C">
      <w:pPr>
        <w:pStyle w:val="ListParagraph"/>
        <w:numPr>
          <w:ilvl w:val="1"/>
          <w:numId w:val="19"/>
        </w:numPr>
        <w:spacing w:after="0" w:line="276" w:lineRule="auto"/>
        <w:rPr>
          <w:bCs/>
        </w:rPr>
      </w:pPr>
      <w:r w:rsidRPr="000E02C0">
        <w:rPr>
          <w:bCs/>
        </w:rPr>
        <w:t xml:space="preserve">The Dental Workforce Development Team aims to resolve all complaints speedily and informally in the first instance. </w:t>
      </w:r>
    </w:p>
    <w:p w:rsidR="00AC4D07" w:rsidRPr="009D5EDD" w:rsidRDefault="00AC4D07" w:rsidP="004C338C">
      <w:pPr>
        <w:pStyle w:val="ListParagraph"/>
        <w:numPr>
          <w:ilvl w:val="1"/>
          <w:numId w:val="19"/>
        </w:numPr>
        <w:spacing w:after="0" w:line="276" w:lineRule="auto"/>
        <w:rPr>
          <w:bCs/>
        </w:rPr>
      </w:pPr>
      <w:r w:rsidRPr="009D5EDD">
        <w:rPr>
          <w:bCs/>
        </w:rPr>
        <w:t xml:space="preserve">All complaints, concerns and compliments are entered into the Complaint Record Log. This log contains the following information: date of complaint, complainants name, course/learning activity, Dental Tutor, complaint overview, action taken and whether the complaint was manged formally or informally.  </w:t>
      </w:r>
    </w:p>
    <w:p w:rsidR="00AC4D07" w:rsidRPr="009D5EDD" w:rsidRDefault="00AC4D07" w:rsidP="004C338C">
      <w:pPr>
        <w:pStyle w:val="ListParagraph"/>
        <w:numPr>
          <w:ilvl w:val="1"/>
          <w:numId w:val="19"/>
        </w:numPr>
        <w:spacing w:after="0" w:line="276" w:lineRule="auto"/>
        <w:rPr>
          <w:bCs/>
        </w:rPr>
      </w:pPr>
      <w:r w:rsidRPr="009D5EDD">
        <w:rPr>
          <w:bCs/>
        </w:rPr>
        <w:t>All complaints, concerns and compliments are reviewed by the Associate Dental Dean with responsibility for dental workforce development.</w:t>
      </w:r>
    </w:p>
    <w:p w:rsidR="00AC4D07" w:rsidRPr="009D5EDD" w:rsidRDefault="00AC4D07" w:rsidP="00256060">
      <w:pPr>
        <w:pStyle w:val="ListParagraph"/>
        <w:numPr>
          <w:ilvl w:val="1"/>
          <w:numId w:val="19"/>
        </w:numPr>
        <w:spacing w:line="276" w:lineRule="auto"/>
        <w:rPr>
          <w:bCs/>
        </w:rPr>
      </w:pPr>
      <w:r w:rsidRPr="009D5EDD">
        <w:rPr>
          <w:bCs/>
        </w:rPr>
        <w:t>All complaints, concerns and compliments are discussed at the Dental Tutor meeting.</w:t>
      </w:r>
    </w:p>
    <w:p w:rsidR="00AC4D07" w:rsidRDefault="00AC4D07" w:rsidP="00DD2CED">
      <w:pPr>
        <w:pStyle w:val="ListParagraph"/>
        <w:numPr>
          <w:ilvl w:val="0"/>
          <w:numId w:val="19"/>
        </w:numPr>
        <w:spacing w:after="0"/>
        <w:rPr>
          <w:rFonts w:ascii="Arial Bold" w:hAnsi="Arial Bold" w:cs="Arial"/>
          <w:b/>
          <w:color w:val="005EB8"/>
          <w:kern w:val="28"/>
          <w:sz w:val="32"/>
          <w14:ligatures w14:val="standardContextual"/>
        </w:rPr>
      </w:pPr>
      <w:bookmarkStart w:id="4" w:name="_Hlk184923801"/>
      <w:bookmarkEnd w:id="3"/>
      <w:r w:rsidRPr="009D5EDD">
        <w:rPr>
          <w:rFonts w:ascii="Arial Bold" w:hAnsi="Arial Bold" w:cs="Arial"/>
          <w:b/>
          <w:color w:val="005EB8"/>
          <w:kern w:val="28"/>
          <w:sz w:val="32"/>
          <w14:ligatures w14:val="standardContextual"/>
        </w:rPr>
        <w:t>Complaints that arise prior to a course</w:t>
      </w:r>
      <w:r w:rsidR="006D2728">
        <w:rPr>
          <w:rFonts w:ascii="Arial Bold" w:hAnsi="Arial Bold" w:cs="Arial"/>
          <w:b/>
          <w:color w:val="005EB8"/>
          <w:kern w:val="28"/>
          <w:sz w:val="32"/>
          <w14:ligatures w14:val="standardContextual"/>
        </w:rPr>
        <w:t>:</w:t>
      </w:r>
    </w:p>
    <w:p w:rsidR="003546B2" w:rsidRPr="003546B2" w:rsidRDefault="003546B2" w:rsidP="003546B2">
      <w:pPr>
        <w:pStyle w:val="ListParagraph"/>
        <w:spacing w:after="0" w:line="276" w:lineRule="auto"/>
        <w:ind w:left="720" w:firstLine="0"/>
        <w:rPr>
          <w:rFonts w:ascii="Arial Bold" w:hAnsi="Arial Bold" w:cs="Arial"/>
          <w:b/>
          <w:color w:val="005EB8"/>
          <w:kern w:val="28"/>
          <w:sz w:val="10"/>
          <w:szCs w:val="2"/>
          <w14:ligatures w14:val="standardContextual"/>
        </w:rPr>
      </w:pPr>
    </w:p>
    <w:p w:rsidR="00AC4D07" w:rsidRPr="009D5EDD" w:rsidRDefault="00AC4D07" w:rsidP="006234A5">
      <w:pPr>
        <w:pStyle w:val="ListParagraph"/>
        <w:numPr>
          <w:ilvl w:val="1"/>
          <w:numId w:val="19"/>
        </w:numPr>
        <w:spacing w:line="276" w:lineRule="auto"/>
        <w:rPr>
          <w:bCs/>
        </w:rPr>
      </w:pPr>
      <w:r w:rsidRPr="009D5EDD">
        <w:rPr>
          <w:bCs/>
        </w:rPr>
        <w:t xml:space="preserve">Learners should email </w:t>
      </w:r>
      <w:bookmarkStart w:id="5" w:name="_Hlk59094745"/>
      <w:r w:rsidRPr="009D5EDD">
        <w:rPr>
          <w:bCs/>
        </w:rPr>
        <w:t xml:space="preserve">the Dental Support Team at </w:t>
      </w:r>
      <w:bookmarkEnd w:id="5"/>
      <w:r w:rsidR="006234A5" w:rsidRPr="006234A5">
        <w:rPr>
          <w:bCs/>
        </w:rPr>
        <w:fldChar w:fldCharType="begin"/>
      </w:r>
      <w:r w:rsidR="006234A5" w:rsidRPr="006234A5">
        <w:rPr>
          <w:bCs/>
        </w:rPr>
        <w:instrText>HYPERLINK "mailto:england.dental.southeast@nhs.net"</w:instrText>
      </w:r>
      <w:r w:rsidR="006234A5" w:rsidRPr="006234A5">
        <w:rPr>
          <w:bCs/>
        </w:rPr>
      </w:r>
      <w:r w:rsidR="006234A5" w:rsidRPr="006234A5">
        <w:rPr>
          <w:bCs/>
        </w:rPr>
        <w:fldChar w:fldCharType="separate"/>
      </w:r>
      <w:r w:rsidR="006234A5" w:rsidRPr="006234A5">
        <w:rPr>
          <w:rStyle w:val="Hyperlink"/>
          <w:rFonts w:ascii="Arial" w:hAnsi="Arial"/>
          <w:bCs/>
        </w:rPr>
        <w:t>england.dental.southeast@nhs.net</w:t>
      </w:r>
      <w:r w:rsidR="006234A5" w:rsidRPr="006234A5">
        <w:rPr>
          <w:bCs/>
        </w:rPr>
        <w:fldChar w:fldCharType="end"/>
      </w:r>
      <w:r w:rsidR="006234A5">
        <w:rPr>
          <w:bCs/>
        </w:rPr>
        <w:t xml:space="preserve"> </w:t>
      </w:r>
      <w:r w:rsidRPr="009D5EDD">
        <w:rPr>
          <w:bCs/>
        </w:rPr>
        <w:t>if they have any complaints, concerns or compliments prior to any course.</w:t>
      </w:r>
    </w:p>
    <w:p w:rsidR="00C61F88" w:rsidRDefault="00AC4D07" w:rsidP="00C61F88">
      <w:pPr>
        <w:pStyle w:val="ListParagraph"/>
        <w:numPr>
          <w:ilvl w:val="1"/>
          <w:numId w:val="19"/>
        </w:numPr>
        <w:spacing w:after="0" w:line="276" w:lineRule="auto"/>
        <w:rPr>
          <w:bCs/>
        </w:rPr>
      </w:pPr>
      <w:r w:rsidRPr="00C61F88">
        <w:rPr>
          <w:bCs/>
        </w:rPr>
        <w:t xml:space="preserve">Dental Support will acknowledge the complaint within </w:t>
      </w:r>
      <w:r w:rsidR="00C54FCF" w:rsidRPr="00C61F88">
        <w:rPr>
          <w:bCs/>
        </w:rPr>
        <w:t>5</w:t>
      </w:r>
      <w:r w:rsidRPr="00C61F88">
        <w:rPr>
          <w:bCs/>
        </w:rPr>
        <w:t xml:space="preserve"> working days. The complainant will be made aware of this guidance document when the complaint is acknowledged. </w:t>
      </w:r>
    </w:p>
    <w:p w:rsidR="00AC4D07" w:rsidRPr="00C61F88" w:rsidRDefault="00AC4D07" w:rsidP="00C61F88">
      <w:pPr>
        <w:pStyle w:val="ListParagraph"/>
        <w:numPr>
          <w:ilvl w:val="1"/>
          <w:numId w:val="19"/>
        </w:numPr>
        <w:spacing w:after="0" w:line="276" w:lineRule="auto"/>
        <w:rPr>
          <w:bCs/>
        </w:rPr>
      </w:pPr>
      <w:r w:rsidRPr="00C61F88">
        <w:rPr>
          <w:bCs/>
        </w:rPr>
        <w:t xml:space="preserve">Dental Support will discuss the complaint with the Dental Tutor who has commissioned the course and agree a response. Every attempt should be made to resolve the complaint informally. </w:t>
      </w:r>
    </w:p>
    <w:p w:rsidR="00AC4D07" w:rsidRPr="009D5EDD" w:rsidRDefault="00AC4D07" w:rsidP="00C61F88">
      <w:pPr>
        <w:pStyle w:val="ListParagraph"/>
        <w:numPr>
          <w:ilvl w:val="1"/>
          <w:numId w:val="19"/>
        </w:numPr>
        <w:spacing w:after="0" w:line="276" w:lineRule="auto"/>
        <w:rPr>
          <w:bCs/>
        </w:rPr>
      </w:pPr>
      <w:r w:rsidRPr="009D5EDD">
        <w:rPr>
          <w:bCs/>
        </w:rPr>
        <w:t>Dental Support will respond to the complainant within 10 working days of the complaint being made.</w:t>
      </w:r>
    </w:p>
    <w:p w:rsidR="00AC4D07" w:rsidRPr="009D5EDD" w:rsidRDefault="00AC4D07" w:rsidP="00C61F88">
      <w:pPr>
        <w:pStyle w:val="ListParagraph"/>
        <w:numPr>
          <w:ilvl w:val="1"/>
          <w:numId w:val="19"/>
        </w:numPr>
        <w:spacing w:after="0" w:line="276" w:lineRule="auto"/>
        <w:rPr>
          <w:bCs/>
        </w:rPr>
      </w:pPr>
      <w:r w:rsidRPr="009D5EDD">
        <w:rPr>
          <w:bCs/>
        </w:rPr>
        <w:t>Any complaint that is informally resolved will be closed at this stage. A record of the complaint will be retained by Dental Support. The Associate Dental Dean with responsibility for dental workforce development will be informed.</w:t>
      </w:r>
    </w:p>
    <w:p w:rsidR="00AC4D07" w:rsidRPr="009D5EDD" w:rsidRDefault="00AC4D07" w:rsidP="006234A5">
      <w:pPr>
        <w:pStyle w:val="ListParagraph"/>
        <w:numPr>
          <w:ilvl w:val="1"/>
          <w:numId w:val="19"/>
        </w:numPr>
        <w:spacing w:line="276" w:lineRule="auto"/>
        <w:rPr>
          <w:bCs/>
        </w:rPr>
      </w:pPr>
      <w:r w:rsidRPr="009D5EDD">
        <w:rPr>
          <w:bCs/>
        </w:rPr>
        <w:t xml:space="preserve">Any complaint that cannot be informally resolved will pass to Stage 2 of the </w:t>
      </w:r>
      <w:r w:rsidR="006D2728" w:rsidRPr="009D5EDD">
        <w:rPr>
          <w:bCs/>
        </w:rPr>
        <w:t>complaint’s</w:t>
      </w:r>
      <w:r w:rsidRPr="009D5EDD">
        <w:rPr>
          <w:bCs/>
        </w:rPr>
        <w:t xml:space="preserve"> procedure.</w:t>
      </w:r>
    </w:p>
    <w:p w:rsidR="00AC4D07" w:rsidRDefault="00AC4D07" w:rsidP="00C61F88">
      <w:pPr>
        <w:pStyle w:val="ListParagraph"/>
        <w:numPr>
          <w:ilvl w:val="0"/>
          <w:numId w:val="19"/>
        </w:numPr>
        <w:spacing w:after="0"/>
        <w:rPr>
          <w:rFonts w:ascii="Arial Bold" w:hAnsi="Arial Bold" w:cs="Arial"/>
          <w:b/>
          <w:color w:val="005EB8"/>
          <w:kern w:val="28"/>
          <w:sz w:val="32"/>
          <w14:ligatures w14:val="standardContextual"/>
        </w:rPr>
      </w:pPr>
      <w:bookmarkStart w:id="6" w:name="_Hlk184923971"/>
      <w:bookmarkEnd w:id="4"/>
      <w:r w:rsidRPr="009D5EDD">
        <w:rPr>
          <w:rFonts w:ascii="Arial Bold" w:hAnsi="Arial Bold" w:cs="Arial"/>
          <w:b/>
          <w:color w:val="005EB8"/>
          <w:kern w:val="28"/>
          <w:sz w:val="32"/>
          <w14:ligatures w14:val="standardContextual"/>
        </w:rPr>
        <w:t>Complaints that arise on the day of a course</w:t>
      </w:r>
      <w:r w:rsidR="006D2728">
        <w:rPr>
          <w:rFonts w:ascii="Arial Bold" w:hAnsi="Arial Bold" w:cs="Arial"/>
          <w:b/>
          <w:color w:val="005EB8"/>
          <w:kern w:val="28"/>
          <w:sz w:val="32"/>
          <w14:ligatures w14:val="standardContextual"/>
        </w:rPr>
        <w:t>:</w:t>
      </w:r>
    </w:p>
    <w:p w:rsidR="003546B2" w:rsidRPr="00253563" w:rsidRDefault="003546B2" w:rsidP="003546B2">
      <w:pPr>
        <w:pStyle w:val="ListParagraph"/>
        <w:spacing w:after="0" w:line="276" w:lineRule="auto"/>
        <w:ind w:left="720" w:firstLine="0"/>
        <w:rPr>
          <w:rFonts w:ascii="Arial Bold" w:hAnsi="Arial Bold" w:cs="Arial"/>
          <w:b/>
          <w:color w:val="005EB8"/>
          <w:kern w:val="28"/>
          <w:sz w:val="10"/>
          <w:szCs w:val="2"/>
          <w14:ligatures w14:val="standardContextual"/>
        </w:rPr>
      </w:pPr>
    </w:p>
    <w:p w:rsidR="00AC4D07" w:rsidRPr="009D5EDD" w:rsidRDefault="00AC4D07" w:rsidP="00C61F88">
      <w:pPr>
        <w:pStyle w:val="ListParagraph"/>
        <w:numPr>
          <w:ilvl w:val="1"/>
          <w:numId w:val="19"/>
        </w:numPr>
        <w:spacing w:after="0" w:line="276" w:lineRule="auto"/>
        <w:rPr>
          <w:bCs/>
        </w:rPr>
      </w:pPr>
      <w:r w:rsidRPr="009D5EDD">
        <w:rPr>
          <w:bCs/>
        </w:rPr>
        <w:t>Learners should raise any complaints, concerns of compliments that they have about the course on the day with the Dental Tutor.</w:t>
      </w:r>
    </w:p>
    <w:p w:rsidR="00AC4D07" w:rsidRPr="009D5EDD" w:rsidRDefault="00AC4D07" w:rsidP="00C61F88">
      <w:pPr>
        <w:pStyle w:val="ListParagraph"/>
        <w:numPr>
          <w:ilvl w:val="1"/>
          <w:numId w:val="19"/>
        </w:numPr>
        <w:spacing w:after="0" w:line="276" w:lineRule="auto"/>
        <w:rPr>
          <w:bCs/>
        </w:rPr>
      </w:pPr>
      <w:r w:rsidRPr="009D5EDD">
        <w:rPr>
          <w:bCs/>
        </w:rPr>
        <w:t xml:space="preserve">It is recognised that Dental Tutors may not be present for the full duration of each and every course that they commission. In these </w:t>
      </w:r>
      <w:r w:rsidR="006D2728" w:rsidRPr="009D5EDD">
        <w:rPr>
          <w:bCs/>
        </w:rPr>
        <w:t>situations,</w:t>
      </w:r>
      <w:r w:rsidRPr="009D5EDD">
        <w:rPr>
          <w:bCs/>
        </w:rPr>
        <w:t xml:space="preserve"> learners are encouraged to raise any complaint with the Speaker(s)</w:t>
      </w:r>
      <w:r w:rsidR="009E63FC">
        <w:rPr>
          <w:bCs/>
        </w:rPr>
        <w:t xml:space="preserve"> who will inform the </w:t>
      </w:r>
      <w:r w:rsidRPr="009D5EDD">
        <w:rPr>
          <w:bCs/>
        </w:rPr>
        <w:t>Dental Tutor, or a nominated representative</w:t>
      </w:r>
      <w:r w:rsidR="009E63FC">
        <w:rPr>
          <w:bCs/>
        </w:rPr>
        <w:t xml:space="preserve">. </w:t>
      </w:r>
      <w:r w:rsidRPr="009D5EDD">
        <w:rPr>
          <w:bCs/>
        </w:rPr>
        <w:t xml:space="preserve"> </w:t>
      </w:r>
    </w:p>
    <w:p w:rsidR="00AC4D07" w:rsidRPr="00B249A7" w:rsidRDefault="00AC4D07" w:rsidP="000464DF">
      <w:pPr>
        <w:pStyle w:val="ListParagraph"/>
        <w:numPr>
          <w:ilvl w:val="1"/>
          <w:numId w:val="19"/>
        </w:numPr>
        <w:spacing w:after="0" w:line="276" w:lineRule="auto"/>
        <w:rPr>
          <w:bCs/>
        </w:rPr>
      </w:pPr>
      <w:r w:rsidRPr="00B249A7">
        <w:rPr>
          <w:bCs/>
        </w:rPr>
        <w:t xml:space="preserve">The Dental Tutor and/or speaker should make every attempt to resolve the complaint informally. Any complaint that is informally resolved will be closed at this stage. The Dental Tutor should provide details of the complaint so that the Complaint Log can be </w:t>
      </w:r>
      <w:r w:rsidR="00C61F88" w:rsidRPr="00B249A7">
        <w:rPr>
          <w:bCs/>
        </w:rPr>
        <w:t>updated,</w:t>
      </w:r>
      <w:r w:rsidR="00C55D50" w:rsidRPr="00B249A7">
        <w:rPr>
          <w:bCs/>
        </w:rPr>
        <w:t xml:space="preserve"> and they </w:t>
      </w:r>
      <w:r w:rsidRPr="00B249A7">
        <w:rPr>
          <w:bCs/>
        </w:rPr>
        <w:t>should inform the Associate Dental Dean with responsibility for dental workforce development about the complaint and the action that was taken to resolve it.</w:t>
      </w:r>
    </w:p>
    <w:p w:rsidR="00AC4D07" w:rsidRPr="009D5EDD" w:rsidRDefault="00AC4D07" w:rsidP="006234A5">
      <w:pPr>
        <w:pStyle w:val="ListParagraph"/>
        <w:numPr>
          <w:ilvl w:val="1"/>
          <w:numId w:val="19"/>
        </w:numPr>
        <w:spacing w:line="276" w:lineRule="auto"/>
        <w:rPr>
          <w:bCs/>
        </w:rPr>
      </w:pPr>
      <w:bookmarkStart w:id="7" w:name="_Hlk184925205"/>
      <w:r w:rsidRPr="009D5EDD">
        <w:rPr>
          <w:bCs/>
        </w:rPr>
        <w:t xml:space="preserve">When the Dental Tutor and/or Speaker cannot resolve the </w:t>
      </w:r>
      <w:r w:rsidR="006D2728" w:rsidRPr="009D5EDD">
        <w:rPr>
          <w:bCs/>
        </w:rPr>
        <w:t>complaint,</w:t>
      </w:r>
      <w:r w:rsidRPr="009D5EDD">
        <w:rPr>
          <w:bCs/>
        </w:rPr>
        <w:t xml:space="preserve"> the learner should be encouraged to email the Dental Support Team at</w:t>
      </w:r>
      <w:r w:rsidR="009D5EDD">
        <w:rPr>
          <w:bCs/>
        </w:rPr>
        <w:t xml:space="preserve"> </w:t>
      </w:r>
      <w:hyperlink r:id="rId14" w:history="1">
        <w:r w:rsidR="006234A5" w:rsidRPr="006234A5">
          <w:rPr>
            <w:rStyle w:val="Hyperlink"/>
            <w:rFonts w:ascii="Arial" w:hAnsi="Arial"/>
            <w:bCs/>
          </w:rPr>
          <w:t>england.dental.southeast@nhs.net</w:t>
        </w:r>
      </w:hyperlink>
      <w:r w:rsidR="006234A5">
        <w:rPr>
          <w:bCs/>
        </w:rPr>
        <w:t xml:space="preserve"> </w:t>
      </w:r>
      <w:r w:rsidRPr="009D5EDD">
        <w:rPr>
          <w:bCs/>
        </w:rPr>
        <w:t xml:space="preserve">Dental Support will acknowledge this email within </w:t>
      </w:r>
      <w:r w:rsidR="00C55D50">
        <w:rPr>
          <w:bCs/>
        </w:rPr>
        <w:t>5</w:t>
      </w:r>
      <w:r w:rsidRPr="009D5EDD">
        <w:rPr>
          <w:bCs/>
        </w:rPr>
        <w:t xml:space="preserve"> working days and the complaint will pass to Stage 2 of the </w:t>
      </w:r>
      <w:r w:rsidR="006D2728" w:rsidRPr="009D5EDD">
        <w:rPr>
          <w:bCs/>
        </w:rPr>
        <w:t>complaint</w:t>
      </w:r>
      <w:r w:rsidRPr="009D5EDD">
        <w:rPr>
          <w:bCs/>
        </w:rPr>
        <w:t xml:space="preserve"> procedure.</w:t>
      </w:r>
    </w:p>
    <w:bookmarkEnd w:id="6"/>
    <w:bookmarkEnd w:id="7"/>
    <w:p w:rsidR="00AC4D07" w:rsidRDefault="00AC4D07" w:rsidP="001C6C49">
      <w:pPr>
        <w:pStyle w:val="ListParagraph"/>
        <w:numPr>
          <w:ilvl w:val="0"/>
          <w:numId w:val="19"/>
        </w:numPr>
        <w:spacing w:after="0"/>
        <w:rPr>
          <w:rFonts w:ascii="Arial Bold" w:hAnsi="Arial Bold" w:cs="Arial"/>
          <w:b/>
          <w:color w:val="005EB8"/>
          <w:kern w:val="28"/>
          <w:sz w:val="32"/>
          <w14:ligatures w14:val="standardContextual"/>
        </w:rPr>
      </w:pPr>
      <w:r w:rsidRPr="001C6C49">
        <w:rPr>
          <w:rFonts w:ascii="Arial Bold" w:hAnsi="Arial Bold" w:cs="Arial"/>
          <w:b/>
          <w:color w:val="005EB8"/>
          <w:kern w:val="28"/>
          <w:sz w:val="32"/>
          <w14:ligatures w14:val="standardContextual"/>
        </w:rPr>
        <w:t>Complaints that arise following a course</w:t>
      </w:r>
      <w:r w:rsidR="006D2728" w:rsidRPr="001C6C49">
        <w:rPr>
          <w:rFonts w:ascii="Arial Bold" w:hAnsi="Arial Bold" w:cs="Arial"/>
          <w:b/>
          <w:color w:val="005EB8"/>
          <w:kern w:val="28"/>
          <w:sz w:val="32"/>
          <w14:ligatures w14:val="standardContextual"/>
        </w:rPr>
        <w:t>:</w:t>
      </w:r>
    </w:p>
    <w:p w:rsidR="00253563" w:rsidRPr="00253563" w:rsidRDefault="00253563" w:rsidP="00253563">
      <w:pPr>
        <w:pStyle w:val="ListParagraph"/>
        <w:spacing w:after="0" w:line="276" w:lineRule="auto"/>
        <w:ind w:left="720" w:firstLine="0"/>
        <w:rPr>
          <w:rFonts w:ascii="Arial Bold" w:hAnsi="Arial Bold" w:cs="Arial"/>
          <w:b/>
          <w:color w:val="005EB8"/>
          <w:kern w:val="28"/>
          <w:sz w:val="10"/>
          <w:szCs w:val="2"/>
          <w14:ligatures w14:val="standardContextual"/>
        </w:rPr>
      </w:pPr>
    </w:p>
    <w:p w:rsidR="009D5EDD" w:rsidRPr="00BA2306" w:rsidRDefault="009D5EDD" w:rsidP="00866F9E">
      <w:pPr>
        <w:pStyle w:val="ListParagraph"/>
        <w:numPr>
          <w:ilvl w:val="1"/>
          <w:numId w:val="19"/>
        </w:numPr>
        <w:spacing w:after="0" w:line="276" w:lineRule="auto"/>
        <w:rPr>
          <w:bCs/>
        </w:rPr>
      </w:pPr>
      <w:r w:rsidRPr="00BA2306">
        <w:rPr>
          <w:bCs/>
        </w:rPr>
        <w:t>L</w:t>
      </w:r>
      <w:r w:rsidR="00AC4D07" w:rsidRPr="00BA2306">
        <w:rPr>
          <w:bCs/>
        </w:rPr>
        <w:t>earners should email the Dental Support Team at</w:t>
      </w:r>
      <w:r w:rsidR="005F2928" w:rsidRPr="00BA2306">
        <w:rPr>
          <w:bCs/>
        </w:rPr>
        <w:t xml:space="preserve"> </w:t>
      </w:r>
      <w:hyperlink r:id="rId15" w:history="1">
        <w:r w:rsidR="005F2928" w:rsidRPr="00866F9E">
          <w:rPr>
            <w:rStyle w:val="Hyperlink"/>
            <w:rFonts w:ascii="Arial" w:hAnsi="Arial"/>
          </w:rPr>
          <w:t>england.dental.southeast@nhs.net</w:t>
        </w:r>
      </w:hyperlink>
      <w:r w:rsidR="00866F9E">
        <w:rPr>
          <w:bCs/>
        </w:rPr>
        <w:t xml:space="preserve"> </w:t>
      </w:r>
      <w:r w:rsidR="003D5264" w:rsidRPr="00BA2306">
        <w:rPr>
          <w:bCs/>
        </w:rPr>
        <w:t xml:space="preserve">  </w:t>
      </w:r>
      <w:hyperlink r:id="rId16" w:history="1"/>
      <w:r w:rsidR="00AC4D07" w:rsidRPr="00BA2306">
        <w:rPr>
          <w:bCs/>
        </w:rPr>
        <w:t>if they have any complaints, concerns or compliments after a course.</w:t>
      </w:r>
    </w:p>
    <w:p w:rsidR="009D5EDD" w:rsidRDefault="009D5EDD" w:rsidP="003D5264">
      <w:pPr>
        <w:pStyle w:val="ListParagraph"/>
        <w:numPr>
          <w:ilvl w:val="1"/>
          <w:numId w:val="19"/>
        </w:numPr>
        <w:spacing w:after="0" w:line="276" w:lineRule="auto"/>
        <w:rPr>
          <w:bCs/>
        </w:rPr>
      </w:pPr>
      <w:r>
        <w:rPr>
          <w:bCs/>
        </w:rPr>
        <w:t>C</w:t>
      </w:r>
      <w:r w:rsidR="00AC4D07" w:rsidRPr="009D5EDD">
        <w:rPr>
          <w:bCs/>
        </w:rPr>
        <w:t xml:space="preserve">omplaints should be raised within 3 months of the course. Any complaints that are raised outside this time frame will not be considered unless there are extenuating circumstances. This decision will be made by the Associate Dental Dean with responsibility for </w:t>
      </w:r>
      <w:r w:rsidR="00DB0E7B">
        <w:rPr>
          <w:bCs/>
        </w:rPr>
        <w:t>d</w:t>
      </w:r>
      <w:r w:rsidR="00AC4D07" w:rsidRPr="009D5EDD">
        <w:rPr>
          <w:bCs/>
        </w:rPr>
        <w:t xml:space="preserve">ental </w:t>
      </w:r>
      <w:r w:rsidR="00DB0E7B">
        <w:rPr>
          <w:bCs/>
        </w:rPr>
        <w:t>w</w:t>
      </w:r>
      <w:r w:rsidR="00AC4D07" w:rsidRPr="009D5EDD">
        <w:rPr>
          <w:bCs/>
        </w:rPr>
        <w:t xml:space="preserve">orkforce </w:t>
      </w:r>
      <w:r w:rsidR="00DB0E7B">
        <w:rPr>
          <w:bCs/>
        </w:rPr>
        <w:t>d</w:t>
      </w:r>
      <w:r w:rsidR="00AC4D07" w:rsidRPr="009D5EDD">
        <w:rPr>
          <w:bCs/>
        </w:rPr>
        <w:t>evelopment.</w:t>
      </w:r>
    </w:p>
    <w:p w:rsidR="009D5EDD" w:rsidRDefault="00AC4D07" w:rsidP="003D5264">
      <w:pPr>
        <w:pStyle w:val="ListParagraph"/>
        <w:numPr>
          <w:ilvl w:val="1"/>
          <w:numId w:val="19"/>
        </w:numPr>
        <w:spacing w:after="0" w:line="276" w:lineRule="auto"/>
        <w:rPr>
          <w:bCs/>
        </w:rPr>
      </w:pPr>
      <w:r w:rsidRPr="003D5264">
        <w:rPr>
          <w:bCs/>
        </w:rPr>
        <w:t xml:space="preserve">Dental Support will acknowledge the complaint within </w:t>
      </w:r>
      <w:r w:rsidR="00DB0E7B">
        <w:rPr>
          <w:bCs/>
        </w:rPr>
        <w:t>5</w:t>
      </w:r>
      <w:r w:rsidRPr="003D5264">
        <w:rPr>
          <w:bCs/>
        </w:rPr>
        <w:t xml:space="preserve"> working days. The complainant will be made aware of this guidance document when the complaint is acknowledged. </w:t>
      </w:r>
    </w:p>
    <w:p w:rsidR="009D5EDD" w:rsidRDefault="00AC4D07" w:rsidP="00DB0E7B">
      <w:pPr>
        <w:pStyle w:val="ListParagraph"/>
        <w:numPr>
          <w:ilvl w:val="1"/>
          <w:numId w:val="19"/>
        </w:numPr>
        <w:spacing w:after="0" w:line="276" w:lineRule="auto"/>
        <w:rPr>
          <w:bCs/>
        </w:rPr>
      </w:pPr>
      <w:r w:rsidRPr="00DB0E7B">
        <w:rPr>
          <w:bCs/>
        </w:rPr>
        <w:t xml:space="preserve">Dental Support will discuss the complaint with the Dental Tutor who commissioned the course and agree a response. Every attempt should be made to resolve the complaint informally. </w:t>
      </w:r>
    </w:p>
    <w:p w:rsidR="009D5EDD" w:rsidRDefault="00AC4D07" w:rsidP="00437083">
      <w:pPr>
        <w:pStyle w:val="ListParagraph"/>
        <w:numPr>
          <w:ilvl w:val="1"/>
          <w:numId w:val="19"/>
        </w:numPr>
        <w:spacing w:after="0" w:line="276" w:lineRule="auto"/>
        <w:rPr>
          <w:bCs/>
        </w:rPr>
      </w:pPr>
      <w:bookmarkStart w:id="8" w:name="_Hlk184925399"/>
      <w:r w:rsidRPr="00437083">
        <w:rPr>
          <w:bCs/>
        </w:rPr>
        <w:t>Dental Support will respond to the complainant within 10 working days of the complaint being made.</w:t>
      </w:r>
    </w:p>
    <w:bookmarkEnd w:id="8"/>
    <w:p w:rsidR="009D5EDD" w:rsidRDefault="00AC4D07" w:rsidP="00437083">
      <w:pPr>
        <w:pStyle w:val="ListParagraph"/>
        <w:numPr>
          <w:ilvl w:val="1"/>
          <w:numId w:val="19"/>
        </w:numPr>
        <w:spacing w:after="0" w:line="276" w:lineRule="auto"/>
        <w:rPr>
          <w:bCs/>
        </w:rPr>
      </w:pPr>
      <w:r w:rsidRPr="00437083">
        <w:rPr>
          <w:bCs/>
        </w:rPr>
        <w:t>Any complaint that is informally resolved will be closed at this stage. A record of the complaint will be retained by Dental Support in the Complaint Log and the Associate Dental Dean with responsibility for dental workforce development will be informed.</w:t>
      </w:r>
    </w:p>
    <w:p w:rsidR="00AC4D07" w:rsidRDefault="00AC4D07" w:rsidP="00437083">
      <w:pPr>
        <w:pStyle w:val="ListParagraph"/>
        <w:numPr>
          <w:ilvl w:val="1"/>
          <w:numId w:val="19"/>
        </w:numPr>
        <w:spacing w:after="0" w:line="276" w:lineRule="auto"/>
        <w:rPr>
          <w:bCs/>
        </w:rPr>
      </w:pPr>
      <w:bookmarkStart w:id="9" w:name="_Hlk184925366"/>
      <w:r w:rsidRPr="00437083">
        <w:rPr>
          <w:bCs/>
        </w:rPr>
        <w:t>Any complaint that cannot be informally resolved will pass to Stage 2 of the Dental Workforce Development complaint procedure.</w:t>
      </w:r>
    </w:p>
    <w:p w:rsidR="00437083" w:rsidRPr="00437083" w:rsidRDefault="00437083" w:rsidP="00437083">
      <w:pPr>
        <w:pStyle w:val="ListParagraph"/>
        <w:spacing w:after="0" w:line="276" w:lineRule="auto"/>
        <w:ind w:left="720" w:firstLine="0"/>
        <w:rPr>
          <w:bCs/>
          <w:sz w:val="14"/>
          <w:szCs w:val="14"/>
        </w:rPr>
      </w:pPr>
    </w:p>
    <w:bookmarkEnd w:id="9"/>
    <w:p w:rsidR="00437083" w:rsidRDefault="00AC4D07" w:rsidP="00437083">
      <w:pPr>
        <w:pStyle w:val="ListParagraph"/>
        <w:numPr>
          <w:ilvl w:val="0"/>
          <w:numId w:val="19"/>
        </w:numPr>
        <w:spacing w:after="0"/>
        <w:rPr>
          <w:rFonts w:ascii="Arial Bold" w:hAnsi="Arial Bold" w:cs="Arial"/>
          <w:b/>
          <w:color w:val="005EB8"/>
          <w:kern w:val="28"/>
          <w:sz w:val="32"/>
          <w14:ligatures w14:val="standardContextual"/>
        </w:rPr>
      </w:pPr>
      <w:r w:rsidRPr="00437083">
        <w:rPr>
          <w:rFonts w:ascii="Arial Bold" w:hAnsi="Arial Bold" w:cs="Arial"/>
          <w:b/>
          <w:color w:val="005EB8"/>
          <w:kern w:val="28"/>
          <w:sz w:val="32"/>
          <w14:ligatures w14:val="standardContextual"/>
        </w:rPr>
        <w:t>Stage 2</w:t>
      </w:r>
      <w:r w:rsidR="006D2728" w:rsidRPr="00437083">
        <w:rPr>
          <w:rFonts w:ascii="Arial Bold" w:hAnsi="Arial Bold" w:cs="Arial"/>
          <w:b/>
          <w:color w:val="005EB8"/>
          <w:kern w:val="28"/>
          <w:sz w:val="32"/>
          <w14:ligatures w14:val="standardContextual"/>
        </w:rPr>
        <w:t xml:space="preserve"> of the complaint procedure:</w:t>
      </w:r>
    </w:p>
    <w:p w:rsidR="00253563" w:rsidRPr="00253563" w:rsidRDefault="00253563" w:rsidP="00253563">
      <w:pPr>
        <w:pStyle w:val="ListParagraph"/>
        <w:spacing w:after="0" w:line="276" w:lineRule="auto"/>
        <w:ind w:left="720" w:firstLine="0"/>
        <w:rPr>
          <w:rFonts w:ascii="Arial Bold" w:hAnsi="Arial Bold" w:cs="Arial"/>
          <w:b/>
          <w:color w:val="005EB8"/>
          <w:kern w:val="28"/>
          <w:sz w:val="10"/>
          <w:szCs w:val="2"/>
          <w14:ligatures w14:val="standardContextual"/>
        </w:rPr>
      </w:pPr>
    </w:p>
    <w:p w:rsidR="006D2728" w:rsidRDefault="00AC4D07" w:rsidP="00437083">
      <w:pPr>
        <w:pStyle w:val="ListParagraph"/>
        <w:numPr>
          <w:ilvl w:val="1"/>
          <w:numId w:val="23"/>
        </w:numPr>
        <w:spacing w:after="0" w:line="276" w:lineRule="auto"/>
        <w:rPr>
          <w:bCs/>
        </w:rPr>
      </w:pPr>
      <w:r w:rsidRPr="006D2728">
        <w:rPr>
          <w:bCs/>
        </w:rPr>
        <w:t xml:space="preserve">Any complaint that cannot be resolved informally will be managed by the Associate Dental Dean with responsibility for </w:t>
      </w:r>
      <w:r w:rsidR="00194A70">
        <w:rPr>
          <w:bCs/>
        </w:rPr>
        <w:t>d</w:t>
      </w:r>
      <w:r w:rsidRPr="006D2728">
        <w:rPr>
          <w:bCs/>
        </w:rPr>
        <w:t xml:space="preserve">ental </w:t>
      </w:r>
      <w:r w:rsidR="00194A70">
        <w:rPr>
          <w:bCs/>
        </w:rPr>
        <w:t>w</w:t>
      </w:r>
      <w:r w:rsidRPr="006D2728">
        <w:rPr>
          <w:bCs/>
        </w:rPr>
        <w:t xml:space="preserve">orkforce </w:t>
      </w:r>
      <w:r w:rsidR="00194A70">
        <w:rPr>
          <w:bCs/>
        </w:rPr>
        <w:t>d</w:t>
      </w:r>
      <w:r w:rsidRPr="006D2728">
        <w:rPr>
          <w:bCs/>
        </w:rPr>
        <w:t>evelopment.</w:t>
      </w:r>
    </w:p>
    <w:p w:rsidR="006D2728" w:rsidRDefault="00AC4D07" w:rsidP="00437083">
      <w:pPr>
        <w:pStyle w:val="ListParagraph"/>
        <w:numPr>
          <w:ilvl w:val="1"/>
          <w:numId w:val="23"/>
        </w:numPr>
        <w:spacing w:after="0" w:line="276" w:lineRule="auto"/>
        <w:rPr>
          <w:bCs/>
        </w:rPr>
      </w:pPr>
      <w:r w:rsidRPr="006D2728">
        <w:rPr>
          <w:bCs/>
        </w:rPr>
        <w:t>The complainant will be advised by Dental Support that the complaint has passed to stage 2. The complainant will be made aware of this guidance document if this has not already been done.</w:t>
      </w:r>
    </w:p>
    <w:p w:rsidR="006D2728" w:rsidRDefault="00AC4D07" w:rsidP="00437083">
      <w:pPr>
        <w:pStyle w:val="ListParagraph"/>
        <w:numPr>
          <w:ilvl w:val="1"/>
          <w:numId w:val="23"/>
        </w:numPr>
        <w:spacing w:after="0" w:line="276" w:lineRule="auto"/>
        <w:rPr>
          <w:bCs/>
        </w:rPr>
      </w:pPr>
      <w:r w:rsidRPr="006D2728">
        <w:rPr>
          <w:bCs/>
        </w:rPr>
        <w:t>The Associate Dental Dean with responsibility for dental workforce development will investigate the complaint. This will usually involve a discussion with Dental Support and the Dental Tutor who commissioned the course.</w:t>
      </w:r>
      <w:bookmarkStart w:id="10" w:name="_Hlk59100531"/>
    </w:p>
    <w:p w:rsidR="006D2728" w:rsidRDefault="00AC4D07" w:rsidP="00437083">
      <w:pPr>
        <w:pStyle w:val="ListParagraph"/>
        <w:numPr>
          <w:ilvl w:val="1"/>
          <w:numId w:val="23"/>
        </w:numPr>
        <w:spacing w:after="0" w:line="276" w:lineRule="auto"/>
      </w:pPr>
      <w:r>
        <w:t>The Associate Dental Dean will provide a formal written response to the complaint within 10 working days</w:t>
      </w:r>
      <w:r w:rsidR="00205C0F">
        <w:t xml:space="preserve"> of being made aware that the complaint has moved to stage 2</w:t>
      </w:r>
      <w:r>
        <w:t xml:space="preserve">. </w:t>
      </w:r>
      <w:bookmarkEnd w:id="10"/>
      <w:r>
        <w:t>It is recognised that when a complaint is complex, involves third parties,</w:t>
      </w:r>
      <w:r w:rsidR="512EF360">
        <w:t xml:space="preserve"> or coincides with annual leave,</w:t>
      </w:r>
      <w:r>
        <w:t xml:space="preserve"> it may not be possible to investigate and respond to the complaint within 10 working days. </w:t>
      </w:r>
      <w:bookmarkStart w:id="11" w:name="_Hlk59100579"/>
      <w:r>
        <w:t>In these situations</w:t>
      </w:r>
      <w:r w:rsidR="006D2728">
        <w:t>,</w:t>
      </w:r>
      <w:r>
        <w:t xml:space="preserve"> the complainant will receive an update from Dental Support every 10 days while the complaint is investigated.</w:t>
      </w:r>
      <w:bookmarkEnd w:id="11"/>
      <w:r>
        <w:t xml:space="preserve"> The Associate Dental Dean will strive to resolve these more complicated complaints as soon as possible. </w:t>
      </w:r>
    </w:p>
    <w:p w:rsidR="006D2728" w:rsidRDefault="00AC4D07" w:rsidP="00437083">
      <w:pPr>
        <w:pStyle w:val="ListParagraph"/>
        <w:numPr>
          <w:ilvl w:val="1"/>
          <w:numId w:val="23"/>
        </w:numPr>
        <w:spacing w:after="0" w:line="276" w:lineRule="auto"/>
        <w:rPr>
          <w:bCs/>
        </w:rPr>
      </w:pPr>
      <w:r w:rsidRPr="006D2728">
        <w:rPr>
          <w:bCs/>
        </w:rPr>
        <w:t xml:space="preserve">The </w:t>
      </w:r>
      <w:bookmarkStart w:id="12" w:name="_Hlk59100107"/>
      <w:r w:rsidRPr="006D2728">
        <w:rPr>
          <w:bCs/>
        </w:rPr>
        <w:t xml:space="preserve">Associate Dental Dean with responsibility for Dental Workforce Development </w:t>
      </w:r>
      <w:bookmarkEnd w:id="12"/>
      <w:r w:rsidRPr="006D2728">
        <w:rPr>
          <w:bCs/>
        </w:rPr>
        <w:t xml:space="preserve">will inform the Postgraduate Dental Dean of any complaints that progress to Stage 2 of the </w:t>
      </w:r>
      <w:r w:rsidR="006D2728" w:rsidRPr="006D2728">
        <w:rPr>
          <w:bCs/>
        </w:rPr>
        <w:t>complaint</w:t>
      </w:r>
      <w:r w:rsidRPr="006D2728">
        <w:rPr>
          <w:bCs/>
        </w:rPr>
        <w:t xml:space="preserve"> procedure.</w:t>
      </w:r>
    </w:p>
    <w:p w:rsidR="006D2728" w:rsidRDefault="00AC4D07" w:rsidP="00437083">
      <w:pPr>
        <w:pStyle w:val="ListParagraph"/>
        <w:numPr>
          <w:ilvl w:val="1"/>
          <w:numId w:val="23"/>
        </w:numPr>
        <w:spacing w:after="0" w:line="276" w:lineRule="auto"/>
        <w:rPr>
          <w:bCs/>
        </w:rPr>
      </w:pPr>
      <w:r w:rsidRPr="006D2728">
        <w:rPr>
          <w:bCs/>
        </w:rPr>
        <w:t xml:space="preserve">It is anticipated that most complaints that pass to stage 2 of the </w:t>
      </w:r>
      <w:r w:rsidR="006D2728" w:rsidRPr="006D2728">
        <w:rPr>
          <w:bCs/>
        </w:rPr>
        <w:t>complaint</w:t>
      </w:r>
      <w:r w:rsidRPr="006D2728">
        <w:rPr>
          <w:bCs/>
        </w:rPr>
        <w:t xml:space="preserve"> procedure will be resolved by the Associate Dental Dean. Any complaints or concerns that cannot be formally resolved will pass to Stage 3 of the </w:t>
      </w:r>
      <w:r w:rsidR="006D2728" w:rsidRPr="006D2728">
        <w:rPr>
          <w:bCs/>
        </w:rPr>
        <w:t>complaint</w:t>
      </w:r>
      <w:r w:rsidRPr="006D2728">
        <w:rPr>
          <w:bCs/>
        </w:rPr>
        <w:t xml:space="preserve"> procedure.</w:t>
      </w:r>
    </w:p>
    <w:p w:rsidR="00AC4D07" w:rsidRPr="00EB7E14" w:rsidRDefault="00AC4D07" w:rsidP="008D6198">
      <w:pPr>
        <w:pStyle w:val="ListParagraph"/>
        <w:numPr>
          <w:ilvl w:val="1"/>
          <w:numId w:val="23"/>
        </w:numPr>
        <w:spacing w:line="276" w:lineRule="auto"/>
        <w:rPr>
          <w:bCs/>
        </w:rPr>
      </w:pPr>
      <w:r w:rsidRPr="00EB7E14">
        <w:rPr>
          <w:bCs/>
        </w:rPr>
        <w:t>A record of all complaints that are resolved at Stage 2 will be retained by Dental Support in the Complaints Log.</w:t>
      </w:r>
    </w:p>
    <w:p w:rsidR="00AC4D07" w:rsidRDefault="00AC4D07" w:rsidP="00EB7E14">
      <w:pPr>
        <w:pStyle w:val="ListParagraph"/>
        <w:numPr>
          <w:ilvl w:val="0"/>
          <w:numId w:val="25"/>
        </w:numPr>
        <w:spacing w:after="0"/>
        <w:rPr>
          <w:rFonts w:ascii="Arial Bold" w:hAnsi="Arial Bold" w:cs="Arial"/>
          <w:b/>
          <w:color w:val="005EB8"/>
          <w:kern w:val="28"/>
          <w:sz w:val="32"/>
          <w14:ligatures w14:val="standardContextual"/>
        </w:rPr>
      </w:pPr>
      <w:r w:rsidRPr="00EB7E14">
        <w:rPr>
          <w:rFonts w:ascii="Arial Bold" w:hAnsi="Arial Bold" w:cs="Arial"/>
          <w:b/>
          <w:color w:val="005EB8"/>
          <w:kern w:val="28"/>
          <w:sz w:val="32"/>
          <w14:ligatures w14:val="standardContextual"/>
        </w:rPr>
        <w:t>Stage 3 of the complaint</w:t>
      </w:r>
      <w:r w:rsidR="006D2728" w:rsidRPr="00EB7E14">
        <w:rPr>
          <w:rFonts w:ascii="Arial Bold" w:hAnsi="Arial Bold" w:cs="Arial"/>
          <w:b/>
          <w:color w:val="005EB8"/>
          <w:kern w:val="28"/>
          <w:sz w:val="32"/>
          <w14:ligatures w14:val="standardContextual"/>
        </w:rPr>
        <w:t>’</w:t>
      </w:r>
      <w:r w:rsidRPr="00EB7E14">
        <w:rPr>
          <w:rFonts w:ascii="Arial Bold" w:hAnsi="Arial Bold" w:cs="Arial"/>
          <w:b/>
          <w:color w:val="005EB8"/>
          <w:kern w:val="28"/>
          <w:sz w:val="32"/>
          <w14:ligatures w14:val="standardContextual"/>
        </w:rPr>
        <w:t>s procedure</w:t>
      </w:r>
      <w:r w:rsidR="006D2728" w:rsidRPr="00EB7E14">
        <w:rPr>
          <w:rFonts w:ascii="Arial Bold" w:hAnsi="Arial Bold" w:cs="Arial"/>
          <w:b/>
          <w:color w:val="005EB8"/>
          <w:kern w:val="28"/>
          <w:sz w:val="32"/>
          <w14:ligatures w14:val="standardContextual"/>
        </w:rPr>
        <w:t>:</w:t>
      </w:r>
    </w:p>
    <w:p w:rsidR="00253563" w:rsidRPr="00253563" w:rsidRDefault="00253563" w:rsidP="00253563">
      <w:pPr>
        <w:pStyle w:val="ListParagraph"/>
        <w:spacing w:after="0" w:line="276" w:lineRule="auto"/>
        <w:ind w:left="720" w:firstLine="0"/>
        <w:rPr>
          <w:rFonts w:ascii="Arial Bold" w:hAnsi="Arial Bold" w:cs="Arial"/>
          <w:b/>
          <w:color w:val="005EB8"/>
          <w:kern w:val="28"/>
          <w:sz w:val="10"/>
          <w:szCs w:val="2"/>
          <w14:ligatures w14:val="standardContextual"/>
        </w:rPr>
      </w:pPr>
    </w:p>
    <w:p w:rsidR="006D2728" w:rsidRDefault="000E02C0" w:rsidP="00EB7E14">
      <w:pPr>
        <w:pStyle w:val="ListParagraph"/>
        <w:numPr>
          <w:ilvl w:val="1"/>
          <w:numId w:val="25"/>
        </w:numPr>
        <w:spacing w:after="0" w:line="276" w:lineRule="auto"/>
        <w:rPr>
          <w:bCs/>
        </w:rPr>
      </w:pPr>
      <w:r w:rsidRPr="006D2728">
        <w:rPr>
          <w:bCs/>
        </w:rPr>
        <w:t>Any complaint that cannot be resolved formally by the Associate Dental Dean will be managed by the Postgraduate Dental Dean, or their nominated deputy.</w:t>
      </w:r>
    </w:p>
    <w:p w:rsidR="006D2728" w:rsidRDefault="000E02C0" w:rsidP="00EB7E14">
      <w:pPr>
        <w:pStyle w:val="ListParagraph"/>
        <w:numPr>
          <w:ilvl w:val="1"/>
          <w:numId w:val="25"/>
        </w:numPr>
        <w:spacing w:after="0" w:line="276" w:lineRule="auto"/>
        <w:rPr>
          <w:bCs/>
        </w:rPr>
      </w:pPr>
      <w:r w:rsidRPr="006D2728">
        <w:rPr>
          <w:bCs/>
        </w:rPr>
        <w:t xml:space="preserve">The complainant will be advised by Dental Support that the complaint has passed to stage 3. </w:t>
      </w:r>
    </w:p>
    <w:p w:rsidR="006D2728" w:rsidRDefault="000E02C0" w:rsidP="005D1A1E">
      <w:pPr>
        <w:pStyle w:val="ListParagraph"/>
        <w:numPr>
          <w:ilvl w:val="1"/>
          <w:numId w:val="25"/>
        </w:numPr>
        <w:spacing w:after="0" w:line="276" w:lineRule="auto"/>
        <w:rPr>
          <w:bCs/>
        </w:rPr>
      </w:pPr>
      <w:r w:rsidRPr="006D2728">
        <w:rPr>
          <w:bCs/>
        </w:rPr>
        <w:t>The Postgraduate Dental Dean will aim to provide a formal written response to the complainant within 10 working days</w:t>
      </w:r>
      <w:r w:rsidR="005D1A1E" w:rsidRPr="005D1A1E">
        <w:t xml:space="preserve"> </w:t>
      </w:r>
      <w:r w:rsidR="005D1A1E" w:rsidRPr="005D1A1E">
        <w:rPr>
          <w:bCs/>
        </w:rPr>
        <w:t xml:space="preserve">of being made aware that the complaint has moved to stage </w:t>
      </w:r>
      <w:r w:rsidR="005D1A1E">
        <w:rPr>
          <w:bCs/>
        </w:rPr>
        <w:t>3</w:t>
      </w:r>
      <w:r w:rsidRPr="006D2728">
        <w:rPr>
          <w:bCs/>
        </w:rPr>
        <w:t>. When a complaint is complex the complainant will receive an update from Dental Support every 10 days until the investigation has been completed.</w:t>
      </w:r>
    </w:p>
    <w:p w:rsidR="006D2728" w:rsidRDefault="000E02C0" w:rsidP="005D1A1E">
      <w:pPr>
        <w:pStyle w:val="ListParagraph"/>
        <w:numPr>
          <w:ilvl w:val="1"/>
          <w:numId w:val="25"/>
        </w:numPr>
        <w:spacing w:line="276" w:lineRule="auto"/>
        <w:rPr>
          <w:bCs/>
        </w:rPr>
      </w:pPr>
      <w:r w:rsidRPr="006D2728">
        <w:rPr>
          <w:bCs/>
        </w:rPr>
        <w:t>Dental Support will retain a written record of any complaint that progress to Stage 3 of the complaints process in the Complaints Log.</w:t>
      </w:r>
    </w:p>
    <w:p w:rsidR="006D2728" w:rsidRDefault="000E02C0" w:rsidP="005D1A1E">
      <w:pPr>
        <w:pStyle w:val="ListParagraph"/>
        <w:numPr>
          <w:ilvl w:val="1"/>
          <w:numId w:val="25"/>
        </w:numPr>
        <w:spacing w:after="0" w:line="276" w:lineRule="auto"/>
        <w:rPr>
          <w:bCs/>
        </w:rPr>
      </w:pPr>
      <w:r w:rsidRPr="006D2728">
        <w:rPr>
          <w:bCs/>
        </w:rPr>
        <w:t>The decision of the Postgraduate Dental Dean is final.</w:t>
      </w:r>
    </w:p>
    <w:p w:rsidR="006D2728" w:rsidRDefault="000E02C0" w:rsidP="00B76534">
      <w:pPr>
        <w:pStyle w:val="ListParagraph"/>
        <w:numPr>
          <w:ilvl w:val="1"/>
          <w:numId w:val="25"/>
        </w:numPr>
        <w:spacing w:after="0" w:line="276" w:lineRule="auto"/>
        <w:rPr>
          <w:bCs/>
        </w:rPr>
      </w:pPr>
      <w:r w:rsidRPr="005D1A1E">
        <w:rPr>
          <w:bCs/>
        </w:rPr>
        <w:t>Any complaints that progress to Stage 3 will be discussed at the Senior Management Team meeting.</w:t>
      </w:r>
    </w:p>
    <w:p w:rsidR="00625184" w:rsidRPr="00625184" w:rsidRDefault="00625184" w:rsidP="00625184">
      <w:pPr>
        <w:pStyle w:val="ListParagraph"/>
        <w:spacing w:after="0" w:line="276" w:lineRule="auto"/>
        <w:ind w:left="720" w:firstLine="0"/>
        <w:rPr>
          <w:bCs/>
          <w:sz w:val="14"/>
          <w:szCs w:val="14"/>
        </w:rPr>
      </w:pPr>
    </w:p>
    <w:p w:rsidR="00C61D89" w:rsidRDefault="000E02C0" w:rsidP="00B91D0F">
      <w:pPr>
        <w:pStyle w:val="Heading2"/>
        <w:numPr>
          <w:ilvl w:val="0"/>
          <w:numId w:val="25"/>
        </w:numPr>
        <w:spacing w:before="0" w:after="0"/>
      </w:pPr>
      <w:bookmarkStart w:id="13" w:name="_Hlk184925898"/>
      <w:r>
        <w:t>Responsibilities and Dutie</w:t>
      </w:r>
      <w:r w:rsidR="00C61D89">
        <w:t>s</w:t>
      </w:r>
      <w:r w:rsidR="006D2728">
        <w:t>:</w:t>
      </w:r>
    </w:p>
    <w:p w:rsidR="00253563" w:rsidRPr="00253563" w:rsidRDefault="00253563" w:rsidP="00253563">
      <w:pPr>
        <w:pStyle w:val="ListParagraph"/>
        <w:spacing w:after="0" w:line="276" w:lineRule="auto"/>
        <w:ind w:left="720" w:firstLine="0"/>
        <w:rPr>
          <w:sz w:val="10"/>
          <w:szCs w:val="10"/>
        </w:rPr>
      </w:pPr>
    </w:p>
    <w:bookmarkEnd w:id="13"/>
    <w:p w:rsidR="000E02C0" w:rsidRPr="00323094" w:rsidRDefault="00B91D0F" w:rsidP="00625184">
      <w:pPr>
        <w:spacing w:after="0" w:line="276" w:lineRule="auto"/>
        <w:rPr>
          <w:b/>
          <w:bCs/>
        </w:rPr>
      </w:pPr>
      <w:r>
        <w:t>8</w:t>
      </w:r>
      <w:r w:rsidR="006D2728">
        <w:t>.1</w:t>
      </w:r>
      <w:r w:rsidR="000E02C0" w:rsidRPr="000E02C0">
        <w:t xml:space="preserve">. </w:t>
      </w:r>
      <w:r w:rsidR="000E02C0" w:rsidRPr="00323094">
        <w:rPr>
          <w:b/>
          <w:bCs/>
        </w:rPr>
        <w:t xml:space="preserve">Dental Support: </w:t>
      </w:r>
    </w:p>
    <w:p w:rsidR="000E02C0" w:rsidRPr="000E02C0" w:rsidRDefault="000E02C0" w:rsidP="00625184">
      <w:pPr>
        <w:pStyle w:val="ListParagraph"/>
        <w:numPr>
          <w:ilvl w:val="0"/>
          <w:numId w:val="35"/>
        </w:numPr>
        <w:spacing w:after="0" w:line="276" w:lineRule="auto"/>
      </w:pPr>
      <w:r w:rsidRPr="000E02C0">
        <w:t>Initial point of contact for complaints that arise before o</w:t>
      </w:r>
      <w:r w:rsidR="006D2728">
        <w:t>r</w:t>
      </w:r>
      <w:r w:rsidRPr="000E02C0">
        <w:t xml:space="preserve"> after any course or educational activity. </w:t>
      </w:r>
    </w:p>
    <w:p w:rsidR="000E02C0" w:rsidRPr="000E02C0" w:rsidRDefault="000E02C0" w:rsidP="00625184">
      <w:pPr>
        <w:pStyle w:val="ListParagraph"/>
        <w:numPr>
          <w:ilvl w:val="0"/>
          <w:numId w:val="35"/>
        </w:numPr>
        <w:spacing w:after="0" w:line="276" w:lineRule="auto"/>
      </w:pPr>
      <w:r w:rsidRPr="000E02C0">
        <w:t>Ensure that complainants are regularly updated on the progress of their complaint.</w:t>
      </w:r>
    </w:p>
    <w:p w:rsidR="000E02C0" w:rsidRPr="000E02C0" w:rsidRDefault="000E02C0" w:rsidP="00625184">
      <w:pPr>
        <w:pStyle w:val="ListParagraph"/>
        <w:numPr>
          <w:ilvl w:val="0"/>
          <w:numId w:val="35"/>
        </w:numPr>
        <w:spacing w:after="0" w:line="276" w:lineRule="auto"/>
      </w:pPr>
      <w:r w:rsidRPr="000E02C0">
        <w:t>Maintain the Complaints Log.</w:t>
      </w:r>
    </w:p>
    <w:p w:rsidR="000E02C0" w:rsidRPr="000E02C0" w:rsidRDefault="000E02C0" w:rsidP="00625184">
      <w:pPr>
        <w:pStyle w:val="ListParagraph"/>
        <w:numPr>
          <w:ilvl w:val="0"/>
          <w:numId w:val="35"/>
        </w:numPr>
        <w:spacing w:line="276" w:lineRule="auto"/>
      </w:pPr>
      <w:r w:rsidRPr="000E02C0">
        <w:t xml:space="preserve">Investigate and resolve Stage 1 complaints on behalf of the Associate Dental Dean. </w:t>
      </w:r>
    </w:p>
    <w:p w:rsidR="000E02C0" w:rsidRPr="00323094" w:rsidRDefault="00B91D0F" w:rsidP="00323094">
      <w:pPr>
        <w:spacing w:after="0" w:line="276" w:lineRule="auto"/>
        <w:rPr>
          <w:b/>
          <w:bCs/>
        </w:rPr>
      </w:pPr>
      <w:r>
        <w:t>8</w:t>
      </w:r>
      <w:r w:rsidR="000E02C0" w:rsidRPr="000E02C0">
        <w:t xml:space="preserve">.2. </w:t>
      </w:r>
      <w:r w:rsidR="000E02C0" w:rsidRPr="00323094">
        <w:rPr>
          <w:b/>
          <w:bCs/>
        </w:rPr>
        <w:t xml:space="preserve">Dental Tutor: </w:t>
      </w:r>
    </w:p>
    <w:p w:rsidR="000E02C0" w:rsidRPr="000E02C0" w:rsidRDefault="000E02C0" w:rsidP="00323094">
      <w:pPr>
        <w:pStyle w:val="ListParagraph"/>
        <w:numPr>
          <w:ilvl w:val="0"/>
          <w:numId w:val="35"/>
        </w:numPr>
        <w:spacing w:after="0" w:line="276" w:lineRule="auto"/>
      </w:pPr>
      <w:r w:rsidRPr="000E02C0">
        <w:t>Initial point of contact for complaints that arise during a course or educational activity.</w:t>
      </w:r>
    </w:p>
    <w:p w:rsidR="000E02C0" w:rsidRPr="000E02C0" w:rsidRDefault="000E02C0" w:rsidP="00323094">
      <w:pPr>
        <w:pStyle w:val="ListParagraph"/>
        <w:numPr>
          <w:ilvl w:val="0"/>
          <w:numId w:val="35"/>
        </w:numPr>
        <w:spacing w:after="0" w:line="276" w:lineRule="auto"/>
      </w:pPr>
      <w:r w:rsidRPr="000E02C0">
        <w:t>Provide Dental Support with sufficient information to maintain the Complaints Log.</w:t>
      </w:r>
    </w:p>
    <w:p w:rsidR="000E02C0" w:rsidRPr="000E02C0" w:rsidRDefault="000E02C0" w:rsidP="00FD1048">
      <w:pPr>
        <w:pStyle w:val="ListParagraph"/>
        <w:numPr>
          <w:ilvl w:val="0"/>
          <w:numId w:val="35"/>
        </w:numPr>
        <w:spacing w:line="276" w:lineRule="auto"/>
      </w:pPr>
      <w:r w:rsidRPr="000E02C0">
        <w:t>Investigate and resolve Stage 1 complaints on behalf of the Associate Dental Dean.</w:t>
      </w:r>
    </w:p>
    <w:p w:rsidR="000E02C0" w:rsidRPr="00FD1048" w:rsidRDefault="00B91D0F" w:rsidP="00086876">
      <w:pPr>
        <w:spacing w:after="0" w:line="276" w:lineRule="auto"/>
        <w:rPr>
          <w:b/>
          <w:bCs/>
        </w:rPr>
      </w:pPr>
      <w:r>
        <w:t>8</w:t>
      </w:r>
      <w:r w:rsidR="000E02C0" w:rsidRPr="000E02C0">
        <w:t xml:space="preserve">.3. </w:t>
      </w:r>
      <w:r w:rsidR="000E02C0" w:rsidRPr="00FD1048">
        <w:rPr>
          <w:b/>
          <w:bCs/>
        </w:rPr>
        <w:t xml:space="preserve">Associate </w:t>
      </w:r>
      <w:r w:rsidR="00FD1048">
        <w:rPr>
          <w:b/>
          <w:bCs/>
        </w:rPr>
        <w:t xml:space="preserve">Postgraduate </w:t>
      </w:r>
      <w:r w:rsidR="000E02C0" w:rsidRPr="00FD1048">
        <w:rPr>
          <w:b/>
          <w:bCs/>
        </w:rPr>
        <w:t>Dental Dean</w:t>
      </w:r>
      <w:r w:rsidR="00FD1048">
        <w:rPr>
          <w:b/>
          <w:bCs/>
        </w:rPr>
        <w:t>, Workforce</w:t>
      </w:r>
      <w:r w:rsidR="000E02C0" w:rsidRPr="00FD1048">
        <w:rPr>
          <w:b/>
          <w:bCs/>
        </w:rPr>
        <w:t xml:space="preserve">: </w:t>
      </w:r>
    </w:p>
    <w:p w:rsidR="000E02C0" w:rsidRPr="000E02C0" w:rsidRDefault="000E02C0" w:rsidP="00086876">
      <w:pPr>
        <w:pStyle w:val="ListParagraph"/>
        <w:numPr>
          <w:ilvl w:val="0"/>
          <w:numId w:val="35"/>
        </w:numPr>
        <w:spacing w:after="0" w:line="276" w:lineRule="auto"/>
      </w:pPr>
      <w:r w:rsidRPr="000E02C0">
        <w:t>Oversees all Stage 1 complaints.</w:t>
      </w:r>
    </w:p>
    <w:p w:rsidR="000E02C0" w:rsidRPr="000E02C0" w:rsidRDefault="000E02C0" w:rsidP="00086876">
      <w:pPr>
        <w:pStyle w:val="ListParagraph"/>
        <w:numPr>
          <w:ilvl w:val="0"/>
          <w:numId w:val="35"/>
        </w:numPr>
        <w:spacing w:after="0" w:line="276" w:lineRule="auto"/>
      </w:pPr>
      <w:r w:rsidRPr="000E02C0">
        <w:t>Investigates and manages complaints at Stage 2 on behalf of the Postgraduate Dental Dean.</w:t>
      </w:r>
    </w:p>
    <w:p w:rsidR="000E02C0" w:rsidRPr="000E02C0" w:rsidRDefault="000E02C0" w:rsidP="00086876">
      <w:pPr>
        <w:pStyle w:val="ListParagraph"/>
        <w:numPr>
          <w:ilvl w:val="0"/>
          <w:numId w:val="35"/>
        </w:numPr>
        <w:spacing w:after="0" w:line="276" w:lineRule="auto"/>
      </w:pPr>
      <w:r w:rsidRPr="000E02C0">
        <w:t xml:space="preserve">Escalates any complaints that progress to Stage 3 to the Postgraduate Dental Dean. </w:t>
      </w:r>
    </w:p>
    <w:p w:rsidR="000E02C0" w:rsidRDefault="000E02C0" w:rsidP="00086876">
      <w:pPr>
        <w:pStyle w:val="ListParagraph"/>
        <w:numPr>
          <w:ilvl w:val="0"/>
          <w:numId w:val="35"/>
        </w:numPr>
        <w:spacing w:after="0" w:line="276" w:lineRule="auto"/>
      </w:pPr>
      <w:r w:rsidRPr="000E02C0">
        <w:t>Provides feedback on complaints at the Dental Tutor meeting.</w:t>
      </w:r>
    </w:p>
    <w:p w:rsidR="00086876" w:rsidRPr="00086876" w:rsidRDefault="00086876" w:rsidP="00086876">
      <w:pPr>
        <w:pStyle w:val="ListParagraph"/>
        <w:spacing w:after="0" w:line="276" w:lineRule="auto"/>
        <w:ind w:left="720" w:firstLine="0"/>
        <w:rPr>
          <w:sz w:val="18"/>
          <w:szCs w:val="18"/>
        </w:rPr>
      </w:pPr>
    </w:p>
    <w:p w:rsidR="000E02C0" w:rsidRPr="00086876" w:rsidRDefault="000E02C0" w:rsidP="00086876">
      <w:pPr>
        <w:spacing w:after="0" w:line="276" w:lineRule="auto"/>
        <w:rPr>
          <w:b/>
          <w:bCs/>
        </w:rPr>
      </w:pPr>
      <w:r w:rsidRPr="000E02C0">
        <w:t xml:space="preserve">  </w:t>
      </w:r>
      <w:r w:rsidR="00B91D0F">
        <w:t>8</w:t>
      </w:r>
      <w:r w:rsidRPr="000E02C0">
        <w:t xml:space="preserve">.4. </w:t>
      </w:r>
      <w:r w:rsidRPr="00086876">
        <w:rPr>
          <w:b/>
          <w:bCs/>
        </w:rPr>
        <w:t xml:space="preserve">Postgraduate Dental Dean: </w:t>
      </w:r>
    </w:p>
    <w:p w:rsidR="000E02C0" w:rsidRDefault="000E02C0" w:rsidP="00625184">
      <w:pPr>
        <w:pStyle w:val="ListParagraph"/>
        <w:numPr>
          <w:ilvl w:val="0"/>
          <w:numId w:val="29"/>
        </w:numPr>
        <w:spacing w:line="276" w:lineRule="auto"/>
      </w:pPr>
      <w:r w:rsidRPr="000E02C0">
        <w:t>Overall responsibility for any complaints about the dental workforce development programme.</w:t>
      </w:r>
    </w:p>
    <w:p w:rsidR="001A3667" w:rsidRDefault="006D2728" w:rsidP="00B91D0F">
      <w:pPr>
        <w:pStyle w:val="Heading2"/>
        <w:numPr>
          <w:ilvl w:val="0"/>
          <w:numId w:val="25"/>
        </w:numPr>
      </w:pPr>
      <w:r>
        <w:t>Review:</w:t>
      </w:r>
    </w:p>
    <w:tbl>
      <w:tblPr>
        <w:tblStyle w:val="TableGrid"/>
        <w:tblW w:w="0" w:type="auto"/>
        <w:tblLook w:val="04A0" w:firstRow="1" w:lastRow="0" w:firstColumn="1" w:lastColumn="0" w:noHBand="0" w:noVBand="1"/>
      </w:tblPr>
      <w:tblGrid>
        <w:gridCol w:w="4106"/>
        <w:gridCol w:w="5748"/>
      </w:tblGrid>
      <w:tr w:rsidR="003E731B" w:rsidTr="006D2728">
        <w:tc>
          <w:tcPr>
            <w:tcW w:w="4106" w:type="dxa"/>
          </w:tcPr>
          <w:p w:rsidR="003E731B" w:rsidRDefault="003E731B" w:rsidP="003E731B">
            <w:r>
              <w:t xml:space="preserve">Date </w:t>
            </w:r>
            <w:r w:rsidR="006D2728">
              <w:t>Guidance</w:t>
            </w:r>
            <w:r>
              <w:t xml:space="preserve"> was approved:</w:t>
            </w:r>
          </w:p>
        </w:tc>
        <w:sdt>
          <w:sdtPr>
            <w:id w:val="1125123631"/>
            <w:placeholder>
              <w:docPart w:val="DefaultPlaceholder_-1854013437"/>
            </w:placeholder>
            <w:date w:fullDate="2025-03-07T00:00:00Z">
              <w:dateFormat w:val="dd/MM/yyyy"/>
              <w:lid w:val="en-GB"/>
              <w:storeMappedDataAs w:val="dateTime"/>
              <w:calendar w:val="gregorian"/>
            </w:date>
          </w:sdtPr>
          <w:sdtEndPr/>
          <w:sdtContent>
            <w:tc>
              <w:tcPr>
                <w:tcW w:w="5748" w:type="dxa"/>
              </w:tcPr>
              <w:p w:rsidR="003E731B" w:rsidRDefault="00A6004A" w:rsidP="003E731B">
                <w:r>
                  <w:t>07/03/2025</w:t>
                </w:r>
              </w:p>
            </w:tc>
          </w:sdtContent>
        </w:sdt>
      </w:tr>
      <w:tr w:rsidR="003E731B" w:rsidTr="006D2728">
        <w:tc>
          <w:tcPr>
            <w:tcW w:w="4106" w:type="dxa"/>
          </w:tcPr>
          <w:p w:rsidR="003E731B" w:rsidRDefault="003E731B" w:rsidP="003E731B">
            <w:r>
              <w:t xml:space="preserve">Date for </w:t>
            </w:r>
            <w:r w:rsidR="006D2728">
              <w:t>Guidance</w:t>
            </w:r>
            <w:r>
              <w:t xml:space="preserve"> to be reviewed:</w:t>
            </w:r>
          </w:p>
        </w:tc>
        <w:sdt>
          <w:sdtPr>
            <w:id w:val="-1022710990"/>
            <w:placeholder>
              <w:docPart w:val="DefaultPlaceholder_-1854013437"/>
            </w:placeholder>
            <w:date w:fullDate="2027-03-05T00:00:00Z">
              <w:dateFormat w:val="dd/MM/yyyy"/>
              <w:lid w:val="en-GB"/>
              <w:storeMappedDataAs w:val="dateTime"/>
              <w:calendar w:val="gregorian"/>
            </w:date>
          </w:sdtPr>
          <w:sdtEndPr/>
          <w:sdtContent>
            <w:tc>
              <w:tcPr>
                <w:tcW w:w="5748" w:type="dxa"/>
              </w:tcPr>
              <w:p w:rsidR="003E731B" w:rsidRDefault="00A6004A" w:rsidP="003E731B">
                <w:r>
                  <w:t>05/03/2027</w:t>
                </w:r>
              </w:p>
            </w:tc>
          </w:sdtContent>
        </w:sdt>
      </w:tr>
    </w:tbl>
    <w:p w:rsidR="000E02C0" w:rsidRDefault="000E02C0" w:rsidP="000E02C0"/>
    <w:p w:rsidR="000E02C0" w:rsidRDefault="000E02C0" w:rsidP="000E02C0"/>
    <w:p w:rsidR="000E02C0" w:rsidRDefault="000E02C0" w:rsidP="000E02C0">
      <w:pPr>
        <w:pStyle w:val="Heading2"/>
      </w:pPr>
    </w:p>
    <w:p w:rsidR="003E731B" w:rsidRPr="003E731B" w:rsidRDefault="003E731B" w:rsidP="003E731B"/>
    <w:sectPr w:rsidR="003E731B" w:rsidRPr="003E731B" w:rsidSect="00B72132">
      <w:footerReference w:type="default" r:id="rId17"/>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5DDA" w:rsidRDefault="006B5DDA" w:rsidP="000C24AF">
      <w:pPr>
        <w:spacing w:after="0"/>
      </w:pPr>
      <w:r>
        <w:separator/>
      </w:r>
    </w:p>
  </w:endnote>
  <w:endnote w:type="continuationSeparator" w:id="0">
    <w:p w:rsidR="006B5DDA" w:rsidRDefault="006B5DDA" w:rsidP="000C24AF">
      <w:pPr>
        <w:spacing w:after="0"/>
      </w:pPr>
      <w:r>
        <w:continuationSeparator/>
      </w:r>
    </w:p>
  </w:endnote>
  <w:endnote w:type="continuationNotice" w:id="1">
    <w:p w:rsidR="006B5DDA" w:rsidRDefault="006B5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2132" w:rsidRDefault="00077A0E">
    <w:pPr>
      <w:pStyle w:val="Footer"/>
    </w:pPr>
    <w:r>
      <w:t>Complaints Guidance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rsidR="00F64AB1" w:rsidRDefault="00F64AB1" w:rsidP="00F64AB1">
        <w:pPr>
          <w:pStyle w:val="Footer"/>
          <w:pBdr>
            <w:top w:val="single" w:sz="4" w:space="1" w:color="005EB8"/>
          </w:pBdr>
        </w:pPr>
      </w:p>
      <w:p w:rsidR="00B72132" w:rsidRPr="00F64AB1" w:rsidRDefault="00F64AB1" w:rsidP="00F64AB1">
        <w:pPr>
          <w:pStyle w:val="Footer"/>
        </w:pPr>
        <w:r>
          <w:rPr>
            <w:szCs w:val="18"/>
          </w:rPr>
          <w:t xml:space="preserve">Copyright </w:t>
        </w:r>
        <w:r w:rsidRPr="008F6069">
          <w:rPr>
            <w:szCs w:val="18"/>
          </w:rPr>
          <w:t>© NHS England 202</w:t>
        </w:r>
        <w:r w:rsidR="00077A0E">
          <w:rPr>
            <w:szCs w:val="18"/>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5DDA" w:rsidRDefault="006B5DDA" w:rsidP="000C24AF">
      <w:pPr>
        <w:spacing w:after="0"/>
      </w:pPr>
      <w:r>
        <w:separator/>
      </w:r>
    </w:p>
  </w:footnote>
  <w:footnote w:type="continuationSeparator" w:id="0">
    <w:p w:rsidR="006B5DDA" w:rsidRDefault="006B5DDA" w:rsidP="000C24AF">
      <w:pPr>
        <w:spacing w:after="0"/>
      </w:pPr>
      <w:r>
        <w:continuationSeparator/>
      </w:r>
    </w:p>
  </w:footnote>
  <w:footnote w:type="continuationNotice" w:id="1">
    <w:p w:rsidR="006B5DDA" w:rsidRDefault="006B5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5CC7" w:rsidRPr="00B72132" w:rsidRDefault="00CD07A2" w:rsidP="00B72132">
    <w:pPr>
      <w:pStyle w:val="Header"/>
      <w:pBdr>
        <w:bottom w:val="none" w:sz="0" w:space="0" w:color="auto"/>
      </w:pBdr>
    </w:pPr>
    <w:r w:rsidRPr="00CD07A2">
      <w:rPr>
        <w:rFonts w:ascii="Aptos" w:eastAsia="Aptos" w:hAnsi="Aptos"/>
        <w:noProof/>
        <w:color w:val="auto"/>
        <w:kern w:val="2"/>
        <w:sz w:val="24"/>
        <w14:ligatures w14:val="standardContextual"/>
      </w:rPr>
      <w:drawing>
        <wp:anchor distT="0" distB="0" distL="114300" distR="114300" simplePos="0" relativeHeight="251660289" behindDoc="1" locked="1" layoutInCell="1" allowOverlap="0" wp14:anchorId="47ED92FC" wp14:editId="05714503">
          <wp:simplePos x="0" y="0"/>
          <wp:positionH relativeFrom="page">
            <wp:align>right</wp:align>
          </wp:positionH>
          <wp:positionV relativeFrom="page">
            <wp:posOffset>383540</wp:posOffset>
          </wp:positionV>
          <wp:extent cx="3599815" cy="132715"/>
          <wp:effectExtent l="0" t="0" r="635" b="635"/>
          <wp:wrapTight wrapText="bothSides">
            <wp:wrapPolygon edited="0">
              <wp:start x="0" y="0"/>
              <wp:lineTo x="0" y="18603"/>
              <wp:lineTo x="21490" y="18603"/>
              <wp:lineTo x="21490"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72132" w:rsidRDefault="00DB15E0"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2337" behindDoc="1" locked="0" layoutInCell="1" allowOverlap="1" wp14:anchorId="6B72E971" wp14:editId="14823EE8">
          <wp:simplePos x="0" y="0"/>
          <wp:positionH relativeFrom="page">
            <wp:align>right</wp:align>
          </wp:positionH>
          <wp:positionV relativeFrom="page">
            <wp:align>top</wp:align>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RDefault="00B72132" w:rsidP="00B72132">
    <w:pPr>
      <w:pStyle w:val="Header"/>
      <w:pBdr>
        <w:bottom w:val="none" w:sz="0" w:space="0" w:color="auto"/>
      </w:pBdr>
    </w:pPr>
  </w:p>
  <w:p w:rsidR="00B72132" w:rsidRPr="001D243C" w:rsidRDefault="00B72132" w:rsidP="00B72132">
    <w:pPr>
      <w:pStyle w:val="Header"/>
      <w:pBdr>
        <w:bottom w:val="none" w:sz="0" w:space="0" w:color="auto"/>
      </w:pBdr>
    </w:pPr>
  </w:p>
  <w:p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430"/>
    <w:multiLevelType w:val="multilevel"/>
    <w:tmpl w:val="C584E25A"/>
    <w:lvl w:ilvl="0">
      <w:start w:val="6"/>
      <w:numFmt w:val="decimal"/>
      <w:lvlText w:val="%1."/>
      <w:lvlJc w:val="left"/>
      <w:pPr>
        <w:ind w:left="400" w:hanging="40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67F5F"/>
    <w:multiLevelType w:val="multilevel"/>
    <w:tmpl w:val="60B8F7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C123A6"/>
    <w:multiLevelType w:val="hybridMultilevel"/>
    <w:tmpl w:val="70D06784"/>
    <w:lvl w:ilvl="0" w:tplc="212ABFC4">
      <w:start w:val="1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9B6C0C"/>
    <w:multiLevelType w:val="hybridMultilevel"/>
    <w:tmpl w:val="C7AEEE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7071F89"/>
    <w:multiLevelType w:val="hybridMultilevel"/>
    <w:tmpl w:val="6696F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E0DF1"/>
    <w:multiLevelType w:val="hybridMultilevel"/>
    <w:tmpl w:val="3196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A0A37"/>
    <w:multiLevelType w:val="hybridMultilevel"/>
    <w:tmpl w:val="F4B0B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F4A59"/>
    <w:multiLevelType w:val="hybridMultilevel"/>
    <w:tmpl w:val="015A33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7AF2590"/>
    <w:multiLevelType w:val="multilevel"/>
    <w:tmpl w:val="C584E25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CE7EA8"/>
    <w:multiLevelType w:val="hybridMultilevel"/>
    <w:tmpl w:val="90D8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A62DF7"/>
    <w:multiLevelType w:val="multilevel"/>
    <w:tmpl w:val="CDD0518A"/>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2714FF"/>
    <w:multiLevelType w:val="multilevel"/>
    <w:tmpl w:val="21426004"/>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74E76E8"/>
    <w:multiLevelType w:val="hybridMultilevel"/>
    <w:tmpl w:val="C52E30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AA458AA"/>
    <w:multiLevelType w:val="hybridMultilevel"/>
    <w:tmpl w:val="5D58764A"/>
    <w:lvl w:ilvl="0" w:tplc="79B24180">
      <w:start w:val="1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94BD9"/>
    <w:multiLevelType w:val="multilevel"/>
    <w:tmpl w:val="2570A7A6"/>
    <w:lvl w:ilvl="0">
      <w:start w:val="6"/>
      <w:numFmt w:val="decimal"/>
      <w:lvlText w:val="%1."/>
      <w:lvlJc w:val="left"/>
      <w:pPr>
        <w:ind w:left="320" w:hanging="400"/>
      </w:pPr>
      <w:rPr>
        <w:rFonts w:hint="default"/>
      </w:rPr>
    </w:lvl>
    <w:lvl w:ilvl="1">
      <w:start w:val="1"/>
      <w:numFmt w:val="decimal"/>
      <w:lvlText w:val="%1.%2."/>
      <w:lvlJc w:val="left"/>
      <w:pPr>
        <w:ind w:left="640" w:hanging="720"/>
      </w:pPr>
      <w:rPr>
        <w:rFonts w:hint="default"/>
      </w:rPr>
    </w:lvl>
    <w:lvl w:ilvl="2">
      <w:start w:val="1"/>
      <w:numFmt w:val="decimal"/>
      <w:lvlText w:val="%1.%2.%3."/>
      <w:lvlJc w:val="left"/>
      <w:pPr>
        <w:ind w:left="640" w:hanging="720"/>
      </w:pPr>
      <w:rPr>
        <w:rFonts w:hint="default"/>
      </w:rPr>
    </w:lvl>
    <w:lvl w:ilvl="3">
      <w:start w:val="1"/>
      <w:numFmt w:val="decimal"/>
      <w:lvlText w:val="%1.%2.%3.%4."/>
      <w:lvlJc w:val="left"/>
      <w:pPr>
        <w:ind w:left="1000" w:hanging="1080"/>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1360" w:hanging="1440"/>
      </w:pPr>
      <w:rPr>
        <w:rFonts w:hint="default"/>
      </w:rPr>
    </w:lvl>
    <w:lvl w:ilvl="6">
      <w:start w:val="1"/>
      <w:numFmt w:val="decimal"/>
      <w:lvlText w:val="%1.%2.%3.%4.%5.%6.%7."/>
      <w:lvlJc w:val="left"/>
      <w:pPr>
        <w:ind w:left="1360" w:hanging="1440"/>
      </w:pPr>
      <w:rPr>
        <w:rFonts w:hint="default"/>
      </w:rPr>
    </w:lvl>
    <w:lvl w:ilvl="7">
      <w:start w:val="1"/>
      <w:numFmt w:val="decimal"/>
      <w:lvlText w:val="%1.%2.%3.%4.%5.%6.%7.%8."/>
      <w:lvlJc w:val="left"/>
      <w:pPr>
        <w:ind w:left="1720" w:hanging="1800"/>
      </w:pPr>
      <w:rPr>
        <w:rFonts w:hint="default"/>
      </w:rPr>
    </w:lvl>
    <w:lvl w:ilvl="8">
      <w:start w:val="1"/>
      <w:numFmt w:val="decimal"/>
      <w:lvlText w:val="%1.%2.%3.%4.%5.%6.%7.%8.%9."/>
      <w:lvlJc w:val="left"/>
      <w:pPr>
        <w:ind w:left="2080" w:hanging="2160"/>
      </w:pPr>
      <w:rPr>
        <w:rFonts w:hint="default"/>
      </w:rPr>
    </w:lvl>
  </w:abstractNum>
  <w:abstractNum w:abstractNumId="18" w15:restartNumberingAfterBreak="0">
    <w:nsid w:val="437D58B4"/>
    <w:multiLevelType w:val="hybridMultilevel"/>
    <w:tmpl w:val="7610B3AA"/>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42368"/>
    <w:multiLevelType w:val="hybridMultilevel"/>
    <w:tmpl w:val="8172966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A03006"/>
    <w:multiLevelType w:val="multilevel"/>
    <w:tmpl w:val="2142600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106ECD"/>
    <w:multiLevelType w:val="multilevel"/>
    <w:tmpl w:val="21426004"/>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FC3166"/>
    <w:multiLevelType w:val="hybridMultilevel"/>
    <w:tmpl w:val="8C0C1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50361"/>
    <w:multiLevelType w:val="multilevel"/>
    <w:tmpl w:val="B54217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5845EF"/>
    <w:multiLevelType w:val="hybridMultilevel"/>
    <w:tmpl w:val="20B8983E"/>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06A7FBC"/>
    <w:multiLevelType w:val="hybridMultilevel"/>
    <w:tmpl w:val="B7F4BC6C"/>
    <w:lvl w:ilvl="0" w:tplc="9C18B2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0A79F2"/>
    <w:multiLevelType w:val="hybridMultilevel"/>
    <w:tmpl w:val="99888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DE5F61"/>
    <w:multiLevelType w:val="hybridMultilevel"/>
    <w:tmpl w:val="C844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57D32"/>
    <w:multiLevelType w:val="hybridMultilevel"/>
    <w:tmpl w:val="9578B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4E5C2D"/>
    <w:multiLevelType w:val="multilevel"/>
    <w:tmpl w:val="DE4A3D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361802"/>
    <w:multiLevelType w:val="hybridMultilevel"/>
    <w:tmpl w:val="613E17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891741"/>
    <w:multiLevelType w:val="hybridMultilevel"/>
    <w:tmpl w:val="A0B2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93512"/>
    <w:multiLevelType w:val="hybridMultilevel"/>
    <w:tmpl w:val="4A9EE476"/>
    <w:lvl w:ilvl="0" w:tplc="89CCEF98">
      <w:start w:val="3"/>
      <w:numFmt w:val="bullet"/>
      <w:lvlText w:val=""/>
      <w:lvlJc w:val="left"/>
      <w:pPr>
        <w:ind w:left="1125" w:hanging="360"/>
      </w:pPr>
      <w:rPr>
        <w:rFonts w:ascii="Symbol" w:eastAsia="Calibri" w:hAnsi="Symbol" w:cs="Arial" w:hint="default"/>
      </w:rPr>
    </w:lvl>
    <w:lvl w:ilvl="1" w:tplc="89CCEF98">
      <w:start w:val="3"/>
      <w:numFmt w:val="bullet"/>
      <w:lvlText w:val=""/>
      <w:lvlJc w:val="left"/>
      <w:pPr>
        <w:ind w:left="1845" w:hanging="360"/>
      </w:pPr>
      <w:rPr>
        <w:rFonts w:ascii="Symbol" w:eastAsia="Calibri" w:hAnsi="Symbol" w:cs="Arial"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16cid:durableId="1349795252">
    <w:abstractNumId w:val="1"/>
  </w:num>
  <w:num w:numId="2" w16cid:durableId="1394693074">
    <w:abstractNumId w:val="19"/>
  </w:num>
  <w:num w:numId="3" w16cid:durableId="570964709">
    <w:abstractNumId w:val="12"/>
  </w:num>
  <w:num w:numId="4" w16cid:durableId="140469738">
    <w:abstractNumId w:val="8"/>
  </w:num>
  <w:num w:numId="5" w16cid:durableId="656305274">
    <w:abstractNumId w:val="24"/>
  </w:num>
  <w:num w:numId="6" w16cid:durableId="785277362">
    <w:abstractNumId w:val="18"/>
  </w:num>
  <w:num w:numId="7" w16cid:durableId="211699381">
    <w:abstractNumId w:val="20"/>
  </w:num>
  <w:num w:numId="8" w16cid:durableId="243808125">
    <w:abstractNumId w:val="32"/>
  </w:num>
  <w:num w:numId="9" w16cid:durableId="308748631">
    <w:abstractNumId w:val="26"/>
  </w:num>
  <w:num w:numId="10" w16cid:durableId="1755778469">
    <w:abstractNumId w:val="6"/>
  </w:num>
  <w:num w:numId="11" w16cid:durableId="1507206031">
    <w:abstractNumId w:val="27"/>
  </w:num>
  <w:num w:numId="12" w16cid:durableId="1966159930">
    <w:abstractNumId w:val="28"/>
  </w:num>
  <w:num w:numId="13" w16cid:durableId="357513664">
    <w:abstractNumId w:val="21"/>
  </w:num>
  <w:num w:numId="14" w16cid:durableId="966426382">
    <w:abstractNumId w:val="4"/>
  </w:num>
  <w:num w:numId="15" w16cid:durableId="108554266">
    <w:abstractNumId w:val="5"/>
  </w:num>
  <w:num w:numId="16" w16cid:durableId="1028064458">
    <w:abstractNumId w:val="15"/>
  </w:num>
  <w:num w:numId="17" w16cid:durableId="1205674420">
    <w:abstractNumId w:val="9"/>
  </w:num>
  <w:num w:numId="18" w16cid:durableId="1172984886">
    <w:abstractNumId w:val="34"/>
  </w:num>
  <w:num w:numId="19" w16cid:durableId="1824464342">
    <w:abstractNumId w:val="22"/>
  </w:num>
  <w:num w:numId="20" w16cid:durableId="59137527">
    <w:abstractNumId w:val="23"/>
  </w:num>
  <w:num w:numId="21" w16cid:durableId="694311564">
    <w:abstractNumId w:val="14"/>
  </w:num>
  <w:num w:numId="22" w16cid:durableId="714623477">
    <w:abstractNumId w:val="0"/>
  </w:num>
  <w:num w:numId="23" w16cid:durableId="86580078">
    <w:abstractNumId w:val="17"/>
  </w:num>
  <w:num w:numId="24" w16cid:durableId="1033337407">
    <w:abstractNumId w:val="10"/>
  </w:num>
  <w:num w:numId="25" w16cid:durableId="686978607">
    <w:abstractNumId w:val="13"/>
  </w:num>
  <w:num w:numId="26" w16cid:durableId="1512600934">
    <w:abstractNumId w:val="7"/>
  </w:num>
  <w:num w:numId="27" w16cid:durableId="2016615735">
    <w:abstractNumId w:val="29"/>
  </w:num>
  <w:num w:numId="28" w16cid:durableId="1174806706">
    <w:abstractNumId w:val="33"/>
  </w:num>
  <w:num w:numId="29" w16cid:durableId="26679753">
    <w:abstractNumId w:val="30"/>
  </w:num>
  <w:num w:numId="30" w16cid:durableId="557665852">
    <w:abstractNumId w:val="3"/>
  </w:num>
  <w:num w:numId="31" w16cid:durableId="1228373338">
    <w:abstractNumId w:val="16"/>
  </w:num>
  <w:num w:numId="32" w16cid:durableId="1834569946">
    <w:abstractNumId w:val="31"/>
  </w:num>
  <w:num w:numId="33" w16cid:durableId="1065184079">
    <w:abstractNumId w:val="25"/>
  </w:num>
  <w:num w:numId="34" w16cid:durableId="1049497371">
    <w:abstractNumId w:val="2"/>
  </w:num>
  <w:num w:numId="35" w16cid:durableId="104556556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24"/>
    <w:rsid w:val="00000197"/>
    <w:rsid w:val="000005C7"/>
    <w:rsid w:val="0000416F"/>
    <w:rsid w:val="000108B8"/>
    <w:rsid w:val="0001164C"/>
    <w:rsid w:val="0001426A"/>
    <w:rsid w:val="00023132"/>
    <w:rsid w:val="0003185C"/>
    <w:rsid w:val="00031FD0"/>
    <w:rsid w:val="00040A7D"/>
    <w:rsid w:val="0004168F"/>
    <w:rsid w:val="00045BB9"/>
    <w:rsid w:val="00047471"/>
    <w:rsid w:val="00055630"/>
    <w:rsid w:val="00056763"/>
    <w:rsid w:val="00061452"/>
    <w:rsid w:val="000733A2"/>
    <w:rsid w:val="000764E5"/>
    <w:rsid w:val="00077A0E"/>
    <w:rsid w:val="000801D3"/>
    <w:rsid w:val="0008313C"/>
    <w:rsid w:val="00083EDA"/>
    <w:rsid w:val="00084574"/>
    <w:rsid w:val="000851E6"/>
    <w:rsid w:val="00085A64"/>
    <w:rsid w:val="000863E2"/>
    <w:rsid w:val="00086876"/>
    <w:rsid w:val="000901BA"/>
    <w:rsid w:val="000935A1"/>
    <w:rsid w:val="00095621"/>
    <w:rsid w:val="000A266D"/>
    <w:rsid w:val="000A64E4"/>
    <w:rsid w:val="000A69F4"/>
    <w:rsid w:val="000C0504"/>
    <w:rsid w:val="000C2447"/>
    <w:rsid w:val="000C24AF"/>
    <w:rsid w:val="000D39C3"/>
    <w:rsid w:val="000D666F"/>
    <w:rsid w:val="000E02C0"/>
    <w:rsid w:val="000E2EBE"/>
    <w:rsid w:val="000E3A44"/>
    <w:rsid w:val="000E54A4"/>
    <w:rsid w:val="000E716D"/>
    <w:rsid w:val="000F4E44"/>
    <w:rsid w:val="00101883"/>
    <w:rsid w:val="0010192E"/>
    <w:rsid w:val="00103F4D"/>
    <w:rsid w:val="001045D5"/>
    <w:rsid w:val="0010592F"/>
    <w:rsid w:val="00113EEC"/>
    <w:rsid w:val="00115BC8"/>
    <w:rsid w:val="00115FBA"/>
    <w:rsid w:val="00121A3A"/>
    <w:rsid w:val="0012205D"/>
    <w:rsid w:val="00122EA5"/>
    <w:rsid w:val="00126B89"/>
    <w:rsid w:val="00127C11"/>
    <w:rsid w:val="00136DC7"/>
    <w:rsid w:val="001416F7"/>
    <w:rsid w:val="001503D8"/>
    <w:rsid w:val="00153AD6"/>
    <w:rsid w:val="00160016"/>
    <w:rsid w:val="00161F07"/>
    <w:rsid w:val="0016259A"/>
    <w:rsid w:val="001716E5"/>
    <w:rsid w:val="001821DC"/>
    <w:rsid w:val="00193D62"/>
    <w:rsid w:val="0019462E"/>
    <w:rsid w:val="00194A70"/>
    <w:rsid w:val="001954B3"/>
    <w:rsid w:val="001A3667"/>
    <w:rsid w:val="001A4D6A"/>
    <w:rsid w:val="001A50F6"/>
    <w:rsid w:val="001B4DAB"/>
    <w:rsid w:val="001B574D"/>
    <w:rsid w:val="001B600A"/>
    <w:rsid w:val="001C3565"/>
    <w:rsid w:val="001C50B2"/>
    <w:rsid w:val="001C6937"/>
    <w:rsid w:val="001C6C49"/>
    <w:rsid w:val="001D243C"/>
    <w:rsid w:val="001E004E"/>
    <w:rsid w:val="001E27F8"/>
    <w:rsid w:val="001E28BA"/>
    <w:rsid w:val="001E42C3"/>
    <w:rsid w:val="001F08D4"/>
    <w:rsid w:val="001F3126"/>
    <w:rsid w:val="00203E10"/>
    <w:rsid w:val="002041BA"/>
    <w:rsid w:val="00205AEA"/>
    <w:rsid w:val="00205C0F"/>
    <w:rsid w:val="00214838"/>
    <w:rsid w:val="002152D5"/>
    <w:rsid w:val="0022134A"/>
    <w:rsid w:val="0022596F"/>
    <w:rsid w:val="00235933"/>
    <w:rsid w:val="00237CA1"/>
    <w:rsid w:val="00240B6E"/>
    <w:rsid w:val="00242CC5"/>
    <w:rsid w:val="00246075"/>
    <w:rsid w:val="002475B1"/>
    <w:rsid w:val="002509EC"/>
    <w:rsid w:val="00251B94"/>
    <w:rsid w:val="00253563"/>
    <w:rsid w:val="00254FAC"/>
    <w:rsid w:val="00256060"/>
    <w:rsid w:val="00257321"/>
    <w:rsid w:val="002643DC"/>
    <w:rsid w:val="00264DBB"/>
    <w:rsid w:val="0026613D"/>
    <w:rsid w:val="00270DAD"/>
    <w:rsid w:val="00275CC9"/>
    <w:rsid w:val="00276EAB"/>
    <w:rsid w:val="002855F7"/>
    <w:rsid w:val="00294488"/>
    <w:rsid w:val="002966D3"/>
    <w:rsid w:val="002A3F48"/>
    <w:rsid w:val="002A45CD"/>
    <w:rsid w:val="002B24BD"/>
    <w:rsid w:val="002B3BFD"/>
    <w:rsid w:val="002C0816"/>
    <w:rsid w:val="002C692F"/>
    <w:rsid w:val="002D4F48"/>
    <w:rsid w:val="002E2323"/>
    <w:rsid w:val="002E4018"/>
    <w:rsid w:val="002E5DA3"/>
    <w:rsid w:val="002E5FDC"/>
    <w:rsid w:val="002E7F89"/>
    <w:rsid w:val="002F471F"/>
    <w:rsid w:val="002F7B8F"/>
    <w:rsid w:val="00304728"/>
    <w:rsid w:val="00307668"/>
    <w:rsid w:val="0031337D"/>
    <w:rsid w:val="0031598C"/>
    <w:rsid w:val="003167AC"/>
    <w:rsid w:val="00323094"/>
    <w:rsid w:val="00327E1E"/>
    <w:rsid w:val="0033715E"/>
    <w:rsid w:val="0034439B"/>
    <w:rsid w:val="003444C7"/>
    <w:rsid w:val="0034560E"/>
    <w:rsid w:val="00346AA0"/>
    <w:rsid w:val="00351780"/>
    <w:rsid w:val="0035386A"/>
    <w:rsid w:val="0035464A"/>
    <w:rsid w:val="003546B2"/>
    <w:rsid w:val="00365B34"/>
    <w:rsid w:val="00366403"/>
    <w:rsid w:val="00367DFF"/>
    <w:rsid w:val="00371F9B"/>
    <w:rsid w:val="0037334B"/>
    <w:rsid w:val="00381385"/>
    <w:rsid w:val="00383F4C"/>
    <w:rsid w:val="00384FA1"/>
    <w:rsid w:val="00394075"/>
    <w:rsid w:val="0039534F"/>
    <w:rsid w:val="003A4B22"/>
    <w:rsid w:val="003B2686"/>
    <w:rsid w:val="003B6BB4"/>
    <w:rsid w:val="003B7A2D"/>
    <w:rsid w:val="003C5524"/>
    <w:rsid w:val="003D3A42"/>
    <w:rsid w:val="003D3C14"/>
    <w:rsid w:val="003D4819"/>
    <w:rsid w:val="003D5264"/>
    <w:rsid w:val="003E16F3"/>
    <w:rsid w:val="003E731B"/>
    <w:rsid w:val="003F7B0C"/>
    <w:rsid w:val="0040234D"/>
    <w:rsid w:val="00402A0B"/>
    <w:rsid w:val="00410DE9"/>
    <w:rsid w:val="00411D1D"/>
    <w:rsid w:val="00420E7F"/>
    <w:rsid w:val="00423B83"/>
    <w:rsid w:val="00423FAF"/>
    <w:rsid w:val="00427636"/>
    <w:rsid w:val="00430131"/>
    <w:rsid w:val="004355E0"/>
    <w:rsid w:val="00437083"/>
    <w:rsid w:val="00443088"/>
    <w:rsid w:val="00447C79"/>
    <w:rsid w:val="0045168F"/>
    <w:rsid w:val="00455A3F"/>
    <w:rsid w:val="004667B3"/>
    <w:rsid w:val="00472D33"/>
    <w:rsid w:val="004751C2"/>
    <w:rsid w:val="004864C5"/>
    <w:rsid w:val="00491977"/>
    <w:rsid w:val="00495002"/>
    <w:rsid w:val="00497DE0"/>
    <w:rsid w:val="004A02C2"/>
    <w:rsid w:val="004B0E28"/>
    <w:rsid w:val="004B28E5"/>
    <w:rsid w:val="004B6984"/>
    <w:rsid w:val="004C22B3"/>
    <w:rsid w:val="004C28AE"/>
    <w:rsid w:val="004C2AF2"/>
    <w:rsid w:val="004C338C"/>
    <w:rsid w:val="004C79CA"/>
    <w:rsid w:val="004D5B79"/>
    <w:rsid w:val="004D6576"/>
    <w:rsid w:val="004D65F7"/>
    <w:rsid w:val="004D669C"/>
    <w:rsid w:val="004D763F"/>
    <w:rsid w:val="004F0364"/>
    <w:rsid w:val="004F0A67"/>
    <w:rsid w:val="004F1337"/>
    <w:rsid w:val="004F1AE9"/>
    <w:rsid w:val="004F28CE"/>
    <w:rsid w:val="004F6303"/>
    <w:rsid w:val="004F7500"/>
    <w:rsid w:val="005014AF"/>
    <w:rsid w:val="00502594"/>
    <w:rsid w:val="005106E9"/>
    <w:rsid w:val="00514F0F"/>
    <w:rsid w:val="00516F73"/>
    <w:rsid w:val="0052121A"/>
    <w:rsid w:val="0052756A"/>
    <w:rsid w:val="00534180"/>
    <w:rsid w:val="00544C0C"/>
    <w:rsid w:val="00545799"/>
    <w:rsid w:val="00545F43"/>
    <w:rsid w:val="00562216"/>
    <w:rsid w:val="005634F0"/>
    <w:rsid w:val="00575CED"/>
    <w:rsid w:val="00577A42"/>
    <w:rsid w:val="0058121B"/>
    <w:rsid w:val="00584D6A"/>
    <w:rsid w:val="00585B4D"/>
    <w:rsid w:val="00590D21"/>
    <w:rsid w:val="00595607"/>
    <w:rsid w:val="005A17C7"/>
    <w:rsid w:val="005A3B89"/>
    <w:rsid w:val="005B14BC"/>
    <w:rsid w:val="005B2BA3"/>
    <w:rsid w:val="005C068C"/>
    <w:rsid w:val="005C1D2B"/>
    <w:rsid w:val="005C2644"/>
    <w:rsid w:val="005D1A1E"/>
    <w:rsid w:val="005D4E5A"/>
    <w:rsid w:val="005D61B4"/>
    <w:rsid w:val="005E044E"/>
    <w:rsid w:val="005F0359"/>
    <w:rsid w:val="005F08F2"/>
    <w:rsid w:val="005F2928"/>
    <w:rsid w:val="005F334A"/>
    <w:rsid w:val="005F6092"/>
    <w:rsid w:val="005F780B"/>
    <w:rsid w:val="006001EC"/>
    <w:rsid w:val="006005D4"/>
    <w:rsid w:val="00601DBA"/>
    <w:rsid w:val="006102DA"/>
    <w:rsid w:val="00613251"/>
    <w:rsid w:val="00614F79"/>
    <w:rsid w:val="00616632"/>
    <w:rsid w:val="00617834"/>
    <w:rsid w:val="006234A5"/>
    <w:rsid w:val="006240C2"/>
    <w:rsid w:val="00625184"/>
    <w:rsid w:val="00627648"/>
    <w:rsid w:val="0063502E"/>
    <w:rsid w:val="006365D9"/>
    <w:rsid w:val="00644FDB"/>
    <w:rsid w:val="00645C78"/>
    <w:rsid w:val="00646C7D"/>
    <w:rsid w:val="00654EE0"/>
    <w:rsid w:val="006676A1"/>
    <w:rsid w:val="006679DE"/>
    <w:rsid w:val="00671B7A"/>
    <w:rsid w:val="0067320B"/>
    <w:rsid w:val="00673CC9"/>
    <w:rsid w:val="00675E35"/>
    <w:rsid w:val="00684633"/>
    <w:rsid w:val="00687E18"/>
    <w:rsid w:val="00692041"/>
    <w:rsid w:val="00694FC4"/>
    <w:rsid w:val="006A1210"/>
    <w:rsid w:val="006A7221"/>
    <w:rsid w:val="006B0114"/>
    <w:rsid w:val="006B2C8E"/>
    <w:rsid w:val="006B2D0B"/>
    <w:rsid w:val="006B2FFD"/>
    <w:rsid w:val="006B436B"/>
    <w:rsid w:val="006B5DDA"/>
    <w:rsid w:val="006C3E9C"/>
    <w:rsid w:val="006D02E8"/>
    <w:rsid w:val="006D2728"/>
    <w:rsid w:val="006D5924"/>
    <w:rsid w:val="006E1F23"/>
    <w:rsid w:val="006E2FE7"/>
    <w:rsid w:val="006F04CB"/>
    <w:rsid w:val="006F37F0"/>
    <w:rsid w:val="006F65F8"/>
    <w:rsid w:val="00702B4D"/>
    <w:rsid w:val="00710E40"/>
    <w:rsid w:val="0071497F"/>
    <w:rsid w:val="00721E60"/>
    <w:rsid w:val="00723A85"/>
    <w:rsid w:val="0073429A"/>
    <w:rsid w:val="00740573"/>
    <w:rsid w:val="00744943"/>
    <w:rsid w:val="00751749"/>
    <w:rsid w:val="00753953"/>
    <w:rsid w:val="00761E45"/>
    <w:rsid w:val="00762E04"/>
    <w:rsid w:val="00763644"/>
    <w:rsid w:val="00763FA3"/>
    <w:rsid w:val="007663CB"/>
    <w:rsid w:val="0077120D"/>
    <w:rsid w:val="00792D68"/>
    <w:rsid w:val="00794E55"/>
    <w:rsid w:val="00796C2F"/>
    <w:rsid w:val="00796E96"/>
    <w:rsid w:val="007A1D0E"/>
    <w:rsid w:val="007A6141"/>
    <w:rsid w:val="007B2208"/>
    <w:rsid w:val="007B335D"/>
    <w:rsid w:val="007C3E19"/>
    <w:rsid w:val="007E4138"/>
    <w:rsid w:val="007E63CC"/>
    <w:rsid w:val="007E7327"/>
    <w:rsid w:val="007F0FAE"/>
    <w:rsid w:val="007F5954"/>
    <w:rsid w:val="007F61E5"/>
    <w:rsid w:val="007F639B"/>
    <w:rsid w:val="00801629"/>
    <w:rsid w:val="00807C17"/>
    <w:rsid w:val="00811505"/>
    <w:rsid w:val="00811876"/>
    <w:rsid w:val="0081544B"/>
    <w:rsid w:val="0083081F"/>
    <w:rsid w:val="0084534F"/>
    <w:rsid w:val="008458A7"/>
    <w:rsid w:val="008468BD"/>
    <w:rsid w:val="0085014C"/>
    <w:rsid w:val="00853A57"/>
    <w:rsid w:val="008555AE"/>
    <w:rsid w:val="0085569D"/>
    <w:rsid w:val="00855D19"/>
    <w:rsid w:val="00856061"/>
    <w:rsid w:val="00862005"/>
    <w:rsid w:val="008625E8"/>
    <w:rsid w:val="008628CC"/>
    <w:rsid w:val="0086387B"/>
    <w:rsid w:val="008642BE"/>
    <w:rsid w:val="00864885"/>
    <w:rsid w:val="00866F9E"/>
    <w:rsid w:val="008744B1"/>
    <w:rsid w:val="00876D11"/>
    <w:rsid w:val="00877A57"/>
    <w:rsid w:val="00880D4A"/>
    <w:rsid w:val="00882C06"/>
    <w:rsid w:val="00896AF8"/>
    <w:rsid w:val="00897829"/>
    <w:rsid w:val="008A5D69"/>
    <w:rsid w:val="008A6FFE"/>
    <w:rsid w:val="008B76EF"/>
    <w:rsid w:val="008C7569"/>
    <w:rsid w:val="008D1FEF"/>
    <w:rsid w:val="008D2816"/>
    <w:rsid w:val="008D50ED"/>
    <w:rsid w:val="008D5572"/>
    <w:rsid w:val="008D5953"/>
    <w:rsid w:val="008E2296"/>
    <w:rsid w:val="008F7AC9"/>
    <w:rsid w:val="009005E8"/>
    <w:rsid w:val="009012F4"/>
    <w:rsid w:val="00905552"/>
    <w:rsid w:val="00911B8A"/>
    <w:rsid w:val="00917854"/>
    <w:rsid w:val="00922AD1"/>
    <w:rsid w:val="0093357C"/>
    <w:rsid w:val="0094128E"/>
    <w:rsid w:val="00942284"/>
    <w:rsid w:val="00943EC5"/>
    <w:rsid w:val="009454AB"/>
    <w:rsid w:val="0095651D"/>
    <w:rsid w:val="00965F4E"/>
    <w:rsid w:val="00970C89"/>
    <w:rsid w:val="009730C1"/>
    <w:rsid w:val="00974589"/>
    <w:rsid w:val="0098270A"/>
    <w:rsid w:val="00987163"/>
    <w:rsid w:val="00990178"/>
    <w:rsid w:val="00990E1C"/>
    <w:rsid w:val="009A0001"/>
    <w:rsid w:val="009A7EC9"/>
    <w:rsid w:val="009B0321"/>
    <w:rsid w:val="009B47EA"/>
    <w:rsid w:val="009B4A88"/>
    <w:rsid w:val="009B5CE5"/>
    <w:rsid w:val="009C27F0"/>
    <w:rsid w:val="009C2E4D"/>
    <w:rsid w:val="009D20B9"/>
    <w:rsid w:val="009D24D4"/>
    <w:rsid w:val="009D5EDD"/>
    <w:rsid w:val="009E142E"/>
    <w:rsid w:val="009E14B1"/>
    <w:rsid w:val="009E63FC"/>
    <w:rsid w:val="009E6B0D"/>
    <w:rsid w:val="009F0646"/>
    <w:rsid w:val="009F09FD"/>
    <w:rsid w:val="009F1650"/>
    <w:rsid w:val="009F4912"/>
    <w:rsid w:val="009F7412"/>
    <w:rsid w:val="00A02EEF"/>
    <w:rsid w:val="00A03469"/>
    <w:rsid w:val="00A0744F"/>
    <w:rsid w:val="00A079F1"/>
    <w:rsid w:val="00A10024"/>
    <w:rsid w:val="00A124B9"/>
    <w:rsid w:val="00A2116D"/>
    <w:rsid w:val="00A24407"/>
    <w:rsid w:val="00A268E2"/>
    <w:rsid w:val="00A27FF8"/>
    <w:rsid w:val="00A358B1"/>
    <w:rsid w:val="00A37438"/>
    <w:rsid w:val="00A42403"/>
    <w:rsid w:val="00A4454C"/>
    <w:rsid w:val="00A57E41"/>
    <w:rsid w:val="00A6004A"/>
    <w:rsid w:val="00A646D7"/>
    <w:rsid w:val="00A66950"/>
    <w:rsid w:val="00A75B7E"/>
    <w:rsid w:val="00A812B3"/>
    <w:rsid w:val="00AA7B1B"/>
    <w:rsid w:val="00AB08C9"/>
    <w:rsid w:val="00AB3248"/>
    <w:rsid w:val="00AB731C"/>
    <w:rsid w:val="00AC103C"/>
    <w:rsid w:val="00AC4D07"/>
    <w:rsid w:val="00AC5A81"/>
    <w:rsid w:val="00AC7958"/>
    <w:rsid w:val="00AE45DB"/>
    <w:rsid w:val="00AE554A"/>
    <w:rsid w:val="00AE6B55"/>
    <w:rsid w:val="00AF2699"/>
    <w:rsid w:val="00AF7217"/>
    <w:rsid w:val="00B051B5"/>
    <w:rsid w:val="00B13353"/>
    <w:rsid w:val="00B23A23"/>
    <w:rsid w:val="00B249A7"/>
    <w:rsid w:val="00B44DD5"/>
    <w:rsid w:val="00B507B0"/>
    <w:rsid w:val="00B57496"/>
    <w:rsid w:val="00B57F4F"/>
    <w:rsid w:val="00B70A1D"/>
    <w:rsid w:val="00B72132"/>
    <w:rsid w:val="00B738AB"/>
    <w:rsid w:val="00B75518"/>
    <w:rsid w:val="00B76534"/>
    <w:rsid w:val="00B77C41"/>
    <w:rsid w:val="00B81669"/>
    <w:rsid w:val="00B8336F"/>
    <w:rsid w:val="00B8603A"/>
    <w:rsid w:val="00B907B5"/>
    <w:rsid w:val="00B91BBA"/>
    <w:rsid w:val="00B91D0F"/>
    <w:rsid w:val="00B97C7F"/>
    <w:rsid w:val="00BA114A"/>
    <w:rsid w:val="00BA2306"/>
    <w:rsid w:val="00BA37E8"/>
    <w:rsid w:val="00BA6DA0"/>
    <w:rsid w:val="00BC294E"/>
    <w:rsid w:val="00BC2CCC"/>
    <w:rsid w:val="00BC5961"/>
    <w:rsid w:val="00BC5F53"/>
    <w:rsid w:val="00BC78C6"/>
    <w:rsid w:val="00BD30CE"/>
    <w:rsid w:val="00BD4263"/>
    <w:rsid w:val="00BE0046"/>
    <w:rsid w:val="00BE6447"/>
    <w:rsid w:val="00BE6745"/>
    <w:rsid w:val="00BF1441"/>
    <w:rsid w:val="00BF45C9"/>
    <w:rsid w:val="00BF5CF8"/>
    <w:rsid w:val="00C01D97"/>
    <w:rsid w:val="00C021AB"/>
    <w:rsid w:val="00C07F6B"/>
    <w:rsid w:val="00C15176"/>
    <w:rsid w:val="00C15AC2"/>
    <w:rsid w:val="00C2226A"/>
    <w:rsid w:val="00C2506B"/>
    <w:rsid w:val="00C33773"/>
    <w:rsid w:val="00C365F6"/>
    <w:rsid w:val="00C37063"/>
    <w:rsid w:val="00C40AAB"/>
    <w:rsid w:val="00C43C51"/>
    <w:rsid w:val="00C47DA4"/>
    <w:rsid w:val="00C52947"/>
    <w:rsid w:val="00C54FCF"/>
    <w:rsid w:val="00C55D50"/>
    <w:rsid w:val="00C61D89"/>
    <w:rsid w:val="00C61F88"/>
    <w:rsid w:val="00C67367"/>
    <w:rsid w:val="00C70C2E"/>
    <w:rsid w:val="00C71EA1"/>
    <w:rsid w:val="00C76432"/>
    <w:rsid w:val="00C80E28"/>
    <w:rsid w:val="00C8377A"/>
    <w:rsid w:val="00C846FE"/>
    <w:rsid w:val="00C85F4A"/>
    <w:rsid w:val="00C92413"/>
    <w:rsid w:val="00CA0FAC"/>
    <w:rsid w:val="00CA6110"/>
    <w:rsid w:val="00CA667A"/>
    <w:rsid w:val="00CB14CB"/>
    <w:rsid w:val="00CB230D"/>
    <w:rsid w:val="00CB2746"/>
    <w:rsid w:val="00CB5E9F"/>
    <w:rsid w:val="00CB7913"/>
    <w:rsid w:val="00CC7015"/>
    <w:rsid w:val="00CC7B1C"/>
    <w:rsid w:val="00CD0391"/>
    <w:rsid w:val="00CD07A2"/>
    <w:rsid w:val="00CD3D61"/>
    <w:rsid w:val="00CD7BD8"/>
    <w:rsid w:val="00CE086C"/>
    <w:rsid w:val="00CE6611"/>
    <w:rsid w:val="00CF05A9"/>
    <w:rsid w:val="00CF3DDE"/>
    <w:rsid w:val="00CF4C68"/>
    <w:rsid w:val="00CF7DA5"/>
    <w:rsid w:val="00D0183C"/>
    <w:rsid w:val="00D103A2"/>
    <w:rsid w:val="00D17F27"/>
    <w:rsid w:val="00D22162"/>
    <w:rsid w:val="00D2315A"/>
    <w:rsid w:val="00D356F8"/>
    <w:rsid w:val="00D40162"/>
    <w:rsid w:val="00D47E70"/>
    <w:rsid w:val="00D50FF0"/>
    <w:rsid w:val="00D66537"/>
    <w:rsid w:val="00D81BC1"/>
    <w:rsid w:val="00D92BBC"/>
    <w:rsid w:val="00D93D0D"/>
    <w:rsid w:val="00D949F9"/>
    <w:rsid w:val="00D95546"/>
    <w:rsid w:val="00DA48C9"/>
    <w:rsid w:val="00DA589B"/>
    <w:rsid w:val="00DB0E7B"/>
    <w:rsid w:val="00DB15E0"/>
    <w:rsid w:val="00DB7079"/>
    <w:rsid w:val="00DC0FDD"/>
    <w:rsid w:val="00DC55CC"/>
    <w:rsid w:val="00DC5A6F"/>
    <w:rsid w:val="00DC6786"/>
    <w:rsid w:val="00DC7A9D"/>
    <w:rsid w:val="00DD1729"/>
    <w:rsid w:val="00DD2358"/>
    <w:rsid w:val="00DD2CED"/>
    <w:rsid w:val="00DD3B24"/>
    <w:rsid w:val="00DD77F0"/>
    <w:rsid w:val="00DD7C30"/>
    <w:rsid w:val="00DD7CFA"/>
    <w:rsid w:val="00DE06CB"/>
    <w:rsid w:val="00DE07D7"/>
    <w:rsid w:val="00DE3AB8"/>
    <w:rsid w:val="00DF33B2"/>
    <w:rsid w:val="00DF4DBC"/>
    <w:rsid w:val="00E04EE6"/>
    <w:rsid w:val="00E2396B"/>
    <w:rsid w:val="00E4454B"/>
    <w:rsid w:val="00E45C31"/>
    <w:rsid w:val="00E468AF"/>
    <w:rsid w:val="00E5047F"/>
    <w:rsid w:val="00E5122E"/>
    <w:rsid w:val="00E51903"/>
    <w:rsid w:val="00E5704B"/>
    <w:rsid w:val="00E60434"/>
    <w:rsid w:val="00E620E8"/>
    <w:rsid w:val="00E85295"/>
    <w:rsid w:val="00E856BC"/>
    <w:rsid w:val="00E91FBB"/>
    <w:rsid w:val="00E96BB4"/>
    <w:rsid w:val="00E97C82"/>
    <w:rsid w:val="00EA16A9"/>
    <w:rsid w:val="00EA3759"/>
    <w:rsid w:val="00EA5E0A"/>
    <w:rsid w:val="00EB1195"/>
    <w:rsid w:val="00EB4C88"/>
    <w:rsid w:val="00EB6372"/>
    <w:rsid w:val="00EB7E14"/>
    <w:rsid w:val="00EC37E3"/>
    <w:rsid w:val="00EC5299"/>
    <w:rsid w:val="00EC7DF3"/>
    <w:rsid w:val="00ED0C8A"/>
    <w:rsid w:val="00ED3649"/>
    <w:rsid w:val="00ED4A31"/>
    <w:rsid w:val="00EE0481"/>
    <w:rsid w:val="00EF0B1F"/>
    <w:rsid w:val="00EF2214"/>
    <w:rsid w:val="00EF5802"/>
    <w:rsid w:val="00F06F3B"/>
    <w:rsid w:val="00F130AD"/>
    <w:rsid w:val="00F13D85"/>
    <w:rsid w:val="00F148D4"/>
    <w:rsid w:val="00F23A95"/>
    <w:rsid w:val="00F25CC7"/>
    <w:rsid w:val="00F326A0"/>
    <w:rsid w:val="00F33B8F"/>
    <w:rsid w:val="00F42EB9"/>
    <w:rsid w:val="00F4339A"/>
    <w:rsid w:val="00F47562"/>
    <w:rsid w:val="00F523E6"/>
    <w:rsid w:val="00F52B21"/>
    <w:rsid w:val="00F5718C"/>
    <w:rsid w:val="00F609E1"/>
    <w:rsid w:val="00F61204"/>
    <w:rsid w:val="00F636BB"/>
    <w:rsid w:val="00F64AB1"/>
    <w:rsid w:val="00F81A2A"/>
    <w:rsid w:val="00F8230A"/>
    <w:rsid w:val="00F8486E"/>
    <w:rsid w:val="00F8709D"/>
    <w:rsid w:val="00F94E17"/>
    <w:rsid w:val="00FA30C8"/>
    <w:rsid w:val="00FA4212"/>
    <w:rsid w:val="00FB4899"/>
    <w:rsid w:val="00FB4EB0"/>
    <w:rsid w:val="00FC0F21"/>
    <w:rsid w:val="00FD1048"/>
    <w:rsid w:val="00FE211E"/>
    <w:rsid w:val="00FE59C4"/>
    <w:rsid w:val="00FF2A44"/>
    <w:rsid w:val="00FF5782"/>
    <w:rsid w:val="030B8271"/>
    <w:rsid w:val="0922B356"/>
    <w:rsid w:val="10127804"/>
    <w:rsid w:val="1B0F766F"/>
    <w:rsid w:val="25B676B3"/>
    <w:rsid w:val="2777F5E9"/>
    <w:rsid w:val="34FD2E36"/>
    <w:rsid w:val="3603C9B7"/>
    <w:rsid w:val="3850CEF6"/>
    <w:rsid w:val="39BA7148"/>
    <w:rsid w:val="3FDBA98F"/>
    <w:rsid w:val="40B5663F"/>
    <w:rsid w:val="43CA2F10"/>
    <w:rsid w:val="47FFFD81"/>
    <w:rsid w:val="49F993CE"/>
    <w:rsid w:val="4C928367"/>
    <w:rsid w:val="4CC0F52F"/>
    <w:rsid w:val="512EF360"/>
    <w:rsid w:val="5669FF6A"/>
    <w:rsid w:val="5690BD2C"/>
    <w:rsid w:val="5724AE72"/>
    <w:rsid w:val="5A9F3697"/>
    <w:rsid w:val="5E66665A"/>
    <w:rsid w:val="5F9AF360"/>
    <w:rsid w:val="622E424B"/>
    <w:rsid w:val="6719666A"/>
    <w:rsid w:val="6A911B0B"/>
    <w:rsid w:val="6B57F681"/>
    <w:rsid w:val="6C106B20"/>
    <w:rsid w:val="6D524BFF"/>
    <w:rsid w:val="7AEA1594"/>
    <w:rsid w:val="7DC453B7"/>
    <w:rsid w:val="7FD7E7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43B6B"/>
  <w15:docId w15:val="{13F7498A-9059-46C4-BA2E-2ECAF766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C4D07"/>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877A57"/>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77A57"/>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Header1">
    <w:name w:val="Header 1"/>
    <w:basedOn w:val="Heading2"/>
    <w:link w:val="Header1Char"/>
    <w:qFormat/>
    <w:rsid w:val="00E468AF"/>
    <w:rPr>
      <w:sz w:val="80"/>
    </w:rPr>
  </w:style>
  <w:style w:type="character" w:customStyle="1" w:styleId="Header1Char">
    <w:name w:val="Header 1 Char"/>
    <w:basedOn w:val="Heading2Char"/>
    <w:link w:val="Header1"/>
    <w:rsid w:val="00E468AF"/>
    <w:rPr>
      <w:rFonts w:ascii="Arial Bold" w:hAnsi="Arial Bold" w:cs="Arial"/>
      <w:b/>
      <w:color w:val="005EB8"/>
      <w:kern w:val="28"/>
      <w:sz w:val="80"/>
      <w:szCs w:val="24"/>
      <w14:ligatures w14:val="standardContextual"/>
    </w:rPr>
  </w:style>
  <w:style w:type="table" w:styleId="GridTable2-Accent1">
    <w:name w:val="Grid Table 2 Accent 1"/>
    <w:basedOn w:val="TableNormal"/>
    <w:uiPriority w:val="47"/>
    <w:rsid w:val="00CB7913"/>
    <w:tblPr>
      <w:tblStyleRowBandSize w:val="1"/>
      <w:tblStyleColBandSize w:val="1"/>
      <w:tblBorders>
        <w:top w:val="single" w:sz="2" w:space="0" w:color="1E6DFF" w:themeColor="accent1" w:themeTint="99"/>
        <w:bottom w:val="single" w:sz="2" w:space="0" w:color="1E6DFF" w:themeColor="accent1" w:themeTint="99"/>
        <w:insideH w:val="single" w:sz="2" w:space="0" w:color="1E6DFF" w:themeColor="accent1" w:themeTint="99"/>
        <w:insideV w:val="single" w:sz="2" w:space="0" w:color="1E6DFF" w:themeColor="accent1" w:themeTint="99"/>
      </w:tblBorders>
    </w:tblPr>
    <w:tblStylePr w:type="firstRow">
      <w:rPr>
        <w:b/>
        <w:bCs/>
      </w:rPr>
      <w:tblPr/>
      <w:tcPr>
        <w:tcBorders>
          <w:top w:val="nil"/>
          <w:bottom w:val="single" w:sz="12" w:space="0" w:color="1E6DFF" w:themeColor="accent1" w:themeTint="99"/>
          <w:insideH w:val="nil"/>
          <w:insideV w:val="nil"/>
        </w:tcBorders>
        <w:shd w:val="clear" w:color="auto" w:fill="231F20" w:themeFill="background1"/>
      </w:tcPr>
    </w:tblStylePr>
    <w:tblStylePr w:type="lastRow">
      <w:rPr>
        <w:b/>
        <w:bCs/>
      </w:rPr>
      <w:tblPr/>
      <w:tcPr>
        <w:tcBorders>
          <w:top w:val="double" w:sz="2" w:space="0" w:color="1E6DFF" w:themeColor="accent1" w:themeTint="99"/>
          <w:bottom w:val="nil"/>
          <w:insideH w:val="nil"/>
          <w:insideV w:val="nil"/>
        </w:tcBorders>
        <w:shd w:val="clear" w:color="auto" w:fill="231F20" w:themeFill="background1"/>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2-Accent2">
    <w:name w:val="Grid Table 2 Accent 2"/>
    <w:basedOn w:val="TableNormal"/>
    <w:uiPriority w:val="47"/>
    <w:rsid w:val="00CB7913"/>
    <w:tblPr>
      <w:tblStyleRowBandSize w:val="1"/>
      <w:tblStyleColBandSize w:val="1"/>
      <w:tblBorders>
        <w:top w:val="single" w:sz="2" w:space="0" w:color="ACB6BD" w:themeColor="accent2" w:themeTint="99"/>
        <w:bottom w:val="single" w:sz="2" w:space="0" w:color="ACB6BD" w:themeColor="accent2" w:themeTint="99"/>
        <w:insideH w:val="single" w:sz="2" w:space="0" w:color="ACB6BD" w:themeColor="accent2" w:themeTint="99"/>
        <w:insideV w:val="single" w:sz="2" w:space="0" w:color="ACB6BD" w:themeColor="accent2" w:themeTint="99"/>
      </w:tblBorders>
    </w:tblPr>
    <w:tblStylePr w:type="firstRow">
      <w:rPr>
        <w:b/>
        <w:bCs/>
      </w:rPr>
      <w:tblPr/>
      <w:tcPr>
        <w:tcBorders>
          <w:top w:val="nil"/>
          <w:bottom w:val="single" w:sz="12" w:space="0" w:color="ACB6BD" w:themeColor="accent2" w:themeTint="99"/>
          <w:insideH w:val="nil"/>
          <w:insideV w:val="nil"/>
        </w:tcBorders>
        <w:shd w:val="clear" w:color="auto" w:fill="231F20" w:themeFill="background1"/>
      </w:tcPr>
    </w:tblStylePr>
    <w:tblStylePr w:type="lastRow">
      <w:rPr>
        <w:b/>
        <w:bCs/>
      </w:rPr>
      <w:tblPr/>
      <w:tcPr>
        <w:tcBorders>
          <w:top w:val="double" w:sz="2" w:space="0" w:color="ACB6BD" w:themeColor="accent2" w:themeTint="99"/>
          <w:bottom w:val="nil"/>
          <w:insideH w:val="nil"/>
          <w:insideV w:val="nil"/>
        </w:tcBorders>
        <w:shd w:val="clear" w:color="auto" w:fill="231F20" w:themeFill="background1"/>
      </w:tcPr>
    </w:tblStylePr>
    <w:tblStylePr w:type="firstCol">
      <w:rPr>
        <w:b/>
        <w:bCs/>
      </w:rPr>
    </w:tblStylePr>
    <w:tblStylePr w:type="lastCol">
      <w:rPr>
        <w:b/>
        <w:bCs/>
      </w:rPr>
    </w:tblStylePr>
    <w:tblStylePr w:type="band1Vert">
      <w:tblPr/>
      <w:tcPr>
        <w:shd w:val="clear" w:color="auto" w:fill="E3E6E9" w:themeFill="accent2" w:themeFillTint="33"/>
      </w:tcPr>
    </w:tblStylePr>
    <w:tblStylePr w:type="band1Horz">
      <w:tblPr/>
      <w:tcPr>
        <w:shd w:val="clear" w:color="auto" w:fill="E3E6E9" w:themeFill="accent2" w:themeFillTint="33"/>
      </w:tcPr>
    </w:tblStylePr>
  </w:style>
  <w:style w:type="table" w:styleId="ListTable4-Accent1">
    <w:name w:val="List Table 4 Accent 1"/>
    <w:basedOn w:val="TableNormal"/>
    <w:uiPriority w:val="49"/>
    <w:rsid w:val="00CB7913"/>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tcBorders>
        <w:shd w:val="clear" w:color="auto" w:fill="003087" w:themeFill="accent1"/>
      </w:tcPr>
    </w:tblStylePr>
    <w:tblStylePr w:type="lastRow">
      <w:rPr>
        <w:b/>
        <w:bCs/>
      </w:rPr>
      <w:tblPr/>
      <w:tcPr>
        <w:tcBorders>
          <w:top w:val="double" w:sz="4" w:space="0" w:color="1E6DFF" w:themeColor="accent1" w:themeTint="99"/>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character" w:customStyle="1" w:styleId="normaltextrun">
    <w:name w:val="normaltextrun"/>
    <w:basedOn w:val="DefaultParagraphFont"/>
    <w:rsid w:val="00E620E8"/>
  </w:style>
  <w:style w:type="character" w:customStyle="1" w:styleId="eop">
    <w:name w:val="eop"/>
    <w:basedOn w:val="DefaultParagraphFont"/>
    <w:rsid w:val="00E620E8"/>
  </w:style>
  <w:style w:type="table" w:styleId="GridTable4-Accent1">
    <w:name w:val="Grid Table 4 Accent 1"/>
    <w:basedOn w:val="TableNormal"/>
    <w:uiPriority w:val="49"/>
    <w:rsid w:val="00990178"/>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paragraph" w:styleId="Revision">
    <w:name w:val="Revision"/>
    <w:hidden/>
    <w:uiPriority w:val="99"/>
    <w:semiHidden/>
    <w:rsid w:val="00D949F9"/>
    <w:rPr>
      <w:rFonts w:ascii="Arial" w:hAnsi="Arial"/>
      <w:color w:val="000000"/>
      <w:sz w:val="24"/>
      <w:szCs w:val="24"/>
    </w:rPr>
  </w:style>
  <w:style w:type="character" w:styleId="CommentReference">
    <w:name w:val="annotation reference"/>
    <w:basedOn w:val="DefaultParagraphFont"/>
    <w:uiPriority w:val="99"/>
    <w:semiHidden/>
    <w:unhideWhenUsed/>
    <w:rsid w:val="00D949F9"/>
    <w:rPr>
      <w:sz w:val="16"/>
      <w:szCs w:val="16"/>
    </w:rPr>
  </w:style>
  <w:style w:type="paragraph" w:styleId="CommentText">
    <w:name w:val="annotation text"/>
    <w:basedOn w:val="Normal"/>
    <w:link w:val="CommentTextChar"/>
    <w:uiPriority w:val="99"/>
    <w:unhideWhenUsed/>
    <w:rsid w:val="00D949F9"/>
    <w:pPr>
      <w:spacing w:line="240" w:lineRule="auto"/>
    </w:pPr>
    <w:rPr>
      <w:sz w:val="20"/>
      <w:szCs w:val="20"/>
    </w:rPr>
  </w:style>
  <w:style w:type="character" w:customStyle="1" w:styleId="CommentTextChar">
    <w:name w:val="Comment Text Char"/>
    <w:basedOn w:val="DefaultParagraphFont"/>
    <w:link w:val="CommentText"/>
    <w:uiPriority w:val="99"/>
    <w:rsid w:val="00D949F9"/>
    <w:rPr>
      <w:rFonts w:ascii="Arial" w:hAnsi="Arial"/>
      <w:color w:val="000000"/>
    </w:rPr>
  </w:style>
  <w:style w:type="paragraph" w:styleId="CommentSubject">
    <w:name w:val="annotation subject"/>
    <w:basedOn w:val="CommentText"/>
    <w:next w:val="CommentText"/>
    <w:link w:val="CommentSubjectChar"/>
    <w:uiPriority w:val="99"/>
    <w:semiHidden/>
    <w:unhideWhenUsed/>
    <w:rsid w:val="00D949F9"/>
    <w:rPr>
      <w:b/>
      <w:bCs/>
    </w:rPr>
  </w:style>
  <w:style w:type="character" w:customStyle="1" w:styleId="CommentSubjectChar">
    <w:name w:val="Comment Subject Char"/>
    <w:basedOn w:val="CommentTextChar"/>
    <w:link w:val="CommentSubject"/>
    <w:uiPriority w:val="99"/>
    <w:semiHidden/>
    <w:rsid w:val="00D949F9"/>
    <w:rPr>
      <w:rFonts w:ascii="Arial" w:hAnsi="Arial"/>
      <w:b/>
      <w:bCs/>
      <w:color w:val="000000"/>
    </w:rPr>
  </w:style>
  <w:style w:type="character" w:styleId="UnresolvedMention">
    <w:name w:val="Unresolved Mention"/>
    <w:basedOn w:val="DefaultParagraphFont"/>
    <w:uiPriority w:val="99"/>
    <w:semiHidden/>
    <w:unhideWhenUsed/>
    <w:rsid w:val="003167AC"/>
    <w:rPr>
      <w:color w:val="605E5C"/>
      <w:shd w:val="clear" w:color="auto" w:fill="E1DFDD"/>
    </w:rPr>
  </w:style>
  <w:style w:type="paragraph" w:customStyle="1" w:styleId="NumberedHeading1">
    <w:name w:val="Numbered Heading 1"/>
    <w:basedOn w:val="Heading2"/>
    <w:next w:val="BodyText"/>
    <w:autoRedefine/>
    <w:uiPriority w:val="9"/>
    <w:qFormat/>
    <w:rsid w:val="00365B34"/>
    <w:pPr>
      <w:keepNext w:val="0"/>
      <w:keepLines/>
      <w:numPr>
        <w:numId w:val="14"/>
      </w:numPr>
      <w:spacing w:after="180" w:line="264" w:lineRule="auto"/>
      <w:contextualSpacing/>
    </w:pPr>
    <w:rPr>
      <w:rFonts w:ascii="Arial" w:eastAsiaTheme="majorEastAsia" w:hAnsi="Arial" w:cs="Arial (Headings CS)"/>
      <w:color w:val="231F20" w:themeColor="background1"/>
      <w:szCs w:val="32"/>
    </w:rPr>
  </w:style>
  <w:style w:type="paragraph" w:customStyle="1" w:styleId="NumberedHeading2">
    <w:name w:val="Numbered Heading 2"/>
    <w:basedOn w:val="Heading3"/>
    <w:next w:val="BodyText"/>
    <w:autoRedefine/>
    <w:uiPriority w:val="9"/>
    <w:qFormat/>
    <w:rsid w:val="00365B34"/>
    <w:pPr>
      <w:keepLines/>
      <w:numPr>
        <w:ilvl w:val="1"/>
        <w:numId w:val="14"/>
      </w:numPr>
      <w:spacing w:before="120" w:after="120" w:line="264" w:lineRule="auto"/>
    </w:pPr>
    <w:rPr>
      <w:rFonts w:eastAsiaTheme="majorEastAsia" w:cs="Arial (Headings CS)"/>
      <w:b/>
      <w:szCs w:val="26"/>
    </w:rPr>
  </w:style>
  <w:style w:type="paragraph" w:customStyle="1" w:styleId="NumberedHeading3">
    <w:name w:val="Numbered Heading 3"/>
    <w:basedOn w:val="Heading4"/>
    <w:next w:val="BodyText"/>
    <w:autoRedefine/>
    <w:uiPriority w:val="9"/>
    <w:qFormat/>
    <w:rsid w:val="00365B34"/>
    <w:pPr>
      <w:keepLines/>
      <w:numPr>
        <w:ilvl w:val="2"/>
        <w:numId w:val="14"/>
      </w:numPr>
      <w:spacing w:before="120" w:after="120" w:line="264" w:lineRule="auto"/>
    </w:pPr>
    <w:rPr>
      <w:rFonts w:eastAsiaTheme="majorEastAsia" w:cs="Arial (Headings CS)"/>
      <w:color w:val="231F20"/>
      <w:kern w:val="0"/>
      <w14:ligatures w14:val="none"/>
    </w:rPr>
  </w:style>
  <w:style w:type="numbering" w:customStyle="1" w:styleId="NHSHeadings">
    <w:name w:val="NHS Headings"/>
    <w:basedOn w:val="NoList"/>
    <w:uiPriority w:val="99"/>
    <w:rsid w:val="00365B34"/>
    <w:pPr>
      <w:numPr>
        <w:numId w:val="14"/>
      </w:numPr>
    </w:pPr>
  </w:style>
  <w:style w:type="paragraph" w:styleId="BodyText">
    <w:name w:val="Body Text"/>
    <w:basedOn w:val="Normal"/>
    <w:link w:val="BodyTextChar"/>
    <w:uiPriority w:val="99"/>
    <w:semiHidden/>
    <w:unhideWhenUsed/>
    <w:rsid w:val="00365B34"/>
    <w:pPr>
      <w:spacing w:after="120"/>
    </w:pPr>
  </w:style>
  <w:style w:type="character" w:customStyle="1" w:styleId="BodyTextChar">
    <w:name w:val="Body Text Char"/>
    <w:basedOn w:val="DefaultParagraphFont"/>
    <w:link w:val="BodyText"/>
    <w:uiPriority w:val="99"/>
    <w:semiHidden/>
    <w:rsid w:val="00365B34"/>
    <w:rPr>
      <w:rFonts w:ascii="Arial" w:hAnsi="Arial"/>
      <w:color w:val="000000"/>
      <w:sz w:val="24"/>
      <w:szCs w:val="24"/>
    </w:rPr>
  </w:style>
  <w:style w:type="paragraph" w:styleId="NoSpacing">
    <w:name w:val="No Spacing"/>
    <w:qFormat/>
    <w:rsid w:val="00365B3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07341">
      <w:bodyDiv w:val="1"/>
      <w:marLeft w:val="0"/>
      <w:marRight w:val="0"/>
      <w:marTop w:val="0"/>
      <w:marBottom w:val="0"/>
      <w:divBdr>
        <w:top w:val="none" w:sz="0" w:space="0" w:color="auto"/>
        <w:left w:val="none" w:sz="0" w:space="0" w:color="auto"/>
        <w:bottom w:val="none" w:sz="0" w:space="0" w:color="auto"/>
        <w:right w:val="none" w:sz="0" w:space="0" w:color="auto"/>
      </w:divBdr>
    </w:div>
    <w:div w:id="15180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ngland.dentaladmin.yh@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gland.dental.southeast@nhs.ne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dental.southeast@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Robb\OneDrive%20-%20Health%20Education%20England\Desktop\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6561B3F-7A0C-4CCC-A3FD-D40B04E2CCCC}"/>
      </w:docPartPr>
      <w:docPartBody>
        <w:p w:rsidR="00796C2F" w:rsidRDefault="00796C2F">
          <w:r w:rsidRPr="003925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2F"/>
    <w:rsid w:val="000D7ED7"/>
    <w:rsid w:val="000F3179"/>
    <w:rsid w:val="00136DC7"/>
    <w:rsid w:val="001E6900"/>
    <w:rsid w:val="00237CA1"/>
    <w:rsid w:val="002747DE"/>
    <w:rsid w:val="003053BF"/>
    <w:rsid w:val="003C5524"/>
    <w:rsid w:val="003D4819"/>
    <w:rsid w:val="004355E0"/>
    <w:rsid w:val="004B6984"/>
    <w:rsid w:val="004D726B"/>
    <w:rsid w:val="006A1210"/>
    <w:rsid w:val="00733D48"/>
    <w:rsid w:val="00760A7F"/>
    <w:rsid w:val="00796C2F"/>
    <w:rsid w:val="00820327"/>
    <w:rsid w:val="00825B1A"/>
    <w:rsid w:val="008458A7"/>
    <w:rsid w:val="008468BD"/>
    <w:rsid w:val="00896AF8"/>
    <w:rsid w:val="008C2CAE"/>
    <w:rsid w:val="009B4A88"/>
    <w:rsid w:val="009B4C72"/>
    <w:rsid w:val="00A54558"/>
    <w:rsid w:val="00B16926"/>
    <w:rsid w:val="00BD30CE"/>
    <w:rsid w:val="00C8377A"/>
    <w:rsid w:val="00C87287"/>
    <w:rsid w:val="00DC0855"/>
    <w:rsid w:val="00E4454B"/>
    <w:rsid w:val="00E97C82"/>
    <w:rsid w:val="00EC7D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C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FCCD7AF32954295364C2A4617FDA3" ma:contentTypeVersion="23" ma:contentTypeDescription="Create a new document." ma:contentTypeScope="" ma:versionID="29bc2f65d51bafd55fd747c728dba4b2">
  <xsd:schema xmlns:xsd="http://www.w3.org/2001/XMLSchema" xmlns:xs="http://www.w3.org/2001/XMLSchema" xmlns:p="http://schemas.microsoft.com/office/2006/metadata/properties" xmlns:ns2="520f4a20-4746-48ff-b34c-a63b28e1f7b7" xmlns:ns3="ee8f4621-373f-452a-bc28-6047e1581cf9" targetNamespace="http://schemas.microsoft.com/office/2006/metadata/properties" ma:root="true" ma:fieldsID="206140ad2b68e19e4e37cbeec6169d05" ns2:_="" ns3:_="">
    <xsd:import namespace="520f4a20-4746-48ff-b34c-a63b28e1f7b7"/>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4a20-4746-48ff-b34c-a63b28e1f7b7"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d9a0ca-941f-46ba-a18b-d9c9289f2cd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8f4621-373f-452a-bc28-6047e1581cf9" xsi:nil="true"/>
    <lcf76f155ced4ddcb4097134ff3c332f xmlns="520f4a20-4746-48ff-b34c-a63b28e1f7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7F00CE41-9426-4539-B297-ACFFA9E46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4a20-4746-48ff-b34c-a63b28e1f7b7"/>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ee8f4621-373f-452a-bc28-6047e1581cf9"/>
    <ds:schemaRef ds:uri="520f4a20-4746-48ff-b34c-a63b28e1f7b7"/>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Sept 2023 short document template v1.0</Template>
  <TotalTime>0</TotalTime>
  <Pages>1</Pages>
  <Words>1390</Words>
  <Characters>7929</Characters>
  <Application>Microsoft Office Word</Application>
  <DocSecurity>0</DocSecurity>
  <Lines>66</Lines>
  <Paragraphs>18</Paragraphs>
  <ScaleCrop>false</ScaleCrop>
  <Company>Health &amp; Social Care Information Centre</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Zoe Robb</dc:creator>
  <cp:keywords/>
  <cp:lastModifiedBy>LEMANSKA, Monika (NHS ENGLAND)</cp:lastModifiedBy>
  <cp:revision>1</cp:revision>
  <cp:lastPrinted>2016-07-15T01:27:00Z</cp:lastPrinted>
  <dcterms:created xsi:type="dcterms:W3CDTF">2025-04-29T10:55:00Z</dcterms:created>
  <dcterms:modified xsi:type="dcterms:W3CDTF">2025-04-29T10:55:00Z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0x010100BAAFCCD7AF32954295364C2A4617FDA3</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_ExtendedDescription">
    <vt:lpwstr/>
  </property>
  <property fmtid="{D5CDD505-2E9C-101B-9397-08002B2CF9AE}" pid="8" name="MediaServiceImageTags">
    <vt:lpwstr/>
  </property>
</Properties>
</file>