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7C3EB7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35E372B4" w:rsidR="005B752F" w:rsidRDefault="00F14799" w:rsidP="007C3EB7">
            <w:r>
              <w:t xml:space="preserve">Thames Valley &amp; Wessex (South East) </w:t>
            </w:r>
          </w:p>
          <w:p w14:paraId="582B194B" w14:textId="77777777" w:rsidR="00BD6DCA" w:rsidRDefault="00BD6DCA"/>
        </w:tc>
      </w:tr>
      <w:tr w:rsidR="005B752F" w14:paraId="3D0C0602" w14:textId="77777777" w:rsidTr="007C3EB7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089052AD" w14:textId="68890680" w:rsidR="007C3EB7" w:rsidRDefault="00245FA0" w:rsidP="007C3EB7">
            <w:r w:rsidRPr="00245FA0">
              <w:t>DCT</w:t>
            </w:r>
            <w:r w:rsidR="007C3EB7">
              <w:t xml:space="preserve"> </w:t>
            </w:r>
            <w:r w:rsidRPr="00245FA0">
              <w:t>1</w:t>
            </w:r>
            <w:r w:rsidR="007C3EB7">
              <w:t>-</w:t>
            </w:r>
            <w:r w:rsidRPr="00245FA0">
              <w:t xml:space="preserve">2 </w:t>
            </w:r>
          </w:p>
          <w:p w14:paraId="2568BE99" w14:textId="48E4435C" w:rsidR="004A76F6" w:rsidRDefault="007C3EB7" w:rsidP="007C3EB7">
            <w:r>
              <w:t>OMFS/</w:t>
            </w:r>
            <w:r w:rsidR="00245FA0" w:rsidRPr="00245FA0">
              <w:t>Oral Surgery/</w:t>
            </w:r>
            <w:r w:rsidR="00023AAD">
              <w:t>Oral Medicine/</w:t>
            </w:r>
            <w:r w:rsidR="00245FA0" w:rsidRPr="00245FA0">
              <w:t>Ortho</w:t>
            </w:r>
            <w:r>
              <w:t>dontics</w:t>
            </w:r>
            <w:r w:rsidR="00245FA0" w:rsidRPr="00245FA0">
              <w:t>/Rest</w:t>
            </w:r>
            <w:r>
              <w:t>orative</w:t>
            </w:r>
            <w:r w:rsidR="00245FA0" w:rsidRPr="00245FA0">
              <w:t xml:space="preserve"> Dent</w:t>
            </w:r>
            <w:r>
              <w:t xml:space="preserve">istry </w:t>
            </w:r>
          </w:p>
          <w:p w14:paraId="2237E163" w14:textId="77777777" w:rsidR="007C3EB7" w:rsidRDefault="007C3EB7" w:rsidP="007C3EB7">
            <w:r>
              <w:t>Duration: 1 year</w:t>
            </w:r>
          </w:p>
          <w:p w14:paraId="3707B087" w14:textId="582BDC8A" w:rsidR="007C3EB7" w:rsidRDefault="007C3EB7" w:rsidP="007C3EB7"/>
        </w:tc>
      </w:tr>
      <w:tr w:rsidR="00255CE6" w14:paraId="78D73429" w14:textId="77777777" w:rsidTr="007C3EB7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388FDF46" w14:textId="5959154A" w:rsidR="00CB21F5" w:rsidRPr="00846CDD" w:rsidRDefault="00CB21F5" w:rsidP="00CB21F5">
            <w:r w:rsidRPr="00846CDD">
              <w:t xml:space="preserve">The John Radcliffe Hospital, Oxford </w:t>
            </w:r>
            <w:r w:rsidR="007C3EB7">
              <w:t xml:space="preserve">- </w:t>
            </w:r>
            <w:r w:rsidRPr="00846CDD">
              <w:t>(</w:t>
            </w:r>
            <w:r w:rsidR="007C3EB7">
              <w:t>M</w:t>
            </w:r>
            <w:r w:rsidRPr="00846CDD">
              <w:t xml:space="preserve">ain </w:t>
            </w:r>
            <w:r w:rsidR="007C3EB7">
              <w:t>B</w:t>
            </w:r>
            <w:r w:rsidRPr="00846CDD">
              <w:t>ase).</w:t>
            </w:r>
          </w:p>
          <w:p w14:paraId="2799D783" w14:textId="77777777" w:rsidR="007C3EB7" w:rsidRDefault="007C3EB7" w:rsidP="00CB21F5"/>
          <w:p w14:paraId="02754CF0" w14:textId="77F9074C" w:rsidR="00CB21F5" w:rsidRPr="00846CDD" w:rsidRDefault="00CB21F5" w:rsidP="00CB21F5">
            <w:r w:rsidRPr="00846CDD">
              <w:t>Churchill Hospital, Oxford.</w:t>
            </w:r>
          </w:p>
          <w:p w14:paraId="58A5FA30" w14:textId="77777777" w:rsidR="007C3EB7" w:rsidRDefault="007C3EB7" w:rsidP="00CB21F5"/>
          <w:p w14:paraId="3F6383AA" w14:textId="77777777" w:rsidR="00280052" w:rsidRDefault="00CB21F5" w:rsidP="00BC5E55">
            <w:r w:rsidRPr="00846CDD">
              <w:t>Horton Hospital, Banbury.</w:t>
            </w:r>
          </w:p>
          <w:p w14:paraId="142F6234" w14:textId="727BF699" w:rsidR="007C3EB7" w:rsidRDefault="007C3EB7" w:rsidP="00BC5E55"/>
        </w:tc>
      </w:tr>
      <w:tr w:rsidR="005B752F" w14:paraId="6DC7D7BD" w14:textId="77777777" w:rsidTr="007C3EB7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19883B3E" w14:textId="77777777" w:rsidR="00C614FA" w:rsidRPr="00846CDD" w:rsidRDefault="00C614FA" w:rsidP="00C614FA">
            <w:r w:rsidRPr="00846CDD">
              <w:t xml:space="preserve">Rotations are every 3 or 4 months to allow exposure to most clinics.  </w:t>
            </w:r>
          </w:p>
          <w:p w14:paraId="1A55794A" w14:textId="77777777" w:rsidR="00C614FA" w:rsidRPr="00846CDD" w:rsidRDefault="00C614FA" w:rsidP="00C614FA"/>
          <w:p w14:paraId="5C1AD576" w14:textId="6DDF9626" w:rsidR="00C614FA" w:rsidRPr="00846CDD" w:rsidRDefault="00C614FA" w:rsidP="00C614FA">
            <w:r w:rsidRPr="00846CDD">
              <w:t>Each DCT will have a day in theatre, a day on-call (being the main bleep holder from 08:00-1</w:t>
            </w:r>
            <w:r w:rsidR="006E7EEA">
              <w:t>7</w:t>
            </w:r>
            <w:r w:rsidRPr="00846CDD">
              <w:t xml:space="preserve">:00), a weekly minor oral surgery session and out-patient attendance on OMFS, Orthodontic, Restorative </w:t>
            </w:r>
            <w:r w:rsidR="007C3EB7">
              <w:t xml:space="preserve">Dentistry </w:t>
            </w:r>
            <w:r w:rsidRPr="00846CDD">
              <w:t xml:space="preserve">and Oral Medicine clinics. Some rotations allow attendance on MDT clinics </w:t>
            </w:r>
            <w:proofErr w:type="spellStart"/>
            <w:r w:rsidRPr="00846CDD">
              <w:t>eg</w:t>
            </w:r>
            <w:proofErr w:type="spellEnd"/>
            <w:r w:rsidRPr="00846CDD">
              <w:t xml:space="preserve"> </w:t>
            </w:r>
            <w:r w:rsidR="006E7EEA">
              <w:t>D</w:t>
            </w:r>
            <w:r w:rsidRPr="00846CDD">
              <w:t>entoalveolar, Orthognathic</w:t>
            </w:r>
            <w:r w:rsidR="007C3EB7">
              <w:t>, Hypodontia</w:t>
            </w:r>
            <w:r w:rsidRPr="00846CDD">
              <w:t xml:space="preserve">. </w:t>
            </w:r>
          </w:p>
          <w:p w14:paraId="0C7BF7F2" w14:textId="77777777" w:rsidR="00C614FA" w:rsidRPr="00846CDD" w:rsidRDefault="00C614FA" w:rsidP="00C614FA"/>
          <w:p w14:paraId="0AE3BDDB" w14:textId="77777777" w:rsidR="00C614FA" w:rsidRDefault="00C614FA" w:rsidP="00C614FA">
            <w:r w:rsidRPr="00846CDD">
              <w:t xml:space="preserve">One rotation allows involves a day at Horton Hospital, Banbury with a session in theatre (GA Dentoalveolar Day-case surgery) and OMFS out-patient clinic. </w:t>
            </w:r>
          </w:p>
          <w:p w14:paraId="12E0A3DE" w14:textId="77777777" w:rsidR="001410DF" w:rsidRPr="00846CDD" w:rsidRDefault="001410DF" w:rsidP="00C614FA"/>
          <w:p w14:paraId="5DF74436" w14:textId="77777777" w:rsidR="00C614FA" w:rsidRPr="00846CDD" w:rsidRDefault="00C614FA" w:rsidP="00C614FA">
            <w:r w:rsidRPr="00846CDD">
              <w:t>At the Churchill Hospital, trainees will also have the opportunity to experience care at the Blenheim Head &amp; Neck Unit/Oxford Centre for Head &amp; Neck Oncology. There is support from McMillan Dental Therapists.</w:t>
            </w:r>
          </w:p>
          <w:p w14:paraId="3AF8970E" w14:textId="77777777" w:rsidR="00BD6DCA" w:rsidRDefault="00BD6DCA" w:rsidP="005F577A">
            <w:pPr>
              <w:pStyle w:val="ListParagraph"/>
            </w:pPr>
          </w:p>
        </w:tc>
      </w:tr>
      <w:tr w:rsidR="005B752F" w14:paraId="4B797604" w14:textId="77777777" w:rsidTr="007C3EB7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02134278" w14:textId="77777777" w:rsidR="000366ED" w:rsidRPr="00846CDD" w:rsidRDefault="000366ED" w:rsidP="000366ED">
            <w:r w:rsidRPr="00846CDD">
              <w:t>The John Radcliffe Hospital</w:t>
            </w:r>
          </w:p>
          <w:p w14:paraId="37E9A8FF" w14:textId="77777777" w:rsidR="000366ED" w:rsidRPr="00846CDD" w:rsidRDefault="000366ED" w:rsidP="000366ED">
            <w:r w:rsidRPr="00846CDD">
              <w:t>Oxford University Hospitals NHS Foundation Trust</w:t>
            </w:r>
          </w:p>
          <w:p w14:paraId="1A050958" w14:textId="77777777" w:rsidR="000366ED" w:rsidRPr="00846CDD" w:rsidRDefault="000366ED" w:rsidP="000366ED">
            <w:r w:rsidRPr="00846CDD">
              <w:t>Headley Way</w:t>
            </w:r>
          </w:p>
          <w:p w14:paraId="4E44431E" w14:textId="77777777" w:rsidR="000366ED" w:rsidRPr="00846CDD" w:rsidRDefault="000366ED" w:rsidP="000366ED">
            <w:r w:rsidRPr="00846CDD">
              <w:t>Headington</w:t>
            </w:r>
          </w:p>
          <w:p w14:paraId="2BCFC10C" w14:textId="77777777" w:rsidR="000366ED" w:rsidRPr="00846CDD" w:rsidRDefault="000366ED" w:rsidP="000366ED">
            <w:r w:rsidRPr="00846CDD">
              <w:t>Oxford</w:t>
            </w:r>
          </w:p>
          <w:p w14:paraId="5C2DB975" w14:textId="77777777" w:rsidR="000366ED" w:rsidRPr="00846CDD" w:rsidRDefault="000366ED" w:rsidP="000366ED">
            <w:r w:rsidRPr="00846CDD">
              <w:t>OX3 9DU</w:t>
            </w:r>
          </w:p>
          <w:p w14:paraId="61309E03" w14:textId="77777777" w:rsidR="000366ED" w:rsidRPr="00846CDD" w:rsidRDefault="000366ED" w:rsidP="000366ED"/>
          <w:p w14:paraId="212AB122" w14:textId="77777777" w:rsidR="000366ED" w:rsidRPr="00846CDD" w:rsidRDefault="000366ED" w:rsidP="000366ED">
            <w:r w:rsidRPr="00846CDD">
              <w:t>The Churchill Hospital</w:t>
            </w:r>
          </w:p>
          <w:p w14:paraId="7DDA293C" w14:textId="77777777" w:rsidR="000366ED" w:rsidRPr="00846CDD" w:rsidRDefault="000366ED" w:rsidP="000366ED">
            <w:r w:rsidRPr="00846CDD">
              <w:t>Oxford University Hospitals NHS Foundation Trust</w:t>
            </w:r>
          </w:p>
          <w:p w14:paraId="356CD25E" w14:textId="77777777" w:rsidR="000366ED" w:rsidRPr="00846CDD" w:rsidRDefault="000366ED" w:rsidP="000366ED">
            <w:r w:rsidRPr="00846CDD">
              <w:lastRenderedPageBreak/>
              <w:t>Old Road</w:t>
            </w:r>
          </w:p>
          <w:p w14:paraId="2ACF2575" w14:textId="77777777" w:rsidR="000366ED" w:rsidRPr="00846CDD" w:rsidRDefault="000366ED" w:rsidP="000366ED">
            <w:r w:rsidRPr="00846CDD">
              <w:t>Headington</w:t>
            </w:r>
          </w:p>
          <w:p w14:paraId="67DCD404" w14:textId="77777777" w:rsidR="000366ED" w:rsidRPr="00846CDD" w:rsidRDefault="000366ED" w:rsidP="000366ED">
            <w:r w:rsidRPr="00846CDD">
              <w:t>Oxford</w:t>
            </w:r>
          </w:p>
          <w:p w14:paraId="1DBE877B" w14:textId="77777777" w:rsidR="000366ED" w:rsidRPr="00846CDD" w:rsidRDefault="000366ED" w:rsidP="000366ED">
            <w:r w:rsidRPr="00846CDD">
              <w:t>OX3 7LE</w:t>
            </w:r>
          </w:p>
          <w:p w14:paraId="31602DFC" w14:textId="77777777" w:rsidR="000366ED" w:rsidRPr="00846CDD" w:rsidRDefault="000366ED" w:rsidP="000366ED"/>
          <w:p w14:paraId="51D0EE25" w14:textId="77777777" w:rsidR="000366ED" w:rsidRPr="00846CDD" w:rsidRDefault="000366ED" w:rsidP="000366ED">
            <w:r w:rsidRPr="00846CDD">
              <w:t>The Horton General Hospital</w:t>
            </w:r>
          </w:p>
          <w:p w14:paraId="574CD3DD" w14:textId="77777777" w:rsidR="000366ED" w:rsidRPr="00846CDD" w:rsidRDefault="000366ED" w:rsidP="000366ED">
            <w:r w:rsidRPr="00846CDD">
              <w:t>Oxford Road</w:t>
            </w:r>
          </w:p>
          <w:p w14:paraId="396897A2" w14:textId="77777777" w:rsidR="000366ED" w:rsidRPr="00846CDD" w:rsidRDefault="000366ED" w:rsidP="000366ED">
            <w:r w:rsidRPr="00846CDD">
              <w:t>Banbury</w:t>
            </w:r>
          </w:p>
          <w:p w14:paraId="7C8DED3A" w14:textId="77777777" w:rsidR="000366ED" w:rsidRPr="00846CDD" w:rsidRDefault="000366ED" w:rsidP="000366ED">
            <w:r w:rsidRPr="00846CDD">
              <w:t>OX16 9AL</w:t>
            </w:r>
          </w:p>
          <w:p w14:paraId="20CBF4C2" w14:textId="77777777" w:rsidR="005B752F" w:rsidRDefault="005B752F" w:rsidP="000366ED"/>
        </w:tc>
      </w:tr>
      <w:tr w:rsidR="005B752F" w14:paraId="5BBC6D4F" w14:textId="77777777" w:rsidTr="007C3EB7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5CF1A0BE" w14:textId="76C83778" w:rsidR="00FE0E97" w:rsidRPr="00846CDD" w:rsidRDefault="00FE0E97" w:rsidP="00FE0E97">
            <w:r w:rsidRPr="00846CDD">
              <w:t>The distance between The John Radcliffe Hospital and Churchill Hospital is a 1</w:t>
            </w:r>
            <w:r w:rsidR="007C3EB7">
              <w:t>5</w:t>
            </w:r>
            <w:r w:rsidRPr="00846CDD">
              <w:t xml:space="preserve"> minute walk or 5 minute shuttle bus ride.</w:t>
            </w:r>
          </w:p>
          <w:p w14:paraId="3CB07A48" w14:textId="77777777" w:rsidR="00FE0E97" w:rsidRPr="00846CDD" w:rsidRDefault="00FE0E97" w:rsidP="00FE0E97"/>
          <w:p w14:paraId="016D5E04" w14:textId="594FED27" w:rsidR="005F577A" w:rsidRDefault="00FE0E97" w:rsidP="00FE0E97">
            <w:r w:rsidRPr="00846CDD">
              <w:t>Horton General Hospital is 23 miles north of the John Radcliffe Hospital. Trainees will need to travel to Horton Hospital.</w:t>
            </w:r>
          </w:p>
        </w:tc>
      </w:tr>
      <w:tr w:rsidR="005B752F" w14:paraId="73221599" w14:textId="77777777" w:rsidTr="007C3EB7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72D606F4" w14:textId="60B738B3" w:rsidR="00BA59C4" w:rsidRPr="00846CDD" w:rsidRDefault="00BA59C4" w:rsidP="00BA59C4">
            <w:r w:rsidRPr="00846CDD">
              <w:t xml:space="preserve">Each DCT will be allocated to an </w:t>
            </w:r>
            <w:r w:rsidR="007C3EB7">
              <w:t>E</w:t>
            </w:r>
            <w:r w:rsidRPr="00846CDD">
              <w:t xml:space="preserve">ducational </w:t>
            </w:r>
            <w:r w:rsidR="007C3EB7">
              <w:t>S</w:t>
            </w:r>
            <w:r w:rsidRPr="00846CDD">
              <w:t xml:space="preserve">upervisor. </w:t>
            </w:r>
          </w:p>
          <w:p w14:paraId="17D5A0E0" w14:textId="16EE814D" w:rsidR="00BA59C4" w:rsidRPr="00846CDD" w:rsidRDefault="00BA59C4" w:rsidP="00BA59C4">
            <w:r w:rsidRPr="00846CDD">
              <w:t xml:space="preserve">The DCT Lead is Mr </w:t>
            </w:r>
            <w:r w:rsidR="006E7EEA">
              <w:t>Raj Virdi</w:t>
            </w:r>
            <w:r w:rsidRPr="00846CDD">
              <w:t>, Consultant in Restorative Dentistry.</w:t>
            </w:r>
          </w:p>
          <w:p w14:paraId="798969F1" w14:textId="77777777" w:rsidR="00BA59C4" w:rsidRPr="00846CDD" w:rsidRDefault="00BA59C4" w:rsidP="00BA59C4">
            <w:r w:rsidRPr="00846CDD">
              <w:t xml:space="preserve"> </w:t>
            </w:r>
          </w:p>
          <w:p w14:paraId="27B24813" w14:textId="77777777" w:rsidR="00BA59C4" w:rsidRPr="00846CDD" w:rsidRDefault="00BA59C4" w:rsidP="00BA59C4">
            <w:r w:rsidRPr="00846CDD">
              <w:t>Oxford University Hospitals NHS Foundation Trust</w:t>
            </w:r>
          </w:p>
          <w:p w14:paraId="7D83CEC0" w14:textId="77777777" w:rsidR="00BA59C4" w:rsidRPr="00846CDD" w:rsidRDefault="00BA59C4" w:rsidP="00BA59C4">
            <w:r w:rsidRPr="00846CDD">
              <w:t>The John Radcliffe Hospital</w:t>
            </w:r>
          </w:p>
          <w:p w14:paraId="449F9163" w14:textId="77777777" w:rsidR="00BA59C4" w:rsidRPr="00846CDD" w:rsidRDefault="00BA59C4" w:rsidP="00BA59C4">
            <w:r w:rsidRPr="00846CDD">
              <w:t>Headley Way</w:t>
            </w:r>
          </w:p>
          <w:p w14:paraId="389963B3" w14:textId="77777777" w:rsidR="00BA59C4" w:rsidRPr="00846CDD" w:rsidRDefault="00BA59C4" w:rsidP="00BA59C4">
            <w:r w:rsidRPr="00846CDD">
              <w:t>Headington</w:t>
            </w:r>
          </w:p>
          <w:p w14:paraId="6F92909B" w14:textId="77777777" w:rsidR="00BA59C4" w:rsidRPr="00846CDD" w:rsidRDefault="00BA59C4" w:rsidP="00BA59C4">
            <w:r w:rsidRPr="00846CDD">
              <w:t>Oxford</w:t>
            </w:r>
          </w:p>
          <w:p w14:paraId="64C28E8E" w14:textId="77777777" w:rsidR="00BA59C4" w:rsidRPr="00846CDD" w:rsidRDefault="00BA59C4" w:rsidP="00BA59C4">
            <w:r w:rsidRPr="00846CDD">
              <w:t>OX3 9DU.</w:t>
            </w:r>
          </w:p>
          <w:p w14:paraId="472BB741" w14:textId="77777777" w:rsidR="00BD6DCA" w:rsidRDefault="00BD6DCA"/>
        </w:tc>
      </w:tr>
      <w:tr w:rsidR="00AB2FC4" w14:paraId="435971B4" w14:textId="77777777" w:rsidTr="007C3EB7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48C5A3F" w14:textId="0A289463" w:rsidR="00FF1006" w:rsidRDefault="00FF1006" w:rsidP="00FF1006">
            <w:r w:rsidRPr="00846CDD">
              <w:t xml:space="preserve">DCT Lead: </w:t>
            </w:r>
            <w:hyperlink r:id="rId10" w:history="1">
              <w:r w:rsidR="007A5883" w:rsidRPr="00E172CB">
                <w:rPr>
                  <w:rStyle w:val="Hyperlink"/>
                </w:rPr>
                <w:t>Raj.Virdi@ouh.nhs.uk</w:t>
              </w:r>
            </w:hyperlink>
            <w:r w:rsidRPr="00846CDD">
              <w:t xml:space="preserve"> </w:t>
            </w:r>
          </w:p>
          <w:p w14:paraId="276F0425" w14:textId="2E508B2F" w:rsidR="00FF1006" w:rsidRPr="00846CDD" w:rsidRDefault="00FF1006" w:rsidP="00FF1006">
            <w:r w:rsidRPr="00846CDD">
              <w:t xml:space="preserve">Mr </w:t>
            </w:r>
            <w:r w:rsidR="007A5883">
              <w:t>Virdi</w:t>
            </w:r>
            <w:r w:rsidRPr="00846CDD">
              <w:t xml:space="preserve">’s Secretary: </w:t>
            </w:r>
            <w:hyperlink r:id="rId11" w:history="1">
              <w:r w:rsidR="007A5883" w:rsidRPr="00E172CB">
                <w:rPr>
                  <w:rStyle w:val="Hyperlink"/>
                </w:rPr>
                <w:t>Holly.Thatcher@ouh.nhs.uk</w:t>
              </w:r>
            </w:hyperlink>
            <w:r w:rsidRPr="00846CDD">
              <w:t xml:space="preserve"> </w:t>
            </w:r>
          </w:p>
          <w:p w14:paraId="3BABA804" w14:textId="070745B6" w:rsidR="003A14F3" w:rsidRDefault="003A14F3" w:rsidP="003A14F3">
            <w:pPr>
              <w:pStyle w:val="ListParagraph"/>
            </w:pPr>
          </w:p>
        </w:tc>
      </w:tr>
      <w:tr w:rsidR="0059494A" w14:paraId="537840C5" w14:textId="77777777" w:rsidTr="007C3EB7">
        <w:tc>
          <w:tcPr>
            <w:tcW w:w="993" w:type="dxa"/>
          </w:tcPr>
          <w:p w14:paraId="7DA37861" w14:textId="7D073092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EF48C1F" w14:textId="137760F9" w:rsidR="00F32F07" w:rsidRPr="00846CDD" w:rsidRDefault="00F32F07" w:rsidP="00F32F07">
            <w:r w:rsidRPr="00846CDD">
              <w:t xml:space="preserve">The Dental Core Training programme at Oxford University Hospitals NHS Foundation Trust and Health Education Thames Valley and Wessex aims to offer the DCT a comprehensive ‘level-appropriate’ training and experience of the hospital-based specialties of OMFS, </w:t>
            </w:r>
            <w:r w:rsidR="00B929E6">
              <w:t xml:space="preserve">Oral Surgery, </w:t>
            </w:r>
            <w:r w:rsidR="007A5883">
              <w:t xml:space="preserve">Oral Medicine, </w:t>
            </w:r>
            <w:r w:rsidRPr="00846CDD">
              <w:t xml:space="preserve">Orthodontics and Restorative Dentistry.  </w:t>
            </w:r>
          </w:p>
          <w:p w14:paraId="76B04179" w14:textId="77777777" w:rsidR="00F32F07" w:rsidRPr="00846CDD" w:rsidRDefault="00F32F07" w:rsidP="00F32F07"/>
          <w:p w14:paraId="62CCB258" w14:textId="77777777" w:rsidR="00F32F07" w:rsidRPr="00846CDD" w:rsidRDefault="00F32F07" w:rsidP="00F32F07">
            <w:r w:rsidRPr="00846CDD">
              <w:t>There is an emphasis on team-working and communication, to deliver the most-appropriate care to our patients. Training in evidence-based dentistry and clinical problem solving is provided.</w:t>
            </w:r>
          </w:p>
          <w:p w14:paraId="61E2CFAE" w14:textId="77777777" w:rsidR="00F32F07" w:rsidRPr="00846CDD" w:rsidRDefault="00F32F07" w:rsidP="00F32F07"/>
          <w:p w14:paraId="55462DC3" w14:textId="77777777" w:rsidR="00F32F07" w:rsidRPr="00846CDD" w:rsidRDefault="00F32F07" w:rsidP="00F32F07">
            <w:r w:rsidRPr="00846CDD">
              <w:t xml:space="preserve">There is also training and active participation in clinical and process audit and clinical governance to inform safe and effective practice. Trainees will attend monthly audit and clinical governance meetings. </w:t>
            </w:r>
          </w:p>
          <w:p w14:paraId="00566CBB" w14:textId="77777777" w:rsidR="00F32F07" w:rsidRPr="00846CDD" w:rsidRDefault="00F32F07" w:rsidP="00F32F07"/>
          <w:p w14:paraId="0E960213" w14:textId="77777777" w:rsidR="00F32F07" w:rsidRPr="00846CDD" w:rsidRDefault="00F32F07" w:rsidP="00F32F07">
            <w:r w:rsidRPr="00846CDD">
              <w:t xml:space="preserve">The DCT will gain practical experience of patient care in a hospital setting, including in-patient treatment under general anaesthesia. The DCT will have exposure to </w:t>
            </w:r>
            <w:proofErr w:type="spellStart"/>
            <w:r w:rsidRPr="00846CDD">
              <w:t>dento</w:t>
            </w:r>
            <w:proofErr w:type="spellEnd"/>
            <w:r w:rsidRPr="00846CDD">
              <w:t>-alveolar surgery under local anaesthetic (MOS clinics) and GA with a dedicated weekly dentoalveolar GA list at the Horton General Hospital. The DCT may be exposed to the management of acute dental trauma whilst on-call.</w:t>
            </w:r>
          </w:p>
          <w:p w14:paraId="2BDA58F7" w14:textId="77777777" w:rsidR="00F32F07" w:rsidRPr="00846CDD" w:rsidRDefault="00F32F07" w:rsidP="00F32F07"/>
          <w:p w14:paraId="7293B734" w14:textId="106289AD" w:rsidR="00F32F07" w:rsidRPr="00846CDD" w:rsidRDefault="00F32F07" w:rsidP="00F32F07">
            <w:r w:rsidRPr="00846CDD">
              <w:t xml:space="preserve">The DCT will also gain experience of Orthodontic assessment and management of malocclusion. There will be opportunity for hands-on orthodontic treatments and exposure to the </w:t>
            </w:r>
            <w:proofErr w:type="spellStart"/>
            <w:r w:rsidRPr="00846CDD">
              <w:t>multii</w:t>
            </w:r>
            <w:proofErr w:type="spellEnd"/>
            <w:r w:rsidRPr="00846CDD">
              <w:t>-disciplinary Hypodontia Clinic</w:t>
            </w:r>
            <w:r w:rsidR="00967189">
              <w:t xml:space="preserve"> and </w:t>
            </w:r>
            <w:r w:rsidR="008A0901">
              <w:t>‘</w:t>
            </w:r>
            <w:r w:rsidR="00967189">
              <w:t>Osteo</w:t>
            </w:r>
            <w:r w:rsidR="008A0901">
              <w:t>’ Clinic</w:t>
            </w:r>
            <w:r w:rsidRPr="00846CDD">
              <w:t xml:space="preserve">. </w:t>
            </w:r>
          </w:p>
          <w:p w14:paraId="27E83024" w14:textId="77777777" w:rsidR="00F32F07" w:rsidRPr="00846CDD" w:rsidRDefault="00F32F07" w:rsidP="00F32F07"/>
          <w:p w14:paraId="118B9E70" w14:textId="77777777" w:rsidR="00F32F07" w:rsidRPr="00846CDD" w:rsidRDefault="00F32F07" w:rsidP="00F32F07">
            <w:r w:rsidRPr="00846CDD">
              <w:t xml:space="preserve">The DCT will understand the role of hospital-based Restorative Dentistry treatments and gain practical experience of treating patients with missing teeth, developmental dental anomalies and acquired </w:t>
            </w:r>
            <w:proofErr w:type="spellStart"/>
            <w:r w:rsidRPr="00846CDD">
              <w:t>oro</w:t>
            </w:r>
            <w:proofErr w:type="spellEnd"/>
            <w:r w:rsidRPr="00846CDD">
              <w:t>-dental defects. There will also be an introduction to dental implant treatment and its role in fixed and removable prosthodontics.</w:t>
            </w:r>
          </w:p>
          <w:p w14:paraId="64636074" w14:textId="1EAA69FC" w:rsidR="0059494A" w:rsidRDefault="0059494A" w:rsidP="0059494A">
            <w:pPr>
              <w:pStyle w:val="ListParagraph"/>
            </w:pPr>
          </w:p>
        </w:tc>
      </w:tr>
      <w:tr w:rsidR="0059494A" w14:paraId="2613F727" w14:textId="77777777" w:rsidTr="007C3EB7">
        <w:tc>
          <w:tcPr>
            <w:tcW w:w="993" w:type="dxa"/>
          </w:tcPr>
          <w:p w14:paraId="6D3DFF1E" w14:textId="77777777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59494A" w:rsidRPr="00BC5E55" w:rsidRDefault="0059494A" w:rsidP="0059494A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2D7A2C8F" w14:textId="61050D3B" w:rsidR="0059494A" w:rsidRPr="00846CDD" w:rsidRDefault="00E61327" w:rsidP="0059494A">
            <w:pPr>
              <w:jc w:val="center"/>
            </w:pPr>
            <w:r>
              <w:t>NO</w:t>
            </w:r>
          </w:p>
        </w:tc>
        <w:tc>
          <w:tcPr>
            <w:tcW w:w="3065" w:type="dxa"/>
          </w:tcPr>
          <w:p w14:paraId="54CBB60D" w14:textId="4131C5B3" w:rsidR="0059494A" w:rsidRPr="00846CDD" w:rsidRDefault="0059494A" w:rsidP="0059494A"/>
        </w:tc>
      </w:tr>
      <w:tr w:rsidR="0059494A" w14:paraId="4886640B" w14:textId="77777777" w:rsidTr="007C3EB7">
        <w:tc>
          <w:tcPr>
            <w:tcW w:w="993" w:type="dxa"/>
          </w:tcPr>
          <w:p w14:paraId="4759B55C" w14:textId="17DF4A80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74CD698A" w14:textId="48106B99" w:rsidR="0059494A" w:rsidRPr="00846CDD" w:rsidRDefault="00E61327" w:rsidP="0059494A">
            <w:pPr>
              <w:jc w:val="center"/>
            </w:pPr>
            <w:r>
              <w:t>NO</w:t>
            </w:r>
          </w:p>
        </w:tc>
        <w:tc>
          <w:tcPr>
            <w:tcW w:w="3065" w:type="dxa"/>
          </w:tcPr>
          <w:p w14:paraId="3311AF7F" w14:textId="5E6F744C" w:rsidR="0059494A" w:rsidRDefault="0059494A" w:rsidP="0059494A"/>
        </w:tc>
      </w:tr>
      <w:tr w:rsidR="0059494A" w14:paraId="216C4369" w14:textId="77777777" w:rsidTr="007C3EB7">
        <w:tc>
          <w:tcPr>
            <w:tcW w:w="993" w:type="dxa"/>
          </w:tcPr>
          <w:p w14:paraId="66B8C9B8" w14:textId="6C39D4E8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B54CBEC" w14:textId="77777777" w:rsidR="00EE3C6B" w:rsidRPr="00846CDD" w:rsidRDefault="00EE3C6B" w:rsidP="00EE3C6B">
            <w:r w:rsidRPr="00846CDD">
              <w:t>Overview of the general working patterns:</w:t>
            </w:r>
          </w:p>
          <w:p w14:paraId="3F1FF3E0" w14:textId="77777777" w:rsidR="00EE3C6B" w:rsidRPr="00846CDD" w:rsidRDefault="00EE3C6B" w:rsidP="00EE3C6B"/>
          <w:p w14:paraId="47DBBBBB" w14:textId="77777777" w:rsidR="00EE3C6B" w:rsidRPr="00846CDD" w:rsidRDefault="00EE3C6B" w:rsidP="00EE3C6B">
            <w:r w:rsidRPr="00846CDD">
              <w:t>Outpatient clinics 09:00 – 17:00</w:t>
            </w:r>
          </w:p>
          <w:p w14:paraId="53BDC93A" w14:textId="77777777" w:rsidR="00EE3C6B" w:rsidRPr="00846CDD" w:rsidRDefault="00EE3C6B" w:rsidP="00EE3C6B">
            <w:r w:rsidRPr="00846CDD">
              <w:t>This includes: OMFS outpatient Consultant Clinics</w:t>
            </w:r>
          </w:p>
          <w:p w14:paraId="32DD9D2C" w14:textId="77777777" w:rsidR="00EE3C6B" w:rsidRPr="00846CDD" w:rsidRDefault="00EE3C6B" w:rsidP="00EE3C6B">
            <w:r w:rsidRPr="00846CDD">
              <w:t>Orthodontic outpatient Consultant Clinics and treatment sessions</w:t>
            </w:r>
          </w:p>
          <w:p w14:paraId="7AE3786C" w14:textId="77777777" w:rsidR="00EE3C6B" w:rsidRPr="00846CDD" w:rsidRDefault="00EE3C6B" w:rsidP="00EE3C6B">
            <w:r w:rsidRPr="00846CDD">
              <w:t>Restorative Dentistry outpatient Consultant Clinics and treatment sessions</w:t>
            </w:r>
          </w:p>
          <w:p w14:paraId="038FC677" w14:textId="77777777" w:rsidR="00EE3C6B" w:rsidRPr="00846CDD" w:rsidRDefault="00EE3C6B" w:rsidP="00EE3C6B">
            <w:r w:rsidRPr="00846CDD">
              <w:t>Oral Medicine outpatient Consultant Clinics</w:t>
            </w:r>
          </w:p>
          <w:p w14:paraId="3DBD8731" w14:textId="77777777" w:rsidR="00EE3C6B" w:rsidRPr="00846CDD" w:rsidRDefault="00EE3C6B" w:rsidP="00EE3C6B"/>
          <w:p w14:paraId="2AF832FA" w14:textId="77777777" w:rsidR="00EE3C6B" w:rsidRPr="00846CDD" w:rsidRDefault="00EE3C6B" w:rsidP="00EE3C6B">
            <w:r w:rsidRPr="00846CDD">
              <w:t>Multi-disciplinary team clinics including cleft, hypodontia, oral oncology, oral rehabilitation and dental implants.</w:t>
            </w:r>
          </w:p>
          <w:p w14:paraId="0EC861F0" w14:textId="77777777" w:rsidR="00EE3C6B" w:rsidRPr="00846CDD" w:rsidRDefault="00EE3C6B" w:rsidP="00EE3C6B"/>
          <w:p w14:paraId="3861E1BF" w14:textId="77777777" w:rsidR="00EE3C6B" w:rsidRPr="00846CDD" w:rsidRDefault="00EE3C6B" w:rsidP="00EE3C6B">
            <w:r w:rsidRPr="00846CDD">
              <w:t xml:space="preserve">Minor Oral surgery (MOS) outpatient treatment clinics under LA. No sedation. </w:t>
            </w:r>
          </w:p>
          <w:p w14:paraId="1E1E20A6" w14:textId="77777777" w:rsidR="00EE3C6B" w:rsidRPr="00846CDD" w:rsidRDefault="00EE3C6B" w:rsidP="00EE3C6B"/>
          <w:p w14:paraId="04D745FE" w14:textId="77777777" w:rsidR="00EE3C6B" w:rsidRPr="00846CDD" w:rsidRDefault="00EE3C6B" w:rsidP="00EE3C6B">
            <w:r w:rsidRPr="00846CDD">
              <w:t>OMFS Surgery under general anaesthesia 08:00 – 17:00</w:t>
            </w:r>
          </w:p>
          <w:p w14:paraId="51A4D1E7" w14:textId="77777777" w:rsidR="00EE3C6B" w:rsidRPr="00846CDD" w:rsidRDefault="00EE3C6B" w:rsidP="00EE3C6B">
            <w:r w:rsidRPr="00846CDD">
              <w:lastRenderedPageBreak/>
              <w:t xml:space="preserve">In-patient ward duties 08:00 – 17:00 </w:t>
            </w:r>
          </w:p>
          <w:p w14:paraId="3B156056" w14:textId="77777777" w:rsidR="00EE3C6B" w:rsidRPr="00846CDD" w:rsidRDefault="00EE3C6B" w:rsidP="00EE3C6B"/>
          <w:p w14:paraId="3E1D9FC7" w14:textId="25DD525E" w:rsidR="00EE3C6B" w:rsidRPr="00846CDD" w:rsidRDefault="00EE3C6B" w:rsidP="00EE3C6B">
            <w:r w:rsidRPr="00846CDD">
              <w:t>Assisting in specialist surgery under general anaesthesia: i</w:t>
            </w:r>
            <w:r w:rsidR="007C3EB7">
              <w:t>.</w:t>
            </w:r>
            <w:r w:rsidRPr="00846CDD">
              <w:t xml:space="preserve">e. </w:t>
            </w:r>
            <w:r w:rsidR="007C3EB7">
              <w:t>O</w:t>
            </w:r>
            <w:r w:rsidRPr="00846CDD">
              <w:t xml:space="preserve">rthognathic </w:t>
            </w:r>
            <w:r w:rsidR="007C3EB7">
              <w:t>S</w:t>
            </w:r>
            <w:r w:rsidRPr="00846CDD">
              <w:t xml:space="preserve">urgery, </w:t>
            </w:r>
            <w:r w:rsidR="007C3EB7">
              <w:t>C</w:t>
            </w:r>
            <w:r w:rsidRPr="00846CDD">
              <w:t xml:space="preserve">left </w:t>
            </w:r>
            <w:r w:rsidR="007C3EB7">
              <w:t>S</w:t>
            </w:r>
            <w:r w:rsidRPr="00846CDD">
              <w:t xml:space="preserve">urgery, </w:t>
            </w:r>
            <w:r w:rsidR="007C3EB7">
              <w:t>M</w:t>
            </w:r>
            <w:r w:rsidRPr="00846CDD">
              <w:t xml:space="preserve">axillofacial </w:t>
            </w:r>
            <w:r w:rsidR="007C3EB7">
              <w:t>T</w:t>
            </w:r>
            <w:r w:rsidRPr="00846CDD">
              <w:t xml:space="preserve">rauma, TMJ </w:t>
            </w:r>
            <w:r w:rsidR="007C3EB7">
              <w:t>S</w:t>
            </w:r>
            <w:r w:rsidRPr="00846CDD">
              <w:t xml:space="preserve">urgery, </w:t>
            </w:r>
            <w:r w:rsidR="007C3EB7">
              <w:t>H</w:t>
            </w:r>
            <w:r w:rsidRPr="00846CDD">
              <w:t>ead and</w:t>
            </w:r>
            <w:r w:rsidR="007C3EB7">
              <w:t xml:space="preserve"> N</w:t>
            </w:r>
            <w:r w:rsidRPr="00846CDD">
              <w:t xml:space="preserve">eck </w:t>
            </w:r>
            <w:r w:rsidR="007C3EB7">
              <w:t>O</w:t>
            </w:r>
            <w:r w:rsidRPr="00846CDD">
              <w:t>ncology.</w:t>
            </w:r>
          </w:p>
          <w:p w14:paraId="11877BA6" w14:textId="77777777" w:rsidR="00EE3C6B" w:rsidRPr="00846CDD" w:rsidRDefault="00EE3C6B" w:rsidP="00EE3C6B"/>
          <w:p w14:paraId="159F476E" w14:textId="77777777" w:rsidR="00EE3C6B" w:rsidRPr="00846CDD" w:rsidRDefault="00EE3C6B" w:rsidP="00EE3C6B">
            <w:r w:rsidRPr="00846CDD">
              <w:t>On-Call: DCT level clinicians will be involved in the on-call rota, Primary bleep holder form 08:00 – 14:00 and support first on call 14:00-17:00. There is supervision by the on-call Specialist Registrars in OMFS and on-call Consultant in OMFS. The on-call is supported by the medically qualified Foundation trainees. The FT will be first on call from 14:00.</w:t>
            </w:r>
          </w:p>
          <w:p w14:paraId="04E006A9" w14:textId="0A21D90D" w:rsidR="0059494A" w:rsidRDefault="0059494A" w:rsidP="0059494A"/>
        </w:tc>
      </w:tr>
      <w:tr w:rsidR="0059494A" w14:paraId="6C346757" w14:textId="77777777" w:rsidTr="007C3EB7">
        <w:tc>
          <w:tcPr>
            <w:tcW w:w="993" w:type="dxa"/>
          </w:tcPr>
          <w:p w14:paraId="5162C798" w14:textId="01A9C245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59494A" w:rsidRPr="00AA2F78" w:rsidRDefault="0059494A" w:rsidP="0059494A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59494A" w:rsidRPr="00AA2F78" w:rsidRDefault="0059494A" w:rsidP="0059494A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65515F54" w14:textId="77777777" w:rsidR="004F40EF" w:rsidRPr="00846CDD" w:rsidRDefault="004F40EF" w:rsidP="004F40EF">
            <w:r w:rsidRPr="00846CDD">
              <w:t>The DCTs will be involved in the HEE Thames Valley &amp; Wessex study day programme for DCTs.</w:t>
            </w:r>
          </w:p>
          <w:p w14:paraId="7DC3166B" w14:textId="77777777" w:rsidR="004F40EF" w:rsidRPr="00846CDD" w:rsidRDefault="004F40EF" w:rsidP="004F40EF"/>
          <w:p w14:paraId="403FFF35" w14:textId="77777777" w:rsidR="004F40EF" w:rsidRPr="00846CDD" w:rsidRDefault="004F40EF" w:rsidP="004F40EF">
            <w:r w:rsidRPr="00846CDD">
              <w:t>There is a monthly departmental ‘Audit Day’, which DCTs actively participate in.</w:t>
            </w:r>
          </w:p>
          <w:p w14:paraId="722E634D" w14:textId="77777777" w:rsidR="004F40EF" w:rsidRPr="00846CDD" w:rsidRDefault="004F40EF" w:rsidP="004F40EF"/>
          <w:p w14:paraId="78A47303" w14:textId="77777777" w:rsidR="004F40EF" w:rsidRPr="00846CDD" w:rsidRDefault="004F40EF" w:rsidP="004F40EF">
            <w:r w:rsidRPr="00846CDD">
              <w:t xml:space="preserve">The Cairns Library, part of the Bodleian Health Care Libraries, is situated in The John Radcliffe Hospital. See </w:t>
            </w:r>
            <w:hyperlink r:id="rId12" w:history="1">
              <w:r w:rsidRPr="00846CDD">
                <w:t>www.bodleian.ox.ac.uk/hcl</w:t>
              </w:r>
            </w:hyperlink>
            <w:r w:rsidRPr="00846CDD">
              <w:t xml:space="preserve"> </w:t>
            </w:r>
          </w:p>
          <w:p w14:paraId="0E3A434C" w14:textId="77777777" w:rsidR="0059494A" w:rsidRDefault="0059494A" w:rsidP="0059494A">
            <w:pPr>
              <w:pStyle w:val="ListParagraph"/>
            </w:pPr>
          </w:p>
        </w:tc>
      </w:tr>
      <w:tr w:rsidR="0059494A" w14:paraId="18A15174" w14:textId="77777777" w:rsidTr="007C3EB7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59494A" w:rsidRDefault="0059494A" w:rsidP="0059494A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59494A" w:rsidRPr="00712042" w:rsidRDefault="0059494A" w:rsidP="0059494A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4825FC9" w14:textId="77777777" w:rsidR="0059494A" w:rsidRDefault="0059494A" w:rsidP="0059494A"/>
        </w:tc>
      </w:tr>
      <w:tr w:rsidR="0059494A" w14:paraId="16E6A654" w14:textId="77777777" w:rsidTr="007C3EB7">
        <w:tc>
          <w:tcPr>
            <w:tcW w:w="993" w:type="dxa"/>
          </w:tcPr>
          <w:p w14:paraId="7FBE81CA" w14:textId="3CD62D4F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71B646A1" w14:textId="77777777" w:rsidR="00813E6A" w:rsidRPr="00846CDD" w:rsidRDefault="00813E6A" w:rsidP="00813E6A">
            <w:r w:rsidRPr="00846CDD">
              <w:t>Oxford University Hospitals NHS Foundation Trust</w:t>
            </w:r>
          </w:p>
          <w:p w14:paraId="15B33436" w14:textId="77777777" w:rsidR="0059494A" w:rsidRDefault="0059494A" w:rsidP="0059494A"/>
        </w:tc>
      </w:tr>
      <w:tr w:rsidR="0059494A" w14:paraId="4A997B1E" w14:textId="77777777" w:rsidTr="007C3EB7">
        <w:trPr>
          <w:trHeight w:val="670"/>
        </w:trPr>
        <w:tc>
          <w:tcPr>
            <w:tcW w:w="993" w:type="dxa"/>
          </w:tcPr>
          <w:p w14:paraId="2987AC86" w14:textId="7F9510A7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6D6C39A1" w14:textId="534A92A8" w:rsidR="002F2819" w:rsidRDefault="002F2819" w:rsidP="002F2819">
            <w:r w:rsidRPr="00846CDD">
              <w:t xml:space="preserve">DCT Lead: </w:t>
            </w:r>
            <w:hyperlink r:id="rId13" w:history="1">
              <w:r w:rsidR="00280102" w:rsidRPr="00E172CB">
                <w:rPr>
                  <w:rStyle w:val="Hyperlink"/>
                </w:rPr>
                <w:t>Raj.Virdi@ouh.nhs.uk</w:t>
              </w:r>
            </w:hyperlink>
            <w:r>
              <w:t xml:space="preserve"> </w:t>
            </w:r>
            <w:r w:rsidRPr="00846CDD">
              <w:t xml:space="preserve"> </w:t>
            </w:r>
          </w:p>
          <w:p w14:paraId="7060BF58" w14:textId="25A2626F" w:rsidR="0059494A" w:rsidRDefault="0059494A" w:rsidP="0059494A">
            <w:pPr>
              <w:ind w:left="360"/>
            </w:pPr>
          </w:p>
        </w:tc>
      </w:tr>
      <w:tr w:rsidR="0059494A" w14:paraId="245C7C52" w14:textId="77777777" w:rsidTr="007C3EB7">
        <w:tc>
          <w:tcPr>
            <w:tcW w:w="993" w:type="dxa"/>
          </w:tcPr>
          <w:p w14:paraId="7D151A51" w14:textId="14ACD886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398CC4E2" w14:textId="4FDE53A4" w:rsidR="00846CDD" w:rsidRPr="00846CDD" w:rsidRDefault="00846CDD" w:rsidP="00846CDD">
            <w:hyperlink r:id="rId14" w:history="1">
              <w:r w:rsidRPr="00846CDD">
                <w:t>www.ouh.nhs.uk/hospitals/jr/</w:t>
              </w:r>
            </w:hyperlink>
          </w:p>
          <w:p w14:paraId="5D47BE4D" w14:textId="77777777" w:rsidR="0059494A" w:rsidRDefault="0059494A" w:rsidP="0059494A"/>
        </w:tc>
      </w:tr>
    </w:tbl>
    <w:p w14:paraId="739459F0" w14:textId="04A25C2F" w:rsidR="009A14E0" w:rsidRDefault="009A14E0" w:rsidP="005B752F"/>
    <w:sectPr w:rsidR="009A14E0" w:rsidSect="002A7E81">
      <w:headerReference w:type="default" r:id="rId15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205A" w14:textId="77777777" w:rsidR="00C61848" w:rsidRDefault="00C61848" w:rsidP="005B752F">
      <w:pPr>
        <w:spacing w:after="0" w:line="240" w:lineRule="auto"/>
      </w:pPr>
      <w:r>
        <w:separator/>
      </w:r>
    </w:p>
  </w:endnote>
  <w:endnote w:type="continuationSeparator" w:id="0">
    <w:p w14:paraId="02BD476D" w14:textId="77777777" w:rsidR="00C61848" w:rsidRDefault="00C61848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C378" w14:textId="77777777" w:rsidR="00C61848" w:rsidRDefault="00C61848" w:rsidP="005B752F">
      <w:pPr>
        <w:spacing w:after="0" w:line="240" w:lineRule="auto"/>
      </w:pPr>
      <w:r>
        <w:separator/>
      </w:r>
    </w:p>
  </w:footnote>
  <w:footnote w:type="continuationSeparator" w:id="0">
    <w:p w14:paraId="4429D0E7" w14:textId="77777777" w:rsidR="00C61848" w:rsidRDefault="00C61848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002C" w14:textId="77777777" w:rsidR="00236FB5" w:rsidRPr="00C73C80" w:rsidRDefault="00236FB5" w:rsidP="00236FB5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7C6436AC" wp14:editId="2B924E0F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43ECC" w14:textId="77777777" w:rsidR="00236FB5" w:rsidRDefault="00236FB5" w:rsidP="00236FB5">
    <w:pPr>
      <w:spacing w:after="60" w:line="240" w:lineRule="auto"/>
      <w:rPr>
        <w:b/>
        <w:bCs/>
        <w:sz w:val="32"/>
        <w:szCs w:val="32"/>
      </w:rPr>
    </w:pPr>
  </w:p>
  <w:p w14:paraId="3209F565" w14:textId="77777777" w:rsidR="00236FB5" w:rsidRPr="00AA2F78" w:rsidRDefault="00236FB5" w:rsidP="00236FB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202</w:t>
    </w:r>
    <w:r>
      <w:rPr>
        <w:b/>
        <w:bCs/>
        <w:sz w:val="32"/>
        <w:szCs w:val="32"/>
      </w:rPr>
      <w:t>6/27</w:t>
    </w:r>
  </w:p>
  <w:p w14:paraId="43180300" w14:textId="28F17A98" w:rsidR="00236FB5" w:rsidRDefault="00236FB5" w:rsidP="00236FB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 W</w:t>
    </w:r>
    <w:r>
      <w:rPr>
        <w:b/>
        <w:bCs/>
        <w:sz w:val="32"/>
        <w:szCs w:val="32"/>
      </w:rPr>
      <w:t>T</w:t>
    </w:r>
    <w:r w:rsidRPr="004E1773">
      <w:rPr>
        <w:b/>
        <w:bCs/>
        <w:sz w:val="32"/>
        <w:szCs w:val="32"/>
      </w:rPr>
      <w:t xml:space="preserve"> &amp; </w:t>
    </w:r>
    <w:r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AB4765">
      <w:rPr>
        <w:b/>
        <w:bCs/>
        <w:sz w:val="32"/>
        <w:szCs w:val="32"/>
      </w:rPr>
      <w:t>Thames Valley &amp; Wessex (South East)</w:t>
    </w:r>
  </w:p>
  <w:p w14:paraId="0B37F2A4" w14:textId="60A2934E" w:rsidR="00236FB5" w:rsidRDefault="00AB4765" w:rsidP="00236FB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John Radcliffe Hospital, Oxford</w:t>
    </w:r>
  </w:p>
  <w:p w14:paraId="2B557522" w14:textId="3355CC97" w:rsidR="00AB4765" w:rsidRDefault="00AB4765" w:rsidP="00236FB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Churchill Hospital, Oxford</w:t>
    </w:r>
  </w:p>
  <w:p w14:paraId="15FA7283" w14:textId="77E1EC82" w:rsidR="00AB4765" w:rsidRPr="004E1773" w:rsidRDefault="00AB4765" w:rsidP="00236FB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Horton Hospital, Banbury</w:t>
    </w:r>
  </w:p>
  <w:p w14:paraId="0C633377" w14:textId="1252BA62" w:rsidR="00AA2F78" w:rsidRPr="00236FB5" w:rsidRDefault="00AA2F78" w:rsidP="00236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724"/>
    <w:multiLevelType w:val="hybridMultilevel"/>
    <w:tmpl w:val="7FF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397"/>
    <w:multiLevelType w:val="hybridMultilevel"/>
    <w:tmpl w:val="8E4E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5AC9"/>
    <w:multiLevelType w:val="hybridMultilevel"/>
    <w:tmpl w:val="7F58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52050"/>
    <w:multiLevelType w:val="hybridMultilevel"/>
    <w:tmpl w:val="BBCC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349A6"/>
    <w:multiLevelType w:val="hybridMultilevel"/>
    <w:tmpl w:val="08B6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6028B"/>
    <w:multiLevelType w:val="hybridMultilevel"/>
    <w:tmpl w:val="4130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A4593"/>
    <w:multiLevelType w:val="hybridMultilevel"/>
    <w:tmpl w:val="629A4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A3324"/>
    <w:multiLevelType w:val="hybridMultilevel"/>
    <w:tmpl w:val="408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90BDD"/>
    <w:multiLevelType w:val="hybridMultilevel"/>
    <w:tmpl w:val="A38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7306"/>
    <w:multiLevelType w:val="hybridMultilevel"/>
    <w:tmpl w:val="F4A4C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000A6"/>
    <w:multiLevelType w:val="hybridMultilevel"/>
    <w:tmpl w:val="FF4A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15"/>
  </w:num>
  <w:num w:numId="2" w16cid:durableId="16153058">
    <w:abstractNumId w:val="4"/>
  </w:num>
  <w:num w:numId="3" w16cid:durableId="276955888">
    <w:abstractNumId w:val="13"/>
  </w:num>
  <w:num w:numId="4" w16cid:durableId="2008286645">
    <w:abstractNumId w:val="5"/>
  </w:num>
  <w:num w:numId="5" w16cid:durableId="1067996138">
    <w:abstractNumId w:val="0"/>
  </w:num>
  <w:num w:numId="6" w16cid:durableId="1890140261">
    <w:abstractNumId w:val="2"/>
  </w:num>
  <w:num w:numId="7" w16cid:durableId="1637682686">
    <w:abstractNumId w:val="14"/>
  </w:num>
  <w:num w:numId="8" w16cid:durableId="1344473676">
    <w:abstractNumId w:val="7"/>
  </w:num>
  <w:num w:numId="9" w16cid:durableId="1378165316">
    <w:abstractNumId w:val="11"/>
  </w:num>
  <w:num w:numId="10" w16cid:durableId="1167016531">
    <w:abstractNumId w:val="6"/>
  </w:num>
  <w:num w:numId="11" w16cid:durableId="1976326712">
    <w:abstractNumId w:val="12"/>
  </w:num>
  <w:num w:numId="12" w16cid:durableId="318964474">
    <w:abstractNumId w:val="10"/>
  </w:num>
  <w:num w:numId="13" w16cid:durableId="12151789">
    <w:abstractNumId w:val="9"/>
  </w:num>
  <w:num w:numId="14" w16cid:durableId="565189350">
    <w:abstractNumId w:val="1"/>
  </w:num>
  <w:num w:numId="15" w16cid:durableId="838689175">
    <w:abstractNumId w:val="3"/>
  </w:num>
  <w:num w:numId="16" w16cid:durableId="85151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3AAD"/>
    <w:rsid w:val="00027903"/>
    <w:rsid w:val="000366ED"/>
    <w:rsid w:val="00064364"/>
    <w:rsid w:val="00086766"/>
    <w:rsid w:val="000877C7"/>
    <w:rsid w:val="00091CED"/>
    <w:rsid w:val="000E07AC"/>
    <w:rsid w:val="000F31E9"/>
    <w:rsid w:val="00107DE5"/>
    <w:rsid w:val="00123F94"/>
    <w:rsid w:val="00124D99"/>
    <w:rsid w:val="001410DF"/>
    <w:rsid w:val="00154872"/>
    <w:rsid w:val="00184839"/>
    <w:rsid w:val="00197FCD"/>
    <w:rsid w:val="001B6599"/>
    <w:rsid w:val="001E0ADF"/>
    <w:rsid w:val="001E0DEC"/>
    <w:rsid w:val="002151CA"/>
    <w:rsid w:val="00231BF0"/>
    <w:rsid w:val="0023630D"/>
    <w:rsid w:val="00236FB5"/>
    <w:rsid w:val="00242600"/>
    <w:rsid w:val="0024489F"/>
    <w:rsid w:val="00245FA0"/>
    <w:rsid w:val="00255CE6"/>
    <w:rsid w:val="00280052"/>
    <w:rsid w:val="00280102"/>
    <w:rsid w:val="002A7E81"/>
    <w:rsid w:val="002B088D"/>
    <w:rsid w:val="002B3EDC"/>
    <w:rsid w:val="002B4FE4"/>
    <w:rsid w:val="002D4A0B"/>
    <w:rsid w:val="002F12EE"/>
    <w:rsid w:val="002F2819"/>
    <w:rsid w:val="00307A1E"/>
    <w:rsid w:val="003330D9"/>
    <w:rsid w:val="003806B3"/>
    <w:rsid w:val="003961E9"/>
    <w:rsid w:val="00396A50"/>
    <w:rsid w:val="003A14F3"/>
    <w:rsid w:val="004158C6"/>
    <w:rsid w:val="0045655D"/>
    <w:rsid w:val="00492F73"/>
    <w:rsid w:val="00496C5B"/>
    <w:rsid w:val="00496D7A"/>
    <w:rsid w:val="004A76F6"/>
    <w:rsid w:val="004B152D"/>
    <w:rsid w:val="004D1509"/>
    <w:rsid w:val="004E1773"/>
    <w:rsid w:val="004F40EF"/>
    <w:rsid w:val="004F7933"/>
    <w:rsid w:val="00540D6B"/>
    <w:rsid w:val="00564A06"/>
    <w:rsid w:val="0057111A"/>
    <w:rsid w:val="0059494A"/>
    <w:rsid w:val="005A2FEB"/>
    <w:rsid w:val="005B08AF"/>
    <w:rsid w:val="005B6701"/>
    <w:rsid w:val="005B752F"/>
    <w:rsid w:val="005C1BAB"/>
    <w:rsid w:val="005E785A"/>
    <w:rsid w:val="005F577A"/>
    <w:rsid w:val="00631FE1"/>
    <w:rsid w:val="006508B8"/>
    <w:rsid w:val="00661AA9"/>
    <w:rsid w:val="00665F9F"/>
    <w:rsid w:val="006B279F"/>
    <w:rsid w:val="006B646B"/>
    <w:rsid w:val="006D6547"/>
    <w:rsid w:val="006E7EEA"/>
    <w:rsid w:val="006E7F66"/>
    <w:rsid w:val="00712042"/>
    <w:rsid w:val="007308F1"/>
    <w:rsid w:val="00782470"/>
    <w:rsid w:val="00792260"/>
    <w:rsid w:val="007A5883"/>
    <w:rsid w:val="007B13B4"/>
    <w:rsid w:val="007C3EB7"/>
    <w:rsid w:val="007D5676"/>
    <w:rsid w:val="007E106E"/>
    <w:rsid w:val="007F3483"/>
    <w:rsid w:val="008120A5"/>
    <w:rsid w:val="00813E6A"/>
    <w:rsid w:val="00845AFE"/>
    <w:rsid w:val="00846CDD"/>
    <w:rsid w:val="0085193B"/>
    <w:rsid w:val="0085247B"/>
    <w:rsid w:val="00870CBC"/>
    <w:rsid w:val="00880787"/>
    <w:rsid w:val="008873D6"/>
    <w:rsid w:val="008A0901"/>
    <w:rsid w:val="008A1536"/>
    <w:rsid w:val="008A2D7C"/>
    <w:rsid w:val="00904EAC"/>
    <w:rsid w:val="0096005E"/>
    <w:rsid w:val="00966B40"/>
    <w:rsid w:val="00967189"/>
    <w:rsid w:val="009951E7"/>
    <w:rsid w:val="009A14E0"/>
    <w:rsid w:val="009C0797"/>
    <w:rsid w:val="009C1D03"/>
    <w:rsid w:val="009D781E"/>
    <w:rsid w:val="00A07C04"/>
    <w:rsid w:val="00A62C81"/>
    <w:rsid w:val="00A810DA"/>
    <w:rsid w:val="00AA2F78"/>
    <w:rsid w:val="00AA45A9"/>
    <w:rsid w:val="00AA603F"/>
    <w:rsid w:val="00AB2FC4"/>
    <w:rsid w:val="00AB4765"/>
    <w:rsid w:val="00AC4598"/>
    <w:rsid w:val="00AF1DB3"/>
    <w:rsid w:val="00B07A8C"/>
    <w:rsid w:val="00B102D7"/>
    <w:rsid w:val="00B1509B"/>
    <w:rsid w:val="00B55AB6"/>
    <w:rsid w:val="00B929E6"/>
    <w:rsid w:val="00BA2EB4"/>
    <w:rsid w:val="00BA59C4"/>
    <w:rsid w:val="00BB1503"/>
    <w:rsid w:val="00BC31A6"/>
    <w:rsid w:val="00BC5E55"/>
    <w:rsid w:val="00BD6DCA"/>
    <w:rsid w:val="00BE33AD"/>
    <w:rsid w:val="00BF6711"/>
    <w:rsid w:val="00C2545F"/>
    <w:rsid w:val="00C339BA"/>
    <w:rsid w:val="00C614FA"/>
    <w:rsid w:val="00C61848"/>
    <w:rsid w:val="00C87209"/>
    <w:rsid w:val="00CB21F5"/>
    <w:rsid w:val="00CB25A8"/>
    <w:rsid w:val="00CB4D06"/>
    <w:rsid w:val="00CC4AC5"/>
    <w:rsid w:val="00D252F6"/>
    <w:rsid w:val="00D327D3"/>
    <w:rsid w:val="00D417DC"/>
    <w:rsid w:val="00D735AE"/>
    <w:rsid w:val="00D81BD8"/>
    <w:rsid w:val="00D83EFF"/>
    <w:rsid w:val="00DB2613"/>
    <w:rsid w:val="00DB2F37"/>
    <w:rsid w:val="00DB53F7"/>
    <w:rsid w:val="00DB58EA"/>
    <w:rsid w:val="00DC13F2"/>
    <w:rsid w:val="00E04DC2"/>
    <w:rsid w:val="00E21623"/>
    <w:rsid w:val="00E305A0"/>
    <w:rsid w:val="00E44964"/>
    <w:rsid w:val="00E56E0A"/>
    <w:rsid w:val="00E61327"/>
    <w:rsid w:val="00E8379E"/>
    <w:rsid w:val="00E91CCF"/>
    <w:rsid w:val="00EC6A0B"/>
    <w:rsid w:val="00EE3C6B"/>
    <w:rsid w:val="00EE5F44"/>
    <w:rsid w:val="00F10946"/>
    <w:rsid w:val="00F14799"/>
    <w:rsid w:val="00F31CBA"/>
    <w:rsid w:val="00F32F07"/>
    <w:rsid w:val="00F407B1"/>
    <w:rsid w:val="00F51D1A"/>
    <w:rsid w:val="00F552B8"/>
    <w:rsid w:val="00F6293A"/>
    <w:rsid w:val="00F71E04"/>
    <w:rsid w:val="00F77AC3"/>
    <w:rsid w:val="00F9021B"/>
    <w:rsid w:val="00FE0E97"/>
    <w:rsid w:val="00FF0D1E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396A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A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E9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E9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j.Virdi@ouh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odleian.ox.ac.uk/h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olly.Thatcher@ouh.nhs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aj.Virdi@ouh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uh.nhs.uk/hospitals/j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05B2EFD00B141894E3C958AEA3C31" ma:contentTypeVersion="24" ma:contentTypeDescription="Create a new document." ma:contentTypeScope="" ma:versionID="7930a27b5f939476dd680b9c3e608454">
  <xsd:schema xmlns:xsd="http://www.w3.org/2001/XMLSchema" xmlns:xs="http://www.w3.org/2001/XMLSchema" xmlns:p="http://schemas.microsoft.com/office/2006/metadata/properties" xmlns:ns2="aeb303cb-7e84-4a5f-bf7b-355516e98742" xmlns:ns3="24325a1f-6156-4dc7-ae6c-2ed44c156974" targetNamespace="http://schemas.microsoft.com/office/2006/metadata/properties" ma:root="true" ma:fieldsID="1da67a5bf2ffdcd72987d6413b415ca6" ns2:_="" ns3:_="">
    <xsd:import namespace="aeb303cb-7e84-4a5f-bf7b-355516e98742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03cb-7e84-4a5f-bf7b-355516e98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6" nillable="true" ma:displayName="Taxonomy Catch All Column" ma:hidden="true" ma:list="{28c7fe06-3a82-49b6-a39d-74a70628ee18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25a1f-6156-4dc7-ae6c-2ed44c156974" xsi:nil="true"/>
    <_ip_UnifiedCompliancePolicyUIAction xmlns="24325a1f-6156-4dc7-ae6c-2ed44c156974" xsi:nil="true"/>
    <lcf76f155ced4ddcb4097134ff3c332f xmlns="aeb303cb-7e84-4a5f-bf7b-355516e98742">
      <Terms xmlns="http://schemas.microsoft.com/office/infopath/2007/PartnerControls"/>
    </lcf76f155ced4ddcb4097134ff3c332f>
    <_ip_UnifiedCompliancePolicyProperties xmlns="24325a1f-6156-4dc7-ae6c-2ed44c156974" xsi:nil="true"/>
  </documentManagement>
</p:properties>
</file>

<file path=customXml/itemProps1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037A9-9CFA-4E3A-BE62-1176E1D48C84}"/>
</file>

<file path=customXml/itemProps3.xml><?xml version="1.0" encoding="utf-8"?>
<ds:datastoreItem xmlns:ds="http://schemas.openxmlformats.org/officeDocument/2006/customXml" ds:itemID="{86AF5231-B7AC-4F77-9759-0A6744BEE522}">
  <ds:schemaRefs>
    <ds:schemaRef ds:uri="http://schemas.microsoft.com/office/2006/metadata/properties"/>
    <ds:schemaRef ds:uri="http://schemas.microsoft.com/office/infopath/2007/PartnerControls"/>
    <ds:schemaRef ds:uri="24325a1f-6156-4dc7-ae6c-2ed44c156974"/>
    <ds:schemaRef ds:uri="aeb303cb-7e84-4a5f-bf7b-355516e9874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LEMANSKA, Monika (NHS ENGLAND)</cp:lastModifiedBy>
  <cp:revision>19</cp:revision>
  <dcterms:created xsi:type="dcterms:W3CDTF">2023-11-30T14:18:00Z</dcterms:created>
  <dcterms:modified xsi:type="dcterms:W3CDTF">2025-11-03T08:33:00Z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0x010100E0C05B2EFD00B141894E3C958AEA3C31</vt:lpwstr>
  </property>
  <property fmtid="{D5CDD505-2E9C-101B-9397-08002B2CF9AE}" pid="3" name="Order">
    <vt:r8>960400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