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C6675" w14:textId="77777777" w:rsidR="005B752F" w:rsidRDefault="00E00E42">
      <w:r>
        <w:t xml:space="preserve">                                              </w:t>
      </w:r>
    </w:p>
    <w:tbl>
      <w:tblPr>
        <w:tblStyle w:val="TableGrid"/>
        <w:tblW w:w="11058" w:type="dxa"/>
        <w:tblInd w:w="-998" w:type="dxa"/>
        <w:tblLook w:val="04A0" w:firstRow="1" w:lastRow="0" w:firstColumn="1" w:lastColumn="0" w:noHBand="0" w:noVBand="1"/>
      </w:tblPr>
      <w:tblGrid>
        <w:gridCol w:w="993"/>
        <w:gridCol w:w="3686"/>
        <w:gridCol w:w="3314"/>
        <w:gridCol w:w="3065"/>
      </w:tblGrid>
      <w:tr w:rsidR="00E45A65" w14:paraId="47280956" w14:textId="77777777" w:rsidTr="00F10946">
        <w:tc>
          <w:tcPr>
            <w:tcW w:w="993" w:type="dxa"/>
          </w:tcPr>
          <w:p w14:paraId="21E3779D" w14:textId="77777777" w:rsidR="005B752F" w:rsidRDefault="00E00E42" w:rsidP="00AA2F78">
            <w:pPr>
              <w:pStyle w:val="ListParagraph"/>
              <w:numPr>
                <w:ilvl w:val="0"/>
                <w:numId w:val="1"/>
              </w:numPr>
              <w:jc w:val="both"/>
            </w:pPr>
            <w:r>
              <w:t xml:space="preserve"> </w:t>
            </w:r>
          </w:p>
        </w:tc>
        <w:tc>
          <w:tcPr>
            <w:tcW w:w="3686" w:type="dxa"/>
          </w:tcPr>
          <w:p w14:paraId="2E708519" w14:textId="77777777" w:rsidR="005B752F" w:rsidRPr="00AA2F78" w:rsidRDefault="00E00E42">
            <w:pPr>
              <w:rPr>
                <w:b/>
                <w:bCs/>
                <w:sz w:val="24"/>
                <w:szCs w:val="24"/>
              </w:rPr>
            </w:pPr>
            <w:r w:rsidRPr="00AA2F78">
              <w:rPr>
                <w:b/>
                <w:bCs/>
                <w:sz w:val="24"/>
                <w:szCs w:val="24"/>
              </w:rPr>
              <w:t>Region</w:t>
            </w:r>
            <w:r w:rsidR="004E1773">
              <w:rPr>
                <w:b/>
                <w:bCs/>
                <w:sz w:val="24"/>
                <w:szCs w:val="24"/>
              </w:rPr>
              <w:t xml:space="preserve"> </w:t>
            </w:r>
            <w:r w:rsidR="007D5676">
              <w:rPr>
                <w:b/>
                <w:bCs/>
                <w:sz w:val="24"/>
                <w:szCs w:val="24"/>
              </w:rPr>
              <w:t>(Deanery)</w:t>
            </w:r>
            <w:r w:rsidRPr="00AA2F78">
              <w:rPr>
                <w:b/>
                <w:bCs/>
                <w:sz w:val="24"/>
                <w:szCs w:val="24"/>
              </w:rPr>
              <w:t xml:space="preserve"> Name</w:t>
            </w:r>
          </w:p>
        </w:tc>
        <w:tc>
          <w:tcPr>
            <w:tcW w:w="6379" w:type="dxa"/>
            <w:gridSpan w:val="2"/>
          </w:tcPr>
          <w:p w14:paraId="2DAED95D" w14:textId="77777777" w:rsidR="00BD6DCA" w:rsidRPr="00AA1D48" w:rsidRDefault="00E00E42" w:rsidP="00552AD9">
            <w:r w:rsidRPr="00AA1D48">
              <w:t>Thames Valley &amp; Wessex  - NHS England South East</w:t>
            </w:r>
          </w:p>
          <w:p w14:paraId="27D590FD" w14:textId="77777777" w:rsidR="00552AD9" w:rsidRDefault="00552AD9" w:rsidP="00552AD9"/>
        </w:tc>
      </w:tr>
      <w:tr w:rsidR="00E45A65" w14:paraId="6CCF27D8" w14:textId="77777777" w:rsidTr="00F10946">
        <w:tc>
          <w:tcPr>
            <w:tcW w:w="993" w:type="dxa"/>
          </w:tcPr>
          <w:p w14:paraId="65FAF065" w14:textId="77777777" w:rsidR="005B752F" w:rsidRDefault="005B752F" w:rsidP="00AA2F78">
            <w:pPr>
              <w:pStyle w:val="ListParagraph"/>
              <w:numPr>
                <w:ilvl w:val="0"/>
                <w:numId w:val="1"/>
              </w:numPr>
              <w:jc w:val="both"/>
            </w:pPr>
          </w:p>
        </w:tc>
        <w:tc>
          <w:tcPr>
            <w:tcW w:w="3686" w:type="dxa"/>
          </w:tcPr>
          <w:p w14:paraId="66E54FD2" w14:textId="77777777" w:rsidR="00C2545F" w:rsidRDefault="00E00E42">
            <w:pPr>
              <w:rPr>
                <w:b/>
                <w:bCs/>
                <w:sz w:val="24"/>
                <w:szCs w:val="24"/>
              </w:rPr>
            </w:pPr>
            <w:r>
              <w:rPr>
                <w:b/>
                <w:bCs/>
                <w:sz w:val="24"/>
                <w:szCs w:val="24"/>
              </w:rPr>
              <w:t xml:space="preserve">Title of post </w:t>
            </w:r>
          </w:p>
          <w:p w14:paraId="0634122B" w14:textId="77777777" w:rsidR="005B752F" w:rsidRPr="00AA2F78" w:rsidRDefault="00E00E42">
            <w:pPr>
              <w:rPr>
                <w:b/>
                <w:bCs/>
                <w:sz w:val="24"/>
                <w:szCs w:val="24"/>
              </w:rPr>
            </w:pPr>
            <w:r w:rsidRPr="00AA2F78">
              <w:rPr>
                <w:b/>
                <w:bCs/>
                <w:sz w:val="24"/>
                <w:szCs w:val="24"/>
              </w:rPr>
              <w:t>Type of Training</w:t>
            </w:r>
            <w:r w:rsidR="00123F94">
              <w:rPr>
                <w:b/>
                <w:bCs/>
                <w:sz w:val="24"/>
                <w:szCs w:val="24"/>
              </w:rPr>
              <w:t xml:space="preserve"> &amp; duration of post</w:t>
            </w:r>
          </w:p>
        </w:tc>
        <w:tc>
          <w:tcPr>
            <w:tcW w:w="6379" w:type="dxa"/>
            <w:gridSpan w:val="2"/>
          </w:tcPr>
          <w:p w14:paraId="16A9BE29" w14:textId="77777777" w:rsidR="005B752F" w:rsidRDefault="00E00E42" w:rsidP="00F6293A">
            <w:pPr>
              <w:pStyle w:val="ListParagraph"/>
              <w:numPr>
                <w:ilvl w:val="0"/>
                <w:numId w:val="6"/>
              </w:numPr>
            </w:pPr>
            <w:r>
              <w:t>DCT Level DCT</w:t>
            </w:r>
            <w:r w:rsidR="00CA2DA9">
              <w:t>1/2</w:t>
            </w:r>
          </w:p>
          <w:p w14:paraId="08F0E9C3" w14:textId="77777777" w:rsidR="00F6293A" w:rsidRDefault="00E00E42" w:rsidP="00BC5E55">
            <w:pPr>
              <w:pStyle w:val="ListParagraph"/>
              <w:numPr>
                <w:ilvl w:val="0"/>
                <w:numId w:val="6"/>
              </w:numPr>
            </w:pPr>
            <w:r>
              <w:t>1 year</w:t>
            </w:r>
          </w:p>
          <w:p w14:paraId="1D44A087" w14:textId="77777777" w:rsidR="00BD6DCA" w:rsidRDefault="00BD6DCA"/>
        </w:tc>
      </w:tr>
      <w:tr w:rsidR="00E45A65" w14:paraId="7C1C0276" w14:textId="77777777" w:rsidTr="00F10946">
        <w:tc>
          <w:tcPr>
            <w:tcW w:w="993" w:type="dxa"/>
          </w:tcPr>
          <w:p w14:paraId="62386A46" w14:textId="77777777" w:rsidR="00255CE6" w:rsidRDefault="00255CE6" w:rsidP="00AA2F78">
            <w:pPr>
              <w:pStyle w:val="ListParagraph"/>
              <w:numPr>
                <w:ilvl w:val="0"/>
                <w:numId w:val="1"/>
              </w:numPr>
              <w:jc w:val="both"/>
            </w:pPr>
          </w:p>
        </w:tc>
        <w:tc>
          <w:tcPr>
            <w:tcW w:w="3686" w:type="dxa"/>
          </w:tcPr>
          <w:p w14:paraId="2951F358" w14:textId="77777777" w:rsidR="00255CE6" w:rsidRDefault="00E00E42">
            <w:pPr>
              <w:rPr>
                <w:b/>
                <w:bCs/>
                <w:sz w:val="24"/>
                <w:szCs w:val="24"/>
              </w:rPr>
            </w:pPr>
            <w:r w:rsidRPr="00AA2F78">
              <w:rPr>
                <w:b/>
                <w:bCs/>
                <w:sz w:val="24"/>
                <w:szCs w:val="24"/>
              </w:rPr>
              <w:t>Training unit/locations</w:t>
            </w:r>
          </w:p>
        </w:tc>
        <w:tc>
          <w:tcPr>
            <w:tcW w:w="6379" w:type="dxa"/>
            <w:gridSpan w:val="2"/>
          </w:tcPr>
          <w:p w14:paraId="47F150BC" w14:textId="77777777" w:rsidR="00F6776D" w:rsidRPr="00AA1D48" w:rsidRDefault="00E00E42" w:rsidP="00F6776D">
            <w:r w:rsidRPr="00AA1D48">
              <w:t>*University Hospital Southampton (Southampton General Hospital)</w:t>
            </w:r>
          </w:p>
          <w:p w14:paraId="0FB30701" w14:textId="77777777" w:rsidR="00F6776D" w:rsidRPr="00AA1D48" w:rsidRDefault="00F6776D" w:rsidP="00F6776D"/>
          <w:p w14:paraId="62206882" w14:textId="77777777" w:rsidR="00F6776D" w:rsidRPr="00AA1D48" w:rsidRDefault="00E00E42" w:rsidP="00F6776D">
            <w:r w:rsidRPr="00AA1D48">
              <w:t>*Royal Hampshire County Hospital, Winchester</w:t>
            </w:r>
          </w:p>
          <w:p w14:paraId="10563772" w14:textId="77777777" w:rsidR="00F6776D" w:rsidRPr="00AA1D48" w:rsidRDefault="00F6776D" w:rsidP="00F6776D"/>
          <w:p w14:paraId="5699B953" w14:textId="77777777" w:rsidR="00F6776D" w:rsidRPr="00AA1D48" w:rsidRDefault="00E00E42" w:rsidP="00F6776D">
            <w:r w:rsidRPr="00AA1D48">
              <w:t>*Independent sector treatment centre (Care UK), Royal South Hants Hospital, Southampton</w:t>
            </w:r>
          </w:p>
          <w:p w14:paraId="626785BC" w14:textId="77777777" w:rsidR="00255CE6" w:rsidRDefault="00255CE6" w:rsidP="00BC5E55"/>
          <w:p w14:paraId="38825C4F" w14:textId="77777777" w:rsidR="00280052" w:rsidRDefault="00280052" w:rsidP="00BC5E55"/>
        </w:tc>
      </w:tr>
      <w:tr w:rsidR="00E45A65" w14:paraId="2DAB25C0" w14:textId="77777777" w:rsidTr="00F10946">
        <w:tc>
          <w:tcPr>
            <w:tcW w:w="993" w:type="dxa"/>
          </w:tcPr>
          <w:p w14:paraId="599758CF" w14:textId="77777777" w:rsidR="005B752F" w:rsidRDefault="005B752F" w:rsidP="00AA2F78">
            <w:pPr>
              <w:pStyle w:val="ListParagraph"/>
              <w:numPr>
                <w:ilvl w:val="0"/>
                <w:numId w:val="1"/>
              </w:numPr>
              <w:jc w:val="both"/>
            </w:pPr>
          </w:p>
        </w:tc>
        <w:tc>
          <w:tcPr>
            <w:tcW w:w="3686" w:type="dxa"/>
          </w:tcPr>
          <w:p w14:paraId="1E36E56D" w14:textId="77777777" w:rsidR="005B752F" w:rsidRPr="00AA2F78" w:rsidRDefault="00E00E42">
            <w:pPr>
              <w:rPr>
                <w:b/>
                <w:bCs/>
                <w:sz w:val="24"/>
                <w:szCs w:val="24"/>
              </w:rPr>
            </w:pPr>
            <w:r w:rsidRPr="00AA2F78">
              <w:rPr>
                <w:b/>
                <w:bCs/>
                <w:sz w:val="24"/>
                <w:szCs w:val="24"/>
              </w:rPr>
              <w:t>Rotational Post information</w:t>
            </w:r>
          </w:p>
          <w:p w14:paraId="3B0C537A" w14:textId="77777777" w:rsidR="00DB2F37" w:rsidRPr="00AA2F78" w:rsidRDefault="00E00E42">
            <w:pPr>
              <w:rPr>
                <w:b/>
                <w:bCs/>
                <w:sz w:val="24"/>
                <w:szCs w:val="24"/>
              </w:rPr>
            </w:pPr>
            <w:r w:rsidRPr="00AA2F78">
              <w:rPr>
                <w:b/>
                <w:bCs/>
                <w:sz w:val="24"/>
                <w:szCs w:val="24"/>
              </w:rPr>
              <w:t xml:space="preserve">and Duration </w:t>
            </w:r>
          </w:p>
          <w:p w14:paraId="62EB30BB" w14:textId="77777777" w:rsidR="00AA2F78" w:rsidRPr="00AA2F78" w:rsidRDefault="00AA2F78">
            <w:pPr>
              <w:rPr>
                <w:b/>
                <w:bCs/>
                <w:sz w:val="24"/>
                <w:szCs w:val="24"/>
              </w:rPr>
            </w:pPr>
          </w:p>
          <w:p w14:paraId="73B965B9" w14:textId="77777777" w:rsidR="00AA2F78" w:rsidRPr="00AA2F78" w:rsidRDefault="00AA2F78">
            <w:pPr>
              <w:rPr>
                <w:b/>
                <w:bCs/>
                <w:sz w:val="24"/>
                <w:szCs w:val="24"/>
              </w:rPr>
            </w:pPr>
          </w:p>
        </w:tc>
        <w:tc>
          <w:tcPr>
            <w:tcW w:w="6379" w:type="dxa"/>
            <w:gridSpan w:val="2"/>
          </w:tcPr>
          <w:p w14:paraId="2A806AB6" w14:textId="77777777" w:rsidR="00CA2DA9" w:rsidRPr="00CA2DA9" w:rsidRDefault="00E00E42" w:rsidP="00CA2DA9">
            <w:pPr>
              <w:pStyle w:val="ListParagraph"/>
              <w:numPr>
                <w:ilvl w:val="0"/>
                <w:numId w:val="3"/>
              </w:numPr>
            </w:pPr>
            <w:r w:rsidRPr="00AA1D48">
              <w:t>University Hospital Southampton (No rotation)</w:t>
            </w:r>
          </w:p>
          <w:p w14:paraId="1B8A8F60" w14:textId="77777777" w:rsidR="00CA2DA9" w:rsidRDefault="00E00E42" w:rsidP="00CA2DA9">
            <w:pPr>
              <w:pStyle w:val="ListParagraph"/>
              <w:numPr>
                <w:ilvl w:val="0"/>
                <w:numId w:val="3"/>
              </w:numPr>
            </w:pPr>
            <w:r w:rsidRPr="00AA1D48">
              <w:t>1 year</w:t>
            </w:r>
          </w:p>
        </w:tc>
      </w:tr>
      <w:tr w:rsidR="00E45A65" w14:paraId="313F642E" w14:textId="77777777" w:rsidTr="00F10946">
        <w:tc>
          <w:tcPr>
            <w:tcW w:w="993" w:type="dxa"/>
          </w:tcPr>
          <w:p w14:paraId="19D4025B" w14:textId="77777777" w:rsidR="005B752F" w:rsidRDefault="005B752F" w:rsidP="00AA2F78">
            <w:pPr>
              <w:pStyle w:val="ListParagraph"/>
              <w:numPr>
                <w:ilvl w:val="0"/>
                <w:numId w:val="1"/>
              </w:numPr>
              <w:jc w:val="both"/>
            </w:pPr>
          </w:p>
        </w:tc>
        <w:tc>
          <w:tcPr>
            <w:tcW w:w="3686" w:type="dxa"/>
          </w:tcPr>
          <w:p w14:paraId="756B1B19" w14:textId="77777777" w:rsidR="005B752F" w:rsidRPr="00AA2F78" w:rsidRDefault="00E00E42">
            <w:pPr>
              <w:rPr>
                <w:b/>
                <w:bCs/>
                <w:sz w:val="24"/>
                <w:szCs w:val="24"/>
              </w:rPr>
            </w:pPr>
            <w:r w:rsidRPr="00AA2F78">
              <w:rPr>
                <w:b/>
                <w:bCs/>
                <w:sz w:val="24"/>
                <w:szCs w:val="24"/>
              </w:rPr>
              <w:t>Full address of unit</w:t>
            </w:r>
            <w:r w:rsidR="00AB2FC4">
              <w:rPr>
                <w:b/>
                <w:bCs/>
                <w:sz w:val="24"/>
                <w:szCs w:val="24"/>
              </w:rPr>
              <w:t>/s</w:t>
            </w:r>
            <w:r w:rsidRPr="00AA2F78">
              <w:rPr>
                <w:b/>
                <w:bCs/>
                <w:sz w:val="24"/>
                <w:szCs w:val="24"/>
              </w:rPr>
              <w:t xml:space="preserve"> where training is based</w:t>
            </w:r>
          </w:p>
        </w:tc>
        <w:tc>
          <w:tcPr>
            <w:tcW w:w="6379" w:type="dxa"/>
            <w:gridSpan w:val="2"/>
          </w:tcPr>
          <w:p w14:paraId="28FB7735" w14:textId="77777777" w:rsidR="00DB5EE9" w:rsidRPr="00AA1D48" w:rsidRDefault="00E00E42" w:rsidP="00DB5EE9">
            <w:r w:rsidRPr="00AA1D48">
              <w:t>University Hospital Southampton NHS Trust</w:t>
            </w:r>
          </w:p>
          <w:p w14:paraId="52190019" w14:textId="77777777" w:rsidR="00DB5EE9" w:rsidRPr="00AA1D48" w:rsidRDefault="00E00E42" w:rsidP="00DB5EE9">
            <w:r w:rsidRPr="00AA1D48">
              <w:t>Southampton General Hospital</w:t>
            </w:r>
          </w:p>
          <w:p w14:paraId="2425A2BD" w14:textId="77777777" w:rsidR="00DB5EE9" w:rsidRPr="00AA1D48" w:rsidRDefault="00E00E42" w:rsidP="00DB5EE9">
            <w:proofErr w:type="spellStart"/>
            <w:r w:rsidRPr="00AA1D48">
              <w:t>Tremona</w:t>
            </w:r>
            <w:proofErr w:type="spellEnd"/>
            <w:r w:rsidRPr="00AA1D48">
              <w:t xml:space="preserve"> Road</w:t>
            </w:r>
          </w:p>
          <w:p w14:paraId="52E0F677" w14:textId="77777777" w:rsidR="00DB5EE9" w:rsidRPr="00AA1D48" w:rsidRDefault="00E00E42" w:rsidP="00DB5EE9">
            <w:r w:rsidRPr="00AA1D48">
              <w:t>Southampton</w:t>
            </w:r>
          </w:p>
          <w:p w14:paraId="1B5C09DA" w14:textId="77777777" w:rsidR="00DB5EE9" w:rsidRPr="00AA1D48" w:rsidRDefault="00E00E42" w:rsidP="00DB5EE9">
            <w:r w:rsidRPr="00AA1D48">
              <w:t>SO16 6YD</w:t>
            </w:r>
          </w:p>
          <w:p w14:paraId="34F2A2C6" w14:textId="77777777" w:rsidR="00DB5EE9" w:rsidRPr="00AA1D48" w:rsidRDefault="00DB5EE9" w:rsidP="00DB5EE9"/>
          <w:p w14:paraId="5B5B50B5" w14:textId="77777777" w:rsidR="00DB5EE9" w:rsidRPr="00AA1D48" w:rsidRDefault="00E00E42" w:rsidP="00DB5EE9">
            <w:r w:rsidRPr="00AA1D48">
              <w:t>Royal Hampshire County Hospital</w:t>
            </w:r>
          </w:p>
          <w:p w14:paraId="5934143B" w14:textId="77777777" w:rsidR="00DB5EE9" w:rsidRPr="00AA1D48" w:rsidRDefault="00E00E42" w:rsidP="00DB5EE9">
            <w:r w:rsidRPr="00AA1D48">
              <w:t>Romsey Road</w:t>
            </w:r>
          </w:p>
          <w:p w14:paraId="3DF90B87" w14:textId="77777777" w:rsidR="00DB5EE9" w:rsidRPr="00AA1D48" w:rsidRDefault="00E00E42" w:rsidP="00DB5EE9">
            <w:r w:rsidRPr="00AA1D48">
              <w:t>Winchester</w:t>
            </w:r>
          </w:p>
          <w:p w14:paraId="163C09B2" w14:textId="77777777" w:rsidR="00DB5EE9" w:rsidRPr="00AA1D48" w:rsidRDefault="00E00E42" w:rsidP="00DB5EE9">
            <w:r w:rsidRPr="00AA1D48">
              <w:t>SO22 5DG</w:t>
            </w:r>
          </w:p>
          <w:p w14:paraId="184CA85D" w14:textId="77777777" w:rsidR="00DB5EE9" w:rsidRPr="00AA1D48" w:rsidRDefault="00DB5EE9" w:rsidP="00DB5EE9"/>
          <w:p w14:paraId="4FE3C230" w14:textId="77777777" w:rsidR="00DB5EE9" w:rsidRPr="00AA1D48" w:rsidRDefault="00E00E42" w:rsidP="00DB5EE9">
            <w:r w:rsidRPr="00AA1D48">
              <w:t>Royal South Hants Hospital</w:t>
            </w:r>
          </w:p>
          <w:p w14:paraId="6F9D936F" w14:textId="77777777" w:rsidR="00DB5EE9" w:rsidRPr="00AA1D48" w:rsidRDefault="00E00E42" w:rsidP="00DB5EE9">
            <w:r w:rsidRPr="00AA1D48">
              <w:t>Brintons Terrace, Southampton</w:t>
            </w:r>
          </w:p>
          <w:p w14:paraId="0B2E0E07" w14:textId="77777777" w:rsidR="00DB5EE9" w:rsidRPr="00AA1D48" w:rsidRDefault="00E00E42" w:rsidP="00DB5EE9">
            <w:r w:rsidRPr="00AA1D48">
              <w:t>SO14 0YG</w:t>
            </w:r>
          </w:p>
          <w:p w14:paraId="00DCCA09" w14:textId="77777777" w:rsidR="005B752F" w:rsidRDefault="005B752F" w:rsidP="00F6776D"/>
        </w:tc>
      </w:tr>
      <w:tr w:rsidR="00E45A65" w14:paraId="0C250218" w14:textId="77777777" w:rsidTr="00F10946">
        <w:tc>
          <w:tcPr>
            <w:tcW w:w="993" w:type="dxa"/>
          </w:tcPr>
          <w:p w14:paraId="67F3194B" w14:textId="77777777" w:rsidR="005B752F" w:rsidRDefault="005B752F" w:rsidP="00AA2F78">
            <w:pPr>
              <w:pStyle w:val="ListParagraph"/>
              <w:numPr>
                <w:ilvl w:val="0"/>
                <w:numId w:val="1"/>
              </w:numPr>
              <w:jc w:val="both"/>
            </w:pPr>
          </w:p>
        </w:tc>
        <w:tc>
          <w:tcPr>
            <w:tcW w:w="3686" w:type="dxa"/>
          </w:tcPr>
          <w:p w14:paraId="741E3CC1" w14:textId="77777777" w:rsidR="005B752F" w:rsidRPr="00AA2F78" w:rsidRDefault="00E00E42">
            <w:pPr>
              <w:rPr>
                <w:b/>
                <w:bCs/>
                <w:sz w:val="24"/>
                <w:szCs w:val="24"/>
              </w:rPr>
            </w:pPr>
            <w:r w:rsidRPr="00AA2F78">
              <w:rPr>
                <w:b/>
                <w:bCs/>
                <w:sz w:val="24"/>
                <w:szCs w:val="24"/>
              </w:rPr>
              <w:t>Travel Commitment</w:t>
            </w:r>
          </w:p>
        </w:tc>
        <w:tc>
          <w:tcPr>
            <w:tcW w:w="6379" w:type="dxa"/>
            <w:gridSpan w:val="2"/>
          </w:tcPr>
          <w:p w14:paraId="470DACDA" w14:textId="77777777" w:rsidR="005B752F" w:rsidRDefault="00E00E42" w:rsidP="00A810DA">
            <w:pPr>
              <w:pStyle w:val="ListParagraph"/>
              <w:numPr>
                <w:ilvl w:val="0"/>
                <w:numId w:val="4"/>
              </w:numPr>
            </w:pPr>
            <w:r>
              <w:t xml:space="preserve">Trainees will have to travel to Royal Soth Hants hospitals and Royal </w:t>
            </w:r>
            <w:r w:rsidR="00DB5EE9">
              <w:t>Hampshire</w:t>
            </w:r>
            <w:r>
              <w:t xml:space="preserve"> hospitals in Winchester in addition to UHS</w:t>
            </w:r>
          </w:p>
          <w:p w14:paraId="72AD0108" w14:textId="77777777" w:rsidR="00DB5EE9" w:rsidRDefault="00E00E42" w:rsidP="00A810DA">
            <w:pPr>
              <w:pStyle w:val="ListParagraph"/>
              <w:numPr>
                <w:ilvl w:val="0"/>
                <w:numId w:val="4"/>
              </w:numPr>
            </w:pPr>
            <w:r>
              <w:t>Access to a car would be an advantage</w:t>
            </w:r>
          </w:p>
          <w:p w14:paraId="720D87F0" w14:textId="77777777" w:rsidR="00BD6DCA" w:rsidRDefault="00BD6DCA"/>
        </w:tc>
      </w:tr>
      <w:tr w:rsidR="00E45A65" w14:paraId="75D9C2BB" w14:textId="77777777" w:rsidTr="00F10946">
        <w:tc>
          <w:tcPr>
            <w:tcW w:w="993" w:type="dxa"/>
          </w:tcPr>
          <w:p w14:paraId="02CE0899" w14:textId="77777777" w:rsidR="005B752F" w:rsidRDefault="005B752F" w:rsidP="00AA2F78">
            <w:pPr>
              <w:pStyle w:val="ListParagraph"/>
              <w:numPr>
                <w:ilvl w:val="0"/>
                <w:numId w:val="1"/>
              </w:numPr>
              <w:jc w:val="both"/>
            </w:pPr>
          </w:p>
        </w:tc>
        <w:tc>
          <w:tcPr>
            <w:tcW w:w="3686" w:type="dxa"/>
          </w:tcPr>
          <w:p w14:paraId="352C79B3" w14:textId="77777777" w:rsidR="005B752F" w:rsidRPr="00AA2F78" w:rsidRDefault="00E00E42">
            <w:pPr>
              <w:rPr>
                <w:b/>
                <w:bCs/>
                <w:sz w:val="24"/>
                <w:szCs w:val="24"/>
              </w:rPr>
            </w:pPr>
            <w:r>
              <w:rPr>
                <w:b/>
                <w:bCs/>
                <w:sz w:val="24"/>
                <w:szCs w:val="24"/>
              </w:rPr>
              <w:t xml:space="preserve">Name of </w:t>
            </w:r>
            <w:r w:rsidRPr="00AA2F78">
              <w:rPr>
                <w:b/>
                <w:bCs/>
                <w:sz w:val="24"/>
                <w:szCs w:val="24"/>
              </w:rPr>
              <w:t>Educational Supervisor</w:t>
            </w:r>
            <w:r w:rsidR="00D735AE">
              <w:rPr>
                <w:b/>
                <w:bCs/>
                <w:sz w:val="24"/>
                <w:szCs w:val="24"/>
              </w:rPr>
              <w:t>, if known</w:t>
            </w:r>
          </w:p>
        </w:tc>
        <w:tc>
          <w:tcPr>
            <w:tcW w:w="6379" w:type="dxa"/>
            <w:gridSpan w:val="2"/>
          </w:tcPr>
          <w:p w14:paraId="064590A4" w14:textId="77777777" w:rsidR="00CA2DA9" w:rsidRPr="00AA1D48" w:rsidRDefault="00E00E42" w:rsidP="00CA2DA9">
            <w:r w:rsidRPr="00AA1D48">
              <w:t xml:space="preserve">Badrinarayanan Srinivasan, </w:t>
            </w:r>
          </w:p>
          <w:p w14:paraId="35CA8812" w14:textId="322F6B64" w:rsidR="005B752F" w:rsidRDefault="00E00E42" w:rsidP="00CA2DA9">
            <w:r w:rsidRPr="00AA1D48">
              <w:t>Madan Ethunandan, Andrew Webb, Edel Alrasheed</w:t>
            </w:r>
            <w:r w:rsidR="003376EA">
              <w:t>, Victoria Newland- Jones</w:t>
            </w:r>
          </w:p>
          <w:p w14:paraId="35D2DFA0" w14:textId="77777777" w:rsidR="00BD6DCA" w:rsidRDefault="00BD6DCA"/>
        </w:tc>
      </w:tr>
      <w:tr w:rsidR="00E45A65" w14:paraId="5F320CAA" w14:textId="77777777" w:rsidTr="00F10946">
        <w:tc>
          <w:tcPr>
            <w:tcW w:w="993" w:type="dxa"/>
          </w:tcPr>
          <w:p w14:paraId="3E107652" w14:textId="77777777" w:rsidR="00AB2FC4" w:rsidRDefault="00AB2FC4" w:rsidP="00AA2F78">
            <w:pPr>
              <w:pStyle w:val="ListParagraph"/>
              <w:numPr>
                <w:ilvl w:val="0"/>
                <w:numId w:val="1"/>
              </w:numPr>
              <w:jc w:val="both"/>
            </w:pPr>
          </w:p>
        </w:tc>
        <w:tc>
          <w:tcPr>
            <w:tcW w:w="3686" w:type="dxa"/>
          </w:tcPr>
          <w:p w14:paraId="18980155" w14:textId="77777777" w:rsidR="00AB2FC4" w:rsidRPr="00AA2F78" w:rsidRDefault="00E00E42" w:rsidP="00AB2FC4">
            <w:pPr>
              <w:rPr>
                <w:b/>
                <w:bCs/>
                <w:sz w:val="24"/>
                <w:szCs w:val="24"/>
              </w:rPr>
            </w:pPr>
            <w:r w:rsidRPr="00AA2F78">
              <w:rPr>
                <w:b/>
                <w:bCs/>
                <w:sz w:val="24"/>
                <w:szCs w:val="24"/>
              </w:rPr>
              <w:t>Contact details for E</w:t>
            </w:r>
            <w:r>
              <w:rPr>
                <w:b/>
                <w:bCs/>
                <w:sz w:val="24"/>
                <w:szCs w:val="24"/>
              </w:rPr>
              <w:t>ducational</w:t>
            </w:r>
            <w:r w:rsidRPr="00AA2F78">
              <w:rPr>
                <w:b/>
                <w:bCs/>
                <w:sz w:val="24"/>
                <w:szCs w:val="24"/>
              </w:rPr>
              <w:t xml:space="preserve"> Supervisor</w:t>
            </w:r>
          </w:p>
          <w:p w14:paraId="1A77CFAE" w14:textId="77777777" w:rsidR="00AB2FC4" w:rsidRDefault="00AB2FC4">
            <w:pPr>
              <w:rPr>
                <w:b/>
                <w:bCs/>
                <w:sz w:val="24"/>
                <w:szCs w:val="24"/>
              </w:rPr>
            </w:pPr>
          </w:p>
        </w:tc>
        <w:tc>
          <w:tcPr>
            <w:tcW w:w="6379" w:type="dxa"/>
            <w:gridSpan w:val="2"/>
          </w:tcPr>
          <w:p w14:paraId="016709BA" w14:textId="77777777" w:rsidR="0034174A" w:rsidRDefault="0034174A" w:rsidP="0034174A">
            <w:pPr>
              <w:rPr>
                <w:rFonts w:eastAsia="Times New Roman"/>
                <w:color w:val="000000"/>
              </w:rPr>
            </w:pPr>
            <w:hyperlink r:id="rId10" w:history="1">
              <w:r>
                <w:rPr>
                  <w:rStyle w:val="Hyperlink"/>
                  <w:rFonts w:eastAsia="Times New Roman"/>
                </w:rPr>
                <w:t>sarah.lee@uhs.nhs.uk</w:t>
              </w:r>
            </w:hyperlink>
          </w:p>
          <w:p w14:paraId="68ECCAEE" w14:textId="77777777" w:rsidR="00AB2FC4" w:rsidRDefault="00AB2FC4"/>
        </w:tc>
      </w:tr>
      <w:tr w:rsidR="00E45A65" w14:paraId="22A816B0" w14:textId="77777777" w:rsidTr="00F10946">
        <w:tc>
          <w:tcPr>
            <w:tcW w:w="993" w:type="dxa"/>
          </w:tcPr>
          <w:p w14:paraId="1E1CB2E5" w14:textId="77777777" w:rsidR="00CA2DA9" w:rsidRDefault="00CA2DA9" w:rsidP="00CA2DA9">
            <w:pPr>
              <w:pStyle w:val="ListParagraph"/>
              <w:numPr>
                <w:ilvl w:val="0"/>
                <w:numId w:val="1"/>
              </w:numPr>
              <w:jc w:val="both"/>
            </w:pPr>
          </w:p>
        </w:tc>
        <w:tc>
          <w:tcPr>
            <w:tcW w:w="3686" w:type="dxa"/>
          </w:tcPr>
          <w:p w14:paraId="4E07CC90" w14:textId="77777777" w:rsidR="00CA2DA9" w:rsidRPr="00AA2F78" w:rsidRDefault="00E00E42" w:rsidP="00CA2DA9">
            <w:pPr>
              <w:rPr>
                <w:b/>
                <w:bCs/>
                <w:sz w:val="24"/>
                <w:szCs w:val="24"/>
              </w:rPr>
            </w:pPr>
            <w:r w:rsidRPr="00AA2F78">
              <w:rPr>
                <w:b/>
                <w:bCs/>
                <w:sz w:val="24"/>
                <w:szCs w:val="24"/>
              </w:rPr>
              <w:t>Description of training post</w:t>
            </w:r>
          </w:p>
          <w:p w14:paraId="1C3F9432" w14:textId="77777777" w:rsidR="00CA2DA9" w:rsidRPr="00AA2F78" w:rsidRDefault="00CA2DA9" w:rsidP="00CA2DA9">
            <w:pPr>
              <w:rPr>
                <w:b/>
                <w:bCs/>
                <w:sz w:val="24"/>
                <w:szCs w:val="24"/>
              </w:rPr>
            </w:pPr>
          </w:p>
          <w:p w14:paraId="4E24FA82" w14:textId="77777777" w:rsidR="00CA2DA9" w:rsidRPr="00AA2F78" w:rsidRDefault="00CA2DA9" w:rsidP="00CA2DA9">
            <w:pPr>
              <w:rPr>
                <w:b/>
                <w:bCs/>
                <w:sz w:val="24"/>
                <w:szCs w:val="24"/>
              </w:rPr>
            </w:pPr>
          </w:p>
        </w:tc>
        <w:tc>
          <w:tcPr>
            <w:tcW w:w="6379" w:type="dxa"/>
            <w:gridSpan w:val="2"/>
          </w:tcPr>
          <w:p w14:paraId="7BAB3DD7" w14:textId="77777777" w:rsidR="00CA2DA9" w:rsidRPr="00AA1D48" w:rsidRDefault="00E00E42" w:rsidP="00CA2DA9">
            <w:pPr>
              <w:pStyle w:val="ChangeControl1"/>
              <w:rPr>
                <w:rFonts w:ascii="Calibri" w:hAnsi="Calibri" w:cs="Arial"/>
                <w:szCs w:val="22"/>
              </w:rPr>
            </w:pPr>
            <w:r>
              <w:rPr>
                <w:rFonts w:ascii="Calibri" w:hAnsi="Calibri" w:cs="Arial"/>
                <w:szCs w:val="22"/>
              </w:rPr>
              <w:t>The placement involves duties at three sites (Southampton General Hospital, Independent Sector treatment centre at Royal South Hants Hospital, Southampton and Royal Hampshire County Hospital, Winchester. All inpatient activities are based at Southampton General Hospital. There is no night time on</w:t>
            </w:r>
            <w:r w:rsidR="00B56B2F">
              <w:rPr>
                <w:rFonts w:ascii="Calibri" w:hAnsi="Calibri" w:cs="Arial"/>
                <w:szCs w:val="22"/>
              </w:rPr>
              <w:t>-</w:t>
            </w:r>
            <w:r>
              <w:rPr>
                <w:rFonts w:ascii="Calibri" w:hAnsi="Calibri" w:cs="Arial"/>
                <w:szCs w:val="22"/>
              </w:rPr>
              <w:t>call commitment, which is covered by the hospital at night team. On-call experience is gained during standard working hours and up to 20.30. Annual leave and study leave is allocated, flexibility is offered when possible.</w:t>
            </w:r>
            <w:r w:rsidRPr="00AA1D48">
              <w:rPr>
                <w:rFonts w:ascii="Calibri" w:hAnsi="Calibri" w:cs="Arial"/>
                <w:szCs w:val="22"/>
              </w:rPr>
              <w:t>1 in 6 on-call weekends Sat and Sun 0730 – 20.30 at the end of on call w</w:t>
            </w:r>
            <w:r w:rsidR="00B56B2F" w:rsidRPr="00AA1D48">
              <w:rPr>
                <w:rFonts w:ascii="Calibri" w:hAnsi="Calibri" w:cs="Arial"/>
                <w:szCs w:val="22"/>
              </w:rPr>
              <w:t>eek</w:t>
            </w:r>
            <w:r w:rsidRPr="00AA1D48">
              <w:rPr>
                <w:rFonts w:ascii="Calibri" w:hAnsi="Calibri" w:cs="Arial"/>
                <w:szCs w:val="22"/>
              </w:rPr>
              <w:t xml:space="preserve"> 1. One FY2 (surgical) is part of the team and participates in the on</w:t>
            </w:r>
            <w:r w:rsidR="00B56B2F" w:rsidRPr="00AA1D48">
              <w:rPr>
                <w:rFonts w:ascii="Calibri" w:hAnsi="Calibri" w:cs="Arial"/>
                <w:szCs w:val="22"/>
              </w:rPr>
              <w:t>-</w:t>
            </w:r>
            <w:r w:rsidRPr="00AA1D48">
              <w:rPr>
                <w:rFonts w:ascii="Calibri" w:hAnsi="Calibri" w:cs="Arial"/>
                <w:szCs w:val="22"/>
              </w:rPr>
              <w:t>call rota. Salisbury district hospital DCT’s join the weekend on call with the UHS trainees.</w:t>
            </w:r>
          </w:p>
          <w:p w14:paraId="73706188" w14:textId="77777777" w:rsidR="005C0F61" w:rsidRPr="00AA1D48" w:rsidRDefault="00E00E42" w:rsidP="005C0F61">
            <w:pPr>
              <w:pStyle w:val="ChangeControl1"/>
              <w:numPr>
                <w:ilvl w:val="0"/>
                <w:numId w:val="10"/>
              </w:numPr>
              <w:rPr>
                <w:rFonts w:ascii="Calibri" w:hAnsi="Calibri" w:cs="Arial"/>
                <w:szCs w:val="22"/>
              </w:rPr>
            </w:pPr>
            <w:r w:rsidRPr="00AA1D48">
              <w:rPr>
                <w:rFonts w:ascii="Calibri" w:hAnsi="Calibri" w:cs="Arial"/>
                <w:szCs w:val="22"/>
              </w:rPr>
              <w:t>NO OVERNIGHT ON-CALL</w:t>
            </w:r>
          </w:p>
          <w:p w14:paraId="395A8522" w14:textId="77777777" w:rsidR="00CA2DA9" w:rsidRPr="00AA1D48" w:rsidRDefault="00CA2DA9" w:rsidP="00CA2DA9">
            <w:pPr>
              <w:rPr>
                <w:rFonts w:ascii="Calibri" w:eastAsia="Times New Roman" w:hAnsi="Calibri" w:cs="Arial"/>
                <w:kern w:val="0"/>
                <w14:ligatures w14:val="none"/>
              </w:rPr>
            </w:pPr>
          </w:p>
          <w:p w14:paraId="60B24463" w14:textId="77777777" w:rsidR="00CA2DA9" w:rsidRPr="00AA1D48" w:rsidRDefault="00E00E42" w:rsidP="00CA2DA9">
            <w:pPr>
              <w:rPr>
                <w:rFonts w:ascii="Calibri" w:eastAsia="Times New Roman" w:hAnsi="Calibri" w:cs="Arial"/>
                <w:kern w:val="0"/>
                <w14:ligatures w14:val="none"/>
              </w:rPr>
            </w:pPr>
            <w:r w:rsidRPr="00AA1D48">
              <w:rPr>
                <w:rFonts w:ascii="Calibri" w:eastAsia="Times New Roman" w:hAnsi="Calibri" w:cs="Arial"/>
                <w:kern w:val="0"/>
                <w14:ligatures w14:val="none"/>
              </w:rPr>
              <w:t>Summary of Duties:</w:t>
            </w:r>
          </w:p>
          <w:p w14:paraId="31F67E68" w14:textId="77777777" w:rsidR="00CA2DA9" w:rsidRPr="00AA1D48" w:rsidRDefault="00CA2DA9" w:rsidP="00CA2DA9">
            <w:pPr>
              <w:rPr>
                <w:rFonts w:ascii="Calibri" w:eastAsia="Times New Roman" w:hAnsi="Calibri" w:cs="Arial"/>
                <w:kern w:val="0"/>
                <w14:ligatures w14:val="none"/>
              </w:rPr>
            </w:pPr>
          </w:p>
          <w:p w14:paraId="585C1999" w14:textId="77777777" w:rsidR="00CA2DA9" w:rsidRPr="00AA1D48" w:rsidRDefault="00E00E42" w:rsidP="00CA2DA9">
            <w:pPr>
              <w:numPr>
                <w:ilvl w:val="0"/>
                <w:numId w:val="7"/>
              </w:numPr>
              <w:rPr>
                <w:rFonts w:ascii="Calibri" w:eastAsia="Times New Roman" w:hAnsi="Calibri" w:cs="Arial"/>
                <w:kern w:val="0"/>
                <w14:ligatures w14:val="none"/>
              </w:rPr>
            </w:pPr>
            <w:r w:rsidRPr="00AA1D48">
              <w:rPr>
                <w:rFonts w:ascii="Calibri" w:eastAsia="Times New Roman" w:hAnsi="Calibri" w:cs="Arial"/>
                <w:kern w:val="0"/>
                <w14:ligatures w14:val="none"/>
              </w:rPr>
              <w:t>Attending OMFS and Oral Surgery Consultation Clinics</w:t>
            </w:r>
          </w:p>
          <w:p w14:paraId="604ED6CD" w14:textId="77777777" w:rsidR="00CA2DA9" w:rsidRPr="00AA1D48" w:rsidRDefault="00E00E42" w:rsidP="00CA2DA9">
            <w:pPr>
              <w:numPr>
                <w:ilvl w:val="0"/>
                <w:numId w:val="7"/>
              </w:numPr>
              <w:rPr>
                <w:rFonts w:ascii="Calibri" w:eastAsia="Times New Roman" w:hAnsi="Calibri" w:cs="Arial"/>
                <w:kern w:val="0"/>
                <w14:ligatures w14:val="none"/>
              </w:rPr>
            </w:pPr>
            <w:r w:rsidRPr="00AA1D48">
              <w:rPr>
                <w:rFonts w:ascii="Calibri" w:eastAsia="Times New Roman" w:hAnsi="Calibri" w:cs="Arial"/>
                <w:kern w:val="0"/>
                <w14:ligatures w14:val="none"/>
              </w:rPr>
              <w:t>Outpatient and inpatient management of maxillofacial elective and emergency patients</w:t>
            </w:r>
          </w:p>
          <w:p w14:paraId="4B93569B" w14:textId="77777777" w:rsidR="00CA2DA9" w:rsidRPr="00AA1D48" w:rsidRDefault="00E00E42" w:rsidP="00CA2DA9">
            <w:pPr>
              <w:numPr>
                <w:ilvl w:val="0"/>
                <w:numId w:val="7"/>
              </w:numPr>
              <w:rPr>
                <w:rFonts w:ascii="Calibri" w:eastAsia="Times New Roman" w:hAnsi="Calibri" w:cs="Arial"/>
                <w:kern w:val="0"/>
                <w14:ligatures w14:val="none"/>
              </w:rPr>
            </w:pPr>
            <w:r w:rsidRPr="00AA1D48">
              <w:rPr>
                <w:rFonts w:ascii="Calibri" w:eastAsia="Times New Roman" w:hAnsi="Calibri" w:cs="Arial"/>
                <w:kern w:val="0"/>
                <w14:ligatures w14:val="none"/>
              </w:rPr>
              <w:t>Performing minor oral surgery under GA/LA/Sedation</w:t>
            </w:r>
          </w:p>
          <w:p w14:paraId="6E6E53DE" w14:textId="77777777" w:rsidR="00CA2DA9" w:rsidRPr="00AA1D48" w:rsidRDefault="00E00E42" w:rsidP="00CA2DA9">
            <w:pPr>
              <w:numPr>
                <w:ilvl w:val="0"/>
                <w:numId w:val="7"/>
              </w:numPr>
              <w:rPr>
                <w:rFonts w:ascii="Calibri" w:eastAsia="Times New Roman" w:hAnsi="Calibri" w:cs="Arial"/>
                <w:kern w:val="0"/>
                <w14:ligatures w14:val="none"/>
              </w:rPr>
            </w:pPr>
            <w:r w:rsidRPr="00AA1D48">
              <w:rPr>
                <w:rFonts w:ascii="Calibri" w:eastAsia="Times New Roman" w:hAnsi="Calibri" w:cs="Arial"/>
                <w:kern w:val="0"/>
                <w14:ligatures w14:val="none"/>
              </w:rPr>
              <w:t>Attending and assisting in major cases in theatre</w:t>
            </w:r>
          </w:p>
          <w:p w14:paraId="19946A81" w14:textId="77777777" w:rsidR="00CA2DA9" w:rsidRPr="00AA1D48" w:rsidRDefault="00E00E42" w:rsidP="00CA2DA9">
            <w:pPr>
              <w:numPr>
                <w:ilvl w:val="0"/>
                <w:numId w:val="7"/>
              </w:numPr>
              <w:rPr>
                <w:rFonts w:ascii="Calibri" w:eastAsia="Times New Roman" w:hAnsi="Calibri" w:cs="Arial"/>
                <w:kern w:val="0"/>
                <w14:ligatures w14:val="none"/>
              </w:rPr>
            </w:pPr>
            <w:r w:rsidRPr="00AA1D48">
              <w:rPr>
                <w:rFonts w:ascii="Calibri" w:eastAsia="Times New Roman" w:hAnsi="Calibri" w:cs="Arial"/>
                <w:kern w:val="0"/>
                <w14:ligatures w14:val="none"/>
              </w:rPr>
              <w:t>Opportunities for audit/ research/ presentations/ publications</w:t>
            </w:r>
          </w:p>
          <w:p w14:paraId="6DC69E44" w14:textId="097A0563" w:rsidR="00CA2DA9" w:rsidRPr="00AA1D48" w:rsidRDefault="00E00E42" w:rsidP="00CA2DA9">
            <w:pPr>
              <w:numPr>
                <w:ilvl w:val="0"/>
                <w:numId w:val="7"/>
              </w:numPr>
              <w:rPr>
                <w:rFonts w:ascii="Calibri" w:eastAsia="Times New Roman" w:hAnsi="Calibri" w:cs="Arial"/>
                <w:kern w:val="0"/>
                <w14:ligatures w14:val="none"/>
              </w:rPr>
            </w:pPr>
            <w:r w:rsidRPr="00AA1D48">
              <w:rPr>
                <w:rFonts w:ascii="Calibri" w:eastAsia="Times New Roman" w:hAnsi="Calibri" w:cs="Arial"/>
                <w:kern w:val="0"/>
                <w14:ligatures w14:val="none"/>
              </w:rPr>
              <w:t xml:space="preserve">Attendance to formal teaching sessions </w:t>
            </w:r>
            <w:r w:rsidR="005F167D">
              <w:rPr>
                <w:rFonts w:ascii="Calibri" w:eastAsia="Times New Roman" w:hAnsi="Calibri" w:cs="Arial"/>
                <w:kern w:val="0"/>
                <w14:ligatures w14:val="none"/>
              </w:rPr>
              <w:t>locally and the deanery</w:t>
            </w:r>
          </w:p>
          <w:p w14:paraId="77B29AE0" w14:textId="77777777" w:rsidR="00CA2DA9" w:rsidRPr="00AA1D48" w:rsidRDefault="00CA2DA9" w:rsidP="00CA2DA9">
            <w:pPr>
              <w:rPr>
                <w:rFonts w:ascii="Calibri" w:eastAsia="Times New Roman" w:hAnsi="Calibri" w:cs="Arial"/>
                <w:kern w:val="0"/>
                <w14:ligatures w14:val="none"/>
              </w:rPr>
            </w:pPr>
          </w:p>
          <w:p w14:paraId="19EC6D1A" w14:textId="77777777" w:rsidR="00CA2DA9" w:rsidRPr="00AA1D48" w:rsidRDefault="00E00E42" w:rsidP="00CA2DA9">
            <w:pPr>
              <w:rPr>
                <w:rFonts w:ascii="Calibri" w:eastAsia="Times New Roman" w:hAnsi="Calibri" w:cs="Arial"/>
                <w:kern w:val="0"/>
                <w14:ligatures w14:val="none"/>
              </w:rPr>
            </w:pPr>
            <w:r w:rsidRPr="00AA1D48">
              <w:rPr>
                <w:rFonts w:ascii="Calibri" w:eastAsia="Times New Roman" w:hAnsi="Calibri" w:cs="Arial"/>
                <w:kern w:val="0"/>
                <w14:ligatures w14:val="none"/>
              </w:rPr>
              <w:t>Summary of training and educational objectives:</w:t>
            </w:r>
          </w:p>
          <w:p w14:paraId="1E223D50" w14:textId="77777777" w:rsidR="00CA2DA9" w:rsidRPr="00AA1D48" w:rsidRDefault="00CA2DA9" w:rsidP="00CA2DA9">
            <w:pPr>
              <w:rPr>
                <w:rFonts w:ascii="Calibri" w:eastAsia="Times New Roman" w:hAnsi="Calibri" w:cs="Arial"/>
                <w:kern w:val="0"/>
                <w14:ligatures w14:val="none"/>
              </w:rPr>
            </w:pPr>
          </w:p>
          <w:p w14:paraId="2296E8C0" w14:textId="22D01E52" w:rsidR="00CA2DA9" w:rsidRPr="00AA1D48" w:rsidRDefault="00E00E42" w:rsidP="00CA2DA9">
            <w:pPr>
              <w:numPr>
                <w:ilvl w:val="0"/>
                <w:numId w:val="8"/>
              </w:numPr>
              <w:rPr>
                <w:rFonts w:ascii="Calibri" w:eastAsia="Times New Roman" w:hAnsi="Calibri" w:cs="Arial"/>
                <w:kern w:val="0"/>
                <w14:ligatures w14:val="none"/>
              </w:rPr>
            </w:pPr>
            <w:r w:rsidRPr="00AA1D48">
              <w:rPr>
                <w:rFonts w:ascii="Calibri" w:eastAsia="Times New Roman" w:hAnsi="Calibri" w:cs="Arial"/>
                <w:kern w:val="0"/>
                <w14:ligatures w14:val="none"/>
              </w:rPr>
              <w:t>Develop skills in the performance of exodontia and minor oral surgery</w:t>
            </w:r>
            <w:r w:rsidR="005F167D">
              <w:rPr>
                <w:rFonts w:ascii="Calibri" w:eastAsia="Times New Roman" w:hAnsi="Calibri" w:cs="Arial"/>
                <w:kern w:val="0"/>
                <w14:ligatures w14:val="none"/>
              </w:rPr>
              <w:t xml:space="preserve"> under LA, sedation and GA</w:t>
            </w:r>
          </w:p>
          <w:p w14:paraId="126BDA8E" w14:textId="77777777" w:rsidR="00CA2DA9" w:rsidRPr="00AA1D48" w:rsidRDefault="00E00E42" w:rsidP="00CA2DA9">
            <w:pPr>
              <w:numPr>
                <w:ilvl w:val="0"/>
                <w:numId w:val="8"/>
              </w:numPr>
              <w:rPr>
                <w:rFonts w:ascii="Calibri" w:eastAsia="Times New Roman" w:hAnsi="Calibri" w:cs="Arial"/>
                <w:kern w:val="0"/>
                <w14:ligatures w14:val="none"/>
              </w:rPr>
            </w:pPr>
            <w:r w:rsidRPr="00AA1D48">
              <w:rPr>
                <w:rFonts w:ascii="Calibri" w:eastAsia="Times New Roman" w:hAnsi="Calibri" w:cs="Arial"/>
                <w:kern w:val="0"/>
                <w14:ligatures w14:val="none"/>
              </w:rPr>
              <w:t>Develop a further understanding of the assessment and management of maxillofacial trauma.</w:t>
            </w:r>
          </w:p>
          <w:p w14:paraId="4EAC3408" w14:textId="77777777" w:rsidR="00CA2DA9" w:rsidRPr="00AA1D48" w:rsidRDefault="00E00E42" w:rsidP="00CA2DA9">
            <w:pPr>
              <w:numPr>
                <w:ilvl w:val="0"/>
                <w:numId w:val="8"/>
              </w:numPr>
              <w:rPr>
                <w:rFonts w:ascii="Calibri" w:eastAsia="Times New Roman" w:hAnsi="Calibri" w:cs="Arial"/>
                <w:kern w:val="0"/>
                <w14:ligatures w14:val="none"/>
              </w:rPr>
            </w:pPr>
            <w:r w:rsidRPr="00AA1D48">
              <w:rPr>
                <w:rFonts w:ascii="Calibri" w:eastAsia="Times New Roman" w:hAnsi="Calibri" w:cs="Arial"/>
                <w:kern w:val="0"/>
                <w14:ligatures w14:val="none"/>
              </w:rPr>
              <w:t>Develop a further understanding of the assessment and management of patients presenting with facial deformity</w:t>
            </w:r>
          </w:p>
          <w:p w14:paraId="3F54E475" w14:textId="77777777" w:rsidR="00CA2DA9" w:rsidRPr="00AA1D48" w:rsidRDefault="00E00E42" w:rsidP="00CA2DA9">
            <w:pPr>
              <w:numPr>
                <w:ilvl w:val="0"/>
                <w:numId w:val="8"/>
              </w:numPr>
              <w:rPr>
                <w:rFonts w:ascii="Calibri" w:eastAsia="Times New Roman" w:hAnsi="Calibri" w:cs="Arial"/>
                <w:kern w:val="0"/>
                <w14:ligatures w14:val="none"/>
              </w:rPr>
            </w:pPr>
            <w:r w:rsidRPr="00AA1D48">
              <w:rPr>
                <w:rFonts w:ascii="Calibri" w:eastAsia="Times New Roman" w:hAnsi="Calibri" w:cs="Arial"/>
                <w:kern w:val="0"/>
                <w14:ligatures w14:val="none"/>
              </w:rPr>
              <w:t xml:space="preserve">Develop a further understanding of the assessment and management of patients presenting with head and neck pathology. </w:t>
            </w:r>
          </w:p>
          <w:p w14:paraId="36CD3645" w14:textId="77777777" w:rsidR="00CA2DA9" w:rsidRPr="00AA1D48" w:rsidRDefault="00E00E42" w:rsidP="00CA2DA9">
            <w:pPr>
              <w:numPr>
                <w:ilvl w:val="0"/>
                <w:numId w:val="8"/>
              </w:numPr>
              <w:rPr>
                <w:rFonts w:ascii="Calibri" w:eastAsia="Times New Roman" w:hAnsi="Calibri" w:cs="Arial"/>
                <w:kern w:val="0"/>
                <w14:ligatures w14:val="none"/>
              </w:rPr>
            </w:pPr>
            <w:r w:rsidRPr="00AA1D48">
              <w:rPr>
                <w:rFonts w:ascii="Calibri" w:eastAsia="Times New Roman" w:hAnsi="Calibri" w:cs="Arial"/>
                <w:kern w:val="0"/>
                <w14:ligatures w14:val="none"/>
              </w:rPr>
              <w:t>Develop skills in managing dental emergencies and dental trauma</w:t>
            </w:r>
          </w:p>
          <w:p w14:paraId="79A7BFC4" w14:textId="77777777" w:rsidR="00CA2DA9" w:rsidRPr="00AA1D48" w:rsidRDefault="00E00E42" w:rsidP="00CA2DA9">
            <w:pPr>
              <w:numPr>
                <w:ilvl w:val="0"/>
                <w:numId w:val="8"/>
              </w:numPr>
              <w:rPr>
                <w:rFonts w:ascii="Calibri" w:eastAsia="Times New Roman" w:hAnsi="Calibri" w:cs="Arial"/>
                <w:kern w:val="0"/>
                <w14:ligatures w14:val="none"/>
              </w:rPr>
            </w:pPr>
            <w:r w:rsidRPr="00AA1D48">
              <w:rPr>
                <w:rFonts w:ascii="Calibri" w:eastAsia="Times New Roman" w:hAnsi="Calibri" w:cs="Arial"/>
                <w:kern w:val="0"/>
                <w14:ligatures w14:val="none"/>
              </w:rPr>
              <w:t>Develop an understanding of the management of medically compromised patients requiring dental or OMFS treatment.</w:t>
            </w:r>
          </w:p>
          <w:p w14:paraId="3374C614" w14:textId="77777777" w:rsidR="00CA2DA9" w:rsidRPr="00AA1D48" w:rsidRDefault="00E00E42" w:rsidP="00CA2DA9">
            <w:pPr>
              <w:numPr>
                <w:ilvl w:val="0"/>
                <w:numId w:val="8"/>
              </w:numPr>
              <w:rPr>
                <w:rFonts w:ascii="Calibri" w:eastAsia="Times New Roman" w:hAnsi="Calibri" w:cs="Arial"/>
                <w:kern w:val="0"/>
                <w14:ligatures w14:val="none"/>
              </w:rPr>
            </w:pPr>
            <w:r w:rsidRPr="00AA1D48">
              <w:rPr>
                <w:rFonts w:ascii="Calibri" w:eastAsia="Times New Roman" w:hAnsi="Calibri" w:cs="Arial"/>
                <w:kern w:val="0"/>
                <w14:ligatures w14:val="none"/>
              </w:rPr>
              <w:t xml:space="preserve">Completion of competencies within all domains of the GPT curriculum </w:t>
            </w:r>
          </w:p>
          <w:p w14:paraId="21DFBB1E" w14:textId="77777777" w:rsidR="00CA2DA9" w:rsidRPr="00AA1D48" w:rsidRDefault="00E00E42" w:rsidP="00CA2DA9">
            <w:pPr>
              <w:numPr>
                <w:ilvl w:val="0"/>
                <w:numId w:val="8"/>
              </w:numPr>
              <w:rPr>
                <w:rFonts w:ascii="Calibri" w:eastAsia="Times New Roman" w:hAnsi="Calibri" w:cs="Arial"/>
                <w:kern w:val="0"/>
                <w14:ligatures w14:val="none"/>
              </w:rPr>
            </w:pPr>
            <w:r w:rsidRPr="00AA1D48">
              <w:rPr>
                <w:rFonts w:ascii="Calibri" w:eastAsia="Times New Roman" w:hAnsi="Calibri" w:cs="Arial"/>
                <w:kern w:val="0"/>
                <w14:ligatures w14:val="none"/>
              </w:rPr>
              <w:lastRenderedPageBreak/>
              <w:t>Develop and understand ward management of patients with OMFS elective and emergency admissions</w:t>
            </w:r>
          </w:p>
          <w:p w14:paraId="1F1A3D2D" w14:textId="77777777" w:rsidR="00CA2DA9" w:rsidRPr="00AA1D48" w:rsidRDefault="00E00E42" w:rsidP="00CA2DA9">
            <w:pPr>
              <w:numPr>
                <w:ilvl w:val="0"/>
                <w:numId w:val="8"/>
              </w:numPr>
              <w:rPr>
                <w:rFonts w:ascii="Calibri" w:eastAsia="Times New Roman" w:hAnsi="Calibri" w:cs="Arial"/>
                <w:kern w:val="0"/>
                <w14:ligatures w14:val="none"/>
              </w:rPr>
            </w:pPr>
            <w:r w:rsidRPr="00AA1D48">
              <w:rPr>
                <w:rFonts w:ascii="Calibri" w:eastAsia="Times New Roman" w:hAnsi="Calibri" w:cs="Arial"/>
                <w:kern w:val="0"/>
                <w14:ligatures w14:val="none"/>
              </w:rPr>
              <w:t>This job involves intense understanding and working in a tertiary referral centre.</w:t>
            </w:r>
          </w:p>
          <w:p w14:paraId="4CA9A191" w14:textId="77777777" w:rsidR="00CA2DA9" w:rsidRDefault="00CA2DA9" w:rsidP="00CA2DA9">
            <w:pPr>
              <w:pStyle w:val="ChangeControl1"/>
            </w:pPr>
          </w:p>
        </w:tc>
      </w:tr>
      <w:tr w:rsidR="00E45A65" w14:paraId="3313EFDD" w14:textId="77777777" w:rsidTr="00F10946">
        <w:tc>
          <w:tcPr>
            <w:tcW w:w="993" w:type="dxa"/>
          </w:tcPr>
          <w:p w14:paraId="257B1DB4" w14:textId="77777777" w:rsidR="00CA2DA9" w:rsidRDefault="00CA2DA9" w:rsidP="00CA2DA9">
            <w:pPr>
              <w:pStyle w:val="ListParagraph"/>
              <w:numPr>
                <w:ilvl w:val="0"/>
                <w:numId w:val="1"/>
              </w:numPr>
              <w:jc w:val="both"/>
            </w:pPr>
          </w:p>
        </w:tc>
        <w:tc>
          <w:tcPr>
            <w:tcW w:w="3686" w:type="dxa"/>
          </w:tcPr>
          <w:p w14:paraId="7F2F4BF7" w14:textId="77777777" w:rsidR="00CA2DA9" w:rsidRPr="00BC5E55" w:rsidRDefault="00E00E42" w:rsidP="00CA2DA9">
            <w:r w:rsidRPr="00AA2F78">
              <w:rPr>
                <w:b/>
                <w:bCs/>
                <w:sz w:val="24"/>
                <w:szCs w:val="24"/>
              </w:rPr>
              <w:t>Suitable for Temporary Registrant</w:t>
            </w:r>
            <w:r>
              <w:rPr>
                <w:b/>
                <w:bCs/>
                <w:sz w:val="24"/>
                <w:szCs w:val="24"/>
              </w:rPr>
              <w:t>?</w:t>
            </w:r>
          </w:p>
        </w:tc>
        <w:tc>
          <w:tcPr>
            <w:tcW w:w="3314" w:type="dxa"/>
          </w:tcPr>
          <w:p w14:paraId="5482512B" w14:textId="77777777" w:rsidR="00CA2DA9" w:rsidRPr="00BC5E55" w:rsidRDefault="00E00E42" w:rsidP="00CA2DA9">
            <w:pPr>
              <w:rPr>
                <w:b/>
                <w:bCs/>
              </w:rPr>
            </w:pPr>
            <w:r w:rsidRPr="00BC5E55">
              <w:rPr>
                <w:b/>
                <w:bCs/>
              </w:rPr>
              <w:t xml:space="preserve">                      </w:t>
            </w:r>
          </w:p>
          <w:p w14:paraId="2670C400" w14:textId="77777777" w:rsidR="00CA2DA9" w:rsidRPr="00BC5E55" w:rsidRDefault="00E00E42" w:rsidP="00CA2DA9">
            <w:pPr>
              <w:jc w:val="center"/>
              <w:rPr>
                <w:b/>
                <w:bCs/>
              </w:rPr>
            </w:pPr>
            <w:r w:rsidRPr="00F71E04">
              <w:rPr>
                <w:b/>
                <w:bCs/>
              </w:rPr>
              <w:t>YES</w:t>
            </w:r>
          </w:p>
        </w:tc>
        <w:tc>
          <w:tcPr>
            <w:tcW w:w="3065" w:type="dxa"/>
          </w:tcPr>
          <w:p w14:paraId="4F1C049F" w14:textId="77777777" w:rsidR="00CA2DA9" w:rsidRPr="00BC5E55" w:rsidRDefault="00CA2DA9" w:rsidP="00CA2DA9">
            <w:pPr>
              <w:rPr>
                <w:b/>
                <w:bCs/>
              </w:rPr>
            </w:pPr>
          </w:p>
          <w:p w14:paraId="00EA32B0" w14:textId="77777777" w:rsidR="00CA2DA9" w:rsidRPr="00CA2DA9" w:rsidRDefault="00E00E42" w:rsidP="00CA2DA9">
            <w:pPr>
              <w:jc w:val="center"/>
              <w:rPr>
                <w:b/>
                <w:bCs/>
                <w:color w:val="FF0000"/>
              </w:rPr>
            </w:pPr>
            <w:r w:rsidRPr="00CA2DA9">
              <w:rPr>
                <w:b/>
                <w:bCs/>
                <w:color w:val="FF0000"/>
              </w:rPr>
              <w:t>NO</w:t>
            </w:r>
          </w:p>
          <w:p w14:paraId="33A74522" w14:textId="77777777" w:rsidR="00CA2DA9" w:rsidRPr="00BC5E55" w:rsidRDefault="00CA2DA9" w:rsidP="00CA2DA9">
            <w:pPr>
              <w:rPr>
                <w:b/>
                <w:bCs/>
              </w:rPr>
            </w:pPr>
          </w:p>
        </w:tc>
      </w:tr>
      <w:tr w:rsidR="00E45A65" w14:paraId="3A5A349B" w14:textId="77777777" w:rsidTr="00F10946">
        <w:tc>
          <w:tcPr>
            <w:tcW w:w="993" w:type="dxa"/>
          </w:tcPr>
          <w:p w14:paraId="1EE5AD58" w14:textId="77777777" w:rsidR="00CA2DA9" w:rsidRDefault="00CA2DA9" w:rsidP="00CA2DA9">
            <w:pPr>
              <w:pStyle w:val="ListParagraph"/>
              <w:numPr>
                <w:ilvl w:val="0"/>
                <w:numId w:val="1"/>
              </w:numPr>
              <w:jc w:val="both"/>
            </w:pPr>
          </w:p>
        </w:tc>
        <w:tc>
          <w:tcPr>
            <w:tcW w:w="3686" w:type="dxa"/>
          </w:tcPr>
          <w:p w14:paraId="6C37BFB4" w14:textId="77777777" w:rsidR="00CA2DA9" w:rsidRPr="00AA2F78" w:rsidRDefault="00E00E42" w:rsidP="00CA2DA9">
            <w:pPr>
              <w:rPr>
                <w:b/>
                <w:bCs/>
                <w:sz w:val="24"/>
                <w:szCs w:val="24"/>
              </w:rPr>
            </w:pPr>
            <w:r w:rsidRPr="00AA2F78">
              <w:rPr>
                <w:b/>
                <w:bCs/>
                <w:sz w:val="24"/>
                <w:szCs w:val="24"/>
              </w:rPr>
              <w:t>Primary Care element</w:t>
            </w:r>
          </w:p>
          <w:p w14:paraId="31C23D76" w14:textId="77777777" w:rsidR="00CA2DA9" w:rsidRPr="00AA2F78" w:rsidRDefault="00E00E42" w:rsidP="00CA2DA9">
            <w:pPr>
              <w:rPr>
                <w:b/>
                <w:bCs/>
                <w:sz w:val="24"/>
                <w:szCs w:val="24"/>
              </w:rPr>
            </w:pPr>
            <w:r w:rsidRPr="00AA2F78">
              <w:rPr>
                <w:b/>
                <w:bCs/>
                <w:sz w:val="24"/>
                <w:szCs w:val="24"/>
              </w:rPr>
              <w:t xml:space="preserve">Performer </w:t>
            </w:r>
            <w:r>
              <w:rPr>
                <w:b/>
                <w:bCs/>
                <w:sz w:val="24"/>
                <w:szCs w:val="24"/>
              </w:rPr>
              <w:t>Number</w:t>
            </w:r>
            <w:r w:rsidRPr="00AA2F78">
              <w:rPr>
                <w:b/>
                <w:bCs/>
                <w:sz w:val="24"/>
                <w:szCs w:val="24"/>
              </w:rPr>
              <w:t xml:space="preserve"> required</w:t>
            </w:r>
            <w:r>
              <w:rPr>
                <w:b/>
                <w:bCs/>
                <w:sz w:val="24"/>
                <w:szCs w:val="24"/>
              </w:rPr>
              <w:t>?</w:t>
            </w:r>
          </w:p>
          <w:p w14:paraId="03BCAAAB" w14:textId="77777777" w:rsidR="00CA2DA9" w:rsidRPr="00AA2F78" w:rsidRDefault="00CA2DA9" w:rsidP="00CA2DA9">
            <w:pPr>
              <w:rPr>
                <w:b/>
                <w:bCs/>
                <w:sz w:val="24"/>
                <w:szCs w:val="24"/>
              </w:rPr>
            </w:pPr>
          </w:p>
        </w:tc>
        <w:tc>
          <w:tcPr>
            <w:tcW w:w="3314" w:type="dxa"/>
          </w:tcPr>
          <w:p w14:paraId="77EC0A94" w14:textId="77777777" w:rsidR="00CA2DA9" w:rsidRDefault="00E00E42" w:rsidP="00CA2DA9">
            <w:r>
              <w:t xml:space="preserve">                      </w:t>
            </w:r>
          </w:p>
          <w:p w14:paraId="355ED344" w14:textId="77777777" w:rsidR="00CA2DA9" w:rsidRDefault="00E00E42" w:rsidP="00CA2DA9">
            <w:pPr>
              <w:jc w:val="center"/>
            </w:pPr>
            <w:r w:rsidRPr="00123F94">
              <w:rPr>
                <w:b/>
                <w:bCs/>
              </w:rPr>
              <w:t>YES</w:t>
            </w:r>
          </w:p>
        </w:tc>
        <w:tc>
          <w:tcPr>
            <w:tcW w:w="3065" w:type="dxa"/>
          </w:tcPr>
          <w:p w14:paraId="11DBA927" w14:textId="77777777" w:rsidR="00CA2DA9" w:rsidRDefault="00CA2DA9" w:rsidP="00CA2DA9"/>
          <w:p w14:paraId="32F501A7" w14:textId="77777777" w:rsidR="00CA2DA9" w:rsidRPr="00CA2DA9" w:rsidRDefault="00E00E42" w:rsidP="00CA2DA9">
            <w:pPr>
              <w:jc w:val="center"/>
              <w:rPr>
                <w:b/>
                <w:bCs/>
                <w:color w:val="FF0000"/>
              </w:rPr>
            </w:pPr>
            <w:r w:rsidRPr="00CA2DA9">
              <w:rPr>
                <w:b/>
                <w:bCs/>
                <w:color w:val="FF0000"/>
              </w:rPr>
              <w:t>NO</w:t>
            </w:r>
          </w:p>
          <w:p w14:paraId="7C4D3E41" w14:textId="77777777" w:rsidR="00CA2DA9" w:rsidRDefault="00CA2DA9" w:rsidP="00CA2DA9"/>
        </w:tc>
      </w:tr>
      <w:tr w:rsidR="00E45A65" w14:paraId="5B0C49A6" w14:textId="77777777" w:rsidTr="00F10946">
        <w:tc>
          <w:tcPr>
            <w:tcW w:w="993" w:type="dxa"/>
          </w:tcPr>
          <w:p w14:paraId="31A0F4DA" w14:textId="77777777" w:rsidR="00CA2DA9" w:rsidRDefault="00CA2DA9" w:rsidP="00CA2DA9">
            <w:pPr>
              <w:pStyle w:val="ListParagraph"/>
              <w:numPr>
                <w:ilvl w:val="0"/>
                <w:numId w:val="1"/>
              </w:numPr>
              <w:jc w:val="both"/>
            </w:pPr>
          </w:p>
        </w:tc>
        <w:tc>
          <w:tcPr>
            <w:tcW w:w="3686" w:type="dxa"/>
          </w:tcPr>
          <w:p w14:paraId="06DE212C" w14:textId="77777777" w:rsidR="00CA2DA9" w:rsidRPr="00AA2F78" w:rsidRDefault="00E00E42" w:rsidP="00CA2DA9">
            <w:pPr>
              <w:rPr>
                <w:b/>
                <w:bCs/>
                <w:sz w:val="24"/>
                <w:szCs w:val="24"/>
              </w:rPr>
            </w:pPr>
            <w:r w:rsidRPr="00AA2F78">
              <w:rPr>
                <w:b/>
                <w:bCs/>
                <w:sz w:val="24"/>
                <w:szCs w:val="24"/>
              </w:rPr>
              <w:t>Pattern of working including any on-call commitment</w:t>
            </w:r>
          </w:p>
          <w:p w14:paraId="12AB3D86" w14:textId="77777777" w:rsidR="00CA2DA9" w:rsidRPr="00AA2F78" w:rsidRDefault="00CA2DA9" w:rsidP="00CA2DA9">
            <w:pPr>
              <w:rPr>
                <w:b/>
                <w:bCs/>
                <w:sz w:val="24"/>
                <w:szCs w:val="24"/>
              </w:rPr>
            </w:pPr>
          </w:p>
          <w:p w14:paraId="4E63FB6C" w14:textId="77777777" w:rsidR="00CA2DA9" w:rsidRPr="00AA2F78" w:rsidRDefault="00CA2DA9" w:rsidP="00CA2DA9">
            <w:pPr>
              <w:rPr>
                <w:b/>
                <w:bCs/>
                <w:sz w:val="24"/>
                <w:szCs w:val="24"/>
              </w:rPr>
            </w:pPr>
          </w:p>
        </w:tc>
        <w:tc>
          <w:tcPr>
            <w:tcW w:w="6379" w:type="dxa"/>
            <w:gridSpan w:val="2"/>
          </w:tcPr>
          <w:p w14:paraId="6CB12B7C" w14:textId="77777777" w:rsidR="00CA2DA9" w:rsidRPr="00AA1D48" w:rsidRDefault="00E00E42" w:rsidP="00CA2DA9">
            <w:pPr>
              <w:rPr>
                <w:rFonts w:ascii="Calibri" w:eastAsia="Times New Roman" w:hAnsi="Calibri" w:cs="Arial"/>
                <w:kern w:val="0"/>
                <w14:ligatures w14:val="none"/>
              </w:rPr>
            </w:pPr>
            <w:r w:rsidRPr="00AA1D48">
              <w:rPr>
                <w:rFonts w:ascii="Calibri" w:eastAsia="Times New Roman" w:hAnsi="Calibri" w:cs="Arial"/>
                <w:kern w:val="0"/>
                <w14:ligatures w14:val="none"/>
              </w:rPr>
              <w:t>Due to the number of DCT1/2 Trainees there are a number of different timetables (all compliant) The provisional timetables are attached</w:t>
            </w:r>
            <w:r w:rsidR="00FA2DDB" w:rsidRPr="00AA1D48">
              <w:rPr>
                <w:rFonts w:ascii="Calibri" w:eastAsia="Times New Roman" w:hAnsi="Calibri" w:cs="Arial"/>
                <w:kern w:val="0"/>
                <w14:ligatures w14:val="none"/>
              </w:rPr>
              <w:t>.</w:t>
            </w:r>
          </w:p>
          <w:p w14:paraId="63DE184D" w14:textId="77777777" w:rsidR="00CA2DA9" w:rsidRPr="00AA1D48" w:rsidRDefault="00CA2DA9" w:rsidP="00CA2DA9">
            <w:pPr>
              <w:rPr>
                <w:rFonts w:ascii="Calibri" w:eastAsia="Times New Roman" w:hAnsi="Calibri" w:cs="Arial"/>
                <w:kern w:val="0"/>
                <w14:ligatures w14:val="none"/>
              </w:rPr>
            </w:pPr>
          </w:p>
          <w:p w14:paraId="5A571D4F" w14:textId="77777777" w:rsidR="00CA2DA9" w:rsidRPr="00AA1D48" w:rsidRDefault="00E00E42" w:rsidP="00CA2DA9">
            <w:pPr>
              <w:rPr>
                <w:rFonts w:ascii="Calibri" w:eastAsia="Times New Roman" w:hAnsi="Calibri" w:cs="Arial"/>
                <w:kern w:val="0"/>
                <w14:ligatures w14:val="none"/>
              </w:rPr>
            </w:pPr>
            <w:r w:rsidRPr="00AA1D48">
              <w:rPr>
                <w:rFonts w:ascii="Calibri" w:eastAsia="Times New Roman" w:hAnsi="Calibri" w:cs="Arial"/>
                <w:kern w:val="0"/>
                <w14:ligatures w14:val="none"/>
              </w:rPr>
              <w:t>See Appendix 1</w:t>
            </w:r>
          </w:p>
        </w:tc>
      </w:tr>
      <w:tr w:rsidR="00E45A65" w14:paraId="3412B904" w14:textId="77777777" w:rsidTr="00F10946">
        <w:tc>
          <w:tcPr>
            <w:tcW w:w="993" w:type="dxa"/>
          </w:tcPr>
          <w:p w14:paraId="01723901" w14:textId="77777777" w:rsidR="00CA2DA9" w:rsidRDefault="00CA2DA9" w:rsidP="00CA2DA9">
            <w:pPr>
              <w:pStyle w:val="ListParagraph"/>
              <w:numPr>
                <w:ilvl w:val="0"/>
                <w:numId w:val="1"/>
              </w:numPr>
              <w:jc w:val="both"/>
            </w:pPr>
          </w:p>
        </w:tc>
        <w:tc>
          <w:tcPr>
            <w:tcW w:w="3686" w:type="dxa"/>
          </w:tcPr>
          <w:p w14:paraId="16018AB9" w14:textId="77777777" w:rsidR="00CA2DA9" w:rsidRPr="00AA2F78" w:rsidRDefault="00E00E42" w:rsidP="00CA2DA9">
            <w:pPr>
              <w:keepNext/>
              <w:rPr>
                <w:b/>
                <w:bCs/>
                <w:sz w:val="24"/>
                <w:szCs w:val="24"/>
              </w:rPr>
            </w:pPr>
            <w:r w:rsidRPr="00AA2F78">
              <w:rPr>
                <w:b/>
                <w:bCs/>
                <w:sz w:val="24"/>
                <w:szCs w:val="24"/>
              </w:rPr>
              <w:t xml:space="preserve">Educational programme </w:t>
            </w:r>
          </w:p>
          <w:p w14:paraId="543386E4" w14:textId="77777777" w:rsidR="00CA2DA9" w:rsidRPr="00AA2F78" w:rsidRDefault="00E00E42" w:rsidP="00CA2DA9">
            <w:pPr>
              <w:keepNext/>
              <w:rPr>
                <w:b/>
                <w:bCs/>
                <w:sz w:val="24"/>
                <w:szCs w:val="24"/>
              </w:rPr>
            </w:pPr>
            <w:r w:rsidRPr="00AA2F78">
              <w:rPr>
                <w:b/>
                <w:bCs/>
                <w:sz w:val="24"/>
                <w:szCs w:val="24"/>
              </w:rPr>
              <w:t>summary</w:t>
            </w:r>
          </w:p>
        </w:tc>
        <w:tc>
          <w:tcPr>
            <w:tcW w:w="6379" w:type="dxa"/>
            <w:gridSpan w:val="2"/>
          </w:tcPr>
          <w:p w14:paraId="57CABA32" w14:textId="77777777" w:rsidR="00CA2DA9" w:rsidRPr="00AA1D48" w:rsidRDefault="00E00E42" w:rsidP="00CA2DA9">
            <w:pPr>
              <w:rPr>
                <w:rFonts w:ascii="Calibri" w:eastAsia="Times New Roman" w:hAnsi="Calibri" w:cs="Arial"/>
                <w:kern w:val="0"/>
                <w14:ligatures w14:val="none"/>
              </w:rPr>
            </w:pPr>
            <w:r w:rsidRPr="00AA1D48">
              <w:rPr>
                <w:rFonts w:ascii="Calibri" w:eastAsia="Times New Roman" w:hAnsi="Calibri" w:cs="Arial"/>
                <w:kern w:val="0"/>
                <w14:ligatures w14:val="none"/>
              </w:rPr>
              <w:t>Access is available to an excellent university hospital library on</w:t>
            </w:r>
            <w:r w:rsidR="00FA2DDB" w:rsidRPr="00AA1D48">
              <w:rPr>
                <w:rFonts w:ascii="Calibri" w:eastAsia="Times New Roman" w:hAnsi="Calibri" w:cs="Arial"/>
                <w:kern w:val="0"/>
                <w14:ligatures w14:val="none"/>
              </w:rPr>
              <w:t>-</w:t>
            </w:r>
            <w:r w:rsidRPr="00AA1D48">
              <w:rPr>
                <w:rFonts w:ascii="Calibri" w:eastAsia="Times New Roman" w:hAnsi="Calibri" w:cs="Arial"/>
                <w:kern w:val="0"/>
                <w14:ligatures w14:val="none"/>
              </w:rPr>
              <w:t>sit</w:t>
            </w:r>
            <w:r w:rsidR="00AA1D48" w:rsidRPr="00AA1D48">
              <w:rPr>
                <w:rFonts w:ascii="Calibri" w:eastAsia="Times New Roman" w:hAnsi="Calibri" w:cs="Arial"/>
                <w:kern w:val="0"/>
                <w14:ligatures w14:val="none"/>
              </w:rPr>
              <w:t>e.</w:t>
            </w:r>
          </w:p>
          <w:p w14:paraId="1755FEC3" w14:textId="77777777" w:rsidR="00CA2DA9" w:rsidRPr="00AA1D48" w:rsidRDefault="00CA2DA9" w:rsidP="00CA2DA9">
            <w:pPr>
              <w:rPr>
                <w:rFonts w:ascii="Calibri" w:eastAsia="Times New Roman" w:hAnsi="Calibri" w:cs="Arial"/>
                <w:kern w:val="0"/>
                <w14:ligatures w14:val="none"/>
              </w:rPr>
            </w:pPr>
          </w:p>
          <w:p w14:paraId="591B3636" w14:textId="77777777" w:rsidR="00CA2DA9" w:rsidRPr="00AA1D48" w:rsidRDefault="00E00E42" w:rsidP="00CA2DA9">
            <w:pPr>
              <w:rPr>
                <w:rFonts w:ascii="Calibri" w:eastAsia="Times New Roman" w:hAnsi="Calibri" w:cs="Arial"/>
                <w:kern w:val="0"/>
                <w14:ligatures w14:val="none"/>
              </w:rPr>
            </w:pPr>
            <w:r w:rsidRPr="00AA1D48">
              <w:rPr>
                <w:rFonts w:ascii="Calibri" w:eastAsia="Times New Roman" w:hAnsi="Calibri" w:cs="Arial"/>
                <w:kern w:val="0"/>
                <w14:ligatures w14:val="none"/>
              </w:rPr>
              <w:t>Formal teaching on Tuesday and alternate Friday afternoons</w:t>
            </w:r>
            <w:r w:rsidR="00AA1D48" w:rsidRPr="00AA1D48">
              <w:rPr>
                <w:rFonts w:ascii="Calibri" w:eastAsia="Times New Roman" w:hAnsi="Calibri" w:cs="Arial"/>
                <w:kern w:val="0"/>
                <w14:ligatures w14:val="none"/>
              </w:rPr>
              <w:t>.</w:t>
            </w:r>
          </w:p>
          <w:p w14:paraId="03FB9860" w14:textId="77777777" w:rsidR="00CA2DA9" w:rsidRPr="00AA1D48" w:rsidRDefault="00CA2DA9" w:rsidP="00CA2DA9">
            <w:pPr>
              <w:rPr>
                <w:rFonts w:ascii="Calibri" w:eastAsia="Times New Roman" w:hAnsi="Calibri" w:cs="Arial"/>
                <w:kern w:val="0"/>
                <w14:ligatures w14:val="none"/>
              </w:rPr>
            </w:pPr>
          </w:p>
          <w:p w14:paraId="66115DC9" w14:textId="77777777" w:rsidR="00CA2DA9" w:rsidRPr="00AA1D48" w:rsidRDefault="00E00E42" w:rsidP="00CA2DA9">
            <w:pPr>
              <w:rPr>
                <w:rFonts w:ascii="Calibri" w:eastAsia="Times New Roman" w:hAnsi="Calibri" w:cs="Arial"/>
                <w:kern w:val="0"/>
                <w14:ligatures w14:val="none"/>
              </w:rPr>
            </w:pPr>
            <w:r w:rsidRPr="00AA1D48">
              <w:rPr>
                <w:rFonts w:ascii="Calibri" w:eastAsia="Times New Roman" w:hAnsi="Calibri" w:cs="Arial"/>
                <w:kern w:val="0"/>
                <w14:ligatures w14:val="none"/>
              </w:rPr>
              <w:t xml:space="preserve">Attendance </w:t>
            </w:r>
            <w:r w:rsidR="00AA1D48" w:rsidRPr="00AA1D48">
              <w:rPr>
                <w:rFonts w:ascii="Calibri" w:eastAsia="Times New Roman" w:hAnsi="Calibri" w:cs="Arial"/>
                <w:kern w:val="0"/>
                <w14:ligatures w14:val="none"/>
              </w:rPr>
              <w:t>at</w:t>
            </w:r>
            <w:r w:rsidRPr="00AA1D48">
              <w:rPr>
                <w:rFonts w:ascii="Calibri" w:eastAsia="Times New Roman" w:hAnsi="Calibri" w:cs="Arial"/>
                <w:kern w:val="0"/>
                <w14:ligatures w14:val="none"/>
              </w:rPr>
              <w:t xml:space="preserve"> regional DCT study days provided by</w:t>
            </w:r>
            <w:r w:rsidR="00AA1D48" w:rsidRPr="00AA1D48">
              <w:rPr>
                <w:rFonts w:ascii="Calibri" w:eastAsia="Times New Roman" w:hAnsi="Calibri" w:cs="Arial"/>
                <w:kern w:val="0"/>
                <w14:ligatures w14:val="none"/>
              </w:rPr>
              <w:t xml:space="preserve"> the Thames Valley &amp; Wessex Dental Team. </w:t>
            </w:r>
          </w:p>
          <w:p w14:paraId="4347C9BA" w14:textId="77777777" w:rsidR="00CA2DA9" w:rsidRPr="00AA1D48" w:rsidRDefault="00CA2DA9" w:rsidP="00CA2DA9">
            <w:pPr>
              <w:rPr>
                <w:rFonts w:ascii="Calibri" w:eastAsia="Times New Roman" w:hAnsi="Calibri" w:cs="Arial"/>
                <w:kern w:val="0"/>
                <w14:ligatures w14:val="none"/>
              </w:rPr>
            </w:pPr>
          </w:p>
        </w:tc>
      </w:tr>
      <w:tr w:rsidR="00E45A65" w14:paraId="0E268707" w14:textId="77777777" w:rsidTr="00F10946">
        <w:trPr>
          <w:trHeight w:val="461"/>
        </w:trPr>
        <w:tc>
          <w:tcPr>
            <w:tcW w:w="993" w:type="dxa"/>
            <w:shd w:val="clear" w:color="auto" w:fill="00B0F0"/>
          </w:tcPr>
          <w:p w14:paraId="4D509D21" w14:textId="77777777" w:rsidR="00CA2DA9" w:rsidRDefault="00CA2DA9" w:rsidP="00CA2DA9">
            <w:pPr>
              <w:pStyle w:val="ListParagraph"/>
              <w:jc w:val="both"/>
            </w:pPr>
          </w:p>
        </w:tc>
        <w:tc>
          <w:tcPr>
            <w:tcW w:w="3686" w:type="dxa"/>
            <w:shd w:val="clear" w:color="auto" w:fill="00B0F0"/>
          </w:tcPr>
          <w:p w14:paraId="28A8CA30" w14:textId="77777777" w:rsidR="00CA2DA9" w:rsidRPr="00712042" w:rsidRDefault="00E00E42" w:rsidP="00CA2DA9">
            <w:pPr>
              <w:rPr>
                <w:b/>
                <w:bCs/>
                <w:sz w:val="28"/>
                <w:szCs w:val="28"/>
              </w:rPr>
            </w:pPr>
            <w:r w:rsidRPr="00712042">
              <w:rPr>
                <w:b/>
                <w:bCs/>
                <w:color w:val="FFFFFF" w:themeColor="background1"/>
                <w:sz w:val="28"/>
                <w:szCs w:val="28"/>
              </w:rPr>
              <w:t>Employment Details</w:t>
            </w:r>
          </w:p>
        </w:tc>
        <w:tc>
          <w:tcPr>
            <w:tcW w:w="6379" w:type="dxa"/>
            <w:gridSpan w:val="2"/>
            <w:shd w:val="clear" w:color="auto" w:fill="00B0F0"/>
          </w:tcPr>
          <w:p w14:paraId="6E616D0D" w14:textId="77777777" w:rsidR="00CA2DA9" w:rsidRPr="00AA1D48" w:rsidRDefault="00CA2DA9" w:rsidP="00CA2DA9">
            <w:pPr>
              <w:rPr>
                <w:rFonts w:ascii="Calibri" w:eastAsia="Times New Roman" w:hAnsi="Calibri" w:cs="Arial"/>
                <w:kern w:val="0"/>
                <w14:ligatures w14:val="none"/>
              </w:rPr>
            </w:pPr>
          </w:p>
          <w:p w14:paraId="2AA16EDB" w14:textId="77777777" w:rsidR="00CA2DA9" w:rsidRPr="00AA1D48" w:rsidRDefault="00CA2DA9" w:rsidP="00CA2DA9">
            <w:pPr>
              <w:rPr>
                <w:rFonts w:ascii="Calibri" w:eastAsia="Times New Roman" w:hAnsi="Calibri" w:cs="Arial"/>
                <w:kern w:val="0"/>
                <w14:ligatures w14:val="none"/>
              </w:rPr>
            </w:pPr>
          </w:p>
        </w:tc>
      </w:tr>
      <w:tr w:rsidR="00E45A65" w14:paraId="597DC50A" w14:textId="77777777" w:rsidTr="00F10946">
        <w:tc>
          <w:tcPr>
            <w:tcW w:w="993" w:type="dxa"/>
          </w:tcPr>
          <w:p w14:paraId="7716C53F" w14:textId="77777777" w:rsidR="00CA2DA9" w:rsidRDefault="00CA2DA9" w:rsidP="00CA2DA9">
            <w:pPr>
              <w:pStyle w:val="ListParagraph"/>
              <w:numPr>
                <w:ilvl w:val="0"/>
                <w:numId w:val="1"/>
              </w:numPr>
              <w:jc w:val="both"/>
            </w:pPr>
          </w:p>
        </w:tc>
        <w:tc>
          <w:tcPr>
            <w:tcW w:w="3686" w:type="dxa"/>
          </w:tcPr>
          <w:p w14:paraId="3F99FA72" w14:textId="77777777" w:rsidR="00CA2DA9" w:rsidRPr="00AA2F78" w:rsidRDefault="00E00E42" w:rsidP="00CA2DA9">
            <w:pPr>
              <w:rPr>
                <w:b/>
                <w:bCs/>
                <w:sz w:val="24"/>
                <w:szCs w:val="24"/>
              </w:rPr>
            </w:pPr>
            <w:r w:rsidRPr="00AA2F78">
              <w:rPr>
                <w:b/>
                <w:bCs/>
                <w:sz w:val="24"/>
                <w:szCs w:val="24"/>
              </w:rPr>
              <w:t>Employer</w:t>
            </w:r>
          </w:p>
        </w:tc>
        <w:tc>
          <w:tcPr>
            <w:tcW w:w="6379" w:type="dxa"/>
            <w:gridSpan w:val="2"/>
          </w:tcPr>
          <w:p w14:paraId="1129CB4C" w14:textId="77777777" w:rsidR="00CA2DA9" w:rsidRPr="00AA1D48" w:rsidRDefault="00E00E42" w:rsidP="00CA2DA9">
            <w:pPr>
              <w:pStyle w:val="ListParagraph"/>
              <w:numPr>
                <w:ilvl w:val="0"/>
                <w:numId w:val="5"/>
              </w:numPr>
              <w:rPr>
                <w:rFonts w:ascii="Calibri" w:eastAsia="Times New Roman" w:hAnsi="Calibri" w:cs="Arial"/>
                <w:kern w:val="0"/>
                <w14:ligatures w14:val="none"/>
              </w:rPr>
            </w:pPr>
            <w:r w:rsidRPr="00AA1D48">
              <w:rPr>
                <w:rFonts w:ascii="Calibri" w:eastAsia="Times New Roman" w:hAnsi="Calibri" w:cs="Arial"/>
                <w:kern w:val="0"/>
                <w14:ligatures w14:val="none"/>
              </w:rPr>
              <w:t>University Hospitals Southampton</w:t>
            </w:r>
          </w:p>
          <w:p w14:paraId="0B68DAF6" w14:textId="77777777" w:rsidR="00CA2DA9" w:rsidRPr="00AA1D48" w:rsidRDefault="00CA2DA9" w:rsidP="00CA2DA9">
            <w:pPr>
              <w:rPr>
                <w:rFonts w:ascii="Calibri" w:eastAsia="Times New Roman" w:hAnsi="Calibri" w:cs="Arial"/>
                <w:kern w:val="0"/>
                <w14:ligatures w14:val="none"/>
              </w:rPr>
            </w:pPr>
          </w:p>
          <w:p w14:paraId="50A4B342" w14:textId="77777777" w:rsidR="00CA2DA9" w:rsidRPr="00AA1D48" w:rsidRDefault="00CA2DA9" w:rsidP="00CA2DA9">
            <w:pPr>
              <w:rPr>
                <w:rFonts w:ascii="Calibri" w:eastAsia="Times New Roman" w:hAnsi="Calibri" w:cs="Arial"/>
                <w:kern w:val="0"/>
                <w14:ligatures w14:val="none"/>
              </w:rPr>
            </w:pPr>
          </w:p>
        </w:tc>
      </w:tr>
      <w:tr w:rsidR="00E45A65" w14:paraId="2FE33E3E" w14:textId="77777777" w:rsidTr="00F10946">
        <w:tc>
          <w:tcPr>
            <w:tcW w:w="993" w:type="dxa"/>
          </w:tcPr>
          <w:p w14:paraId="48FCF736" w14:textId="77777777" w:rsidR="00CA2DA9" w:rsidRDefault="00CA2DA9" w:rsidP="00CA2DA9">
            <w:pPr>
              <w:pStyle w:val="ListParagraph"/>
              <w:numPr>
                <w:ilvl w:val="0"/>
                <w:numId w:val="1"/>
              </w:numPr>
              <w:jc w:val="both"/>
            </w:pPr>
          </w:p>
        </w:tc>
        <w:tc>
          <w:tcPr>
            <w:tcW w:w="3686" w:type="dxa"/>
          </w:tcPr>
          <w:p w14:paraId="2BA49FA5" w14:textId="77777777" w:rsidR="00CA2DA9" w:rsidRPr="00AA2F78" w:rsidRDefault="00E00E42" w:rsidP="00CA2DA9">
            <w:pPr>
              <w:rPr>
                <w:b/>
                <w:bCs/>
                <w:sz w:val="24"/>
                <w:szCs w:val="24"/>
              </w:rPr>
            </w:pPr>
            <w:r w:rsidRPr="00AA2F78">
              <w:rPr>
                <w:b/>
                <w:bCs/>
                <w:sz w:val="24"/>
                <w:szCs w:val="24"/>
              </w:rPr>
              <w:t>Contact email for applicant queries referring to post</w:t>
            </w:r>
          </w:p>
        </w:tc>
        <w:tc>
          <w:tcPr>
            <w:tcW w:w="6379" w:type="dxa"/>
            <w:gridSpan w:val="2"/>
          </w:tcPr>
          <w:p w14:paraId="658D4C4A" w14:textId="77777777" w:rsidR="00CA2DA9" w:rsidRPr="00AA1D48" w:rsidRDefault="00CA2DA9" w:rsidP="00CA2DA9">
            <w:pPr>
              <w:pStyle w:val="ListParagraph"/>
              <w:numPr>
                <w:ilvl w:val="0"/>
                <w:numId w:val="5"/>
              </w:numPr>
              <w:rPr>
                <w:rFonts w:ascii="Calibri" w:eastAsia="Times New Roman" w:hAnsi="Calibri" w:cs="Arial"/>
                <w:kern w:val="0"/>
                <w14:ligatures w14:val="none"/>
              </w:rPr>
            </w:pPr>
            <w:hyperlink r:id="rId11" w:history="1">
              <w:r w:rsidRPr="00AA1D48">
                <w:rPr>
                  <w:rFonts w:ascii="Calibri" w:eastAsia="Times New Roman" w:hAnsi="Calibri" w:cs="Arial"/>
                  <w:kern w:val="0"/>
                  <w14:ligatures w14:val="none"/>
                </w:rPr>
                <w:t>medicalHR@uhs.nhs.uk</w:t>
              </w:r>
            </w:hyperlink>
          </w:p>
          <w:p w14:paraId="78B49A6E" w14:textId="77777777" w:rsidR="00CA2DA9" w:rsidRPr="00AA1D48" w:rsidRDefault="00E00E42" w:rsidP="00CA2DA9">
            <w:pPr>
              <w:rPr>
                <w:rFonts w:ascii="Calibri" w:eastAsia="Times New Roman" w:hAnsi="Calibri" w:cs="Arial"/>
                <w:kern w:val="0"/>
                <w14:ligatures w14:val="none"/>
              </w:rPr>
            </w:pPr>
            <w:r w:rsidRPr="00AA1D48">
              <w:rPr>
                <w:rFonts w:ascii="Calibri" w:eastAsia="Times New Roman" w:hAnsi="Calibri" w:cs="Arial"/>
                <w:kern w:val="0"/>
                <w14:ligatures w14:val="none"/>
              </w:rPr>
              <w:t>Tel: 02381206651</w:t>
            </w:r>
          </w:p>
          <w:p w14:paraId="43956F36" w14:textId="77777777" w:rsidR="00CA2DA9" w:rsidRPr="00AA1D48" w:rsidRDefault="00CA2DA9" w:rsidP="00CA2DA9">
            <w:pPr>
              <w:rPr>
                <w:rFonts w:ascii="Calibri" w:eastAsia="Times New Roman" w:hAnsi="Calibri" w:cs="Arial"/>
                <w:kern w:val="0"/>
                <w14:ligatures w14:val="none"/>
              </w:rPr>
            </w:pPr>
          </w:p>
          <w:p w14:paraId="56D85131" w14:textId="77777777" w:rsidR="00CA2DA9" w:rsidRPr="00AA1D48" w:rsidRDefault="00E00E42" w:rsidP="00CA2DA9">
            <w:pPr>
              <w:outlineLvl w:val="0"/>
              <w:rPr>
                <w:rFonts w:ascii="Calibri" w:eastAsia="Times New Roman" w:hAnsi="Calibri" w:cs="Arial"/>
                <w:kern w:val="0"/>
                <w14:ligatures w14:val="none"/>
              </w:rPr>
            </w:pPr>
            <w:r w:rsidRPr="00AA1D48">
              <w:rPr>
                <w:rFonts w:ascii="Calibri" w:eastAsia="Times New Roman" w:hAnsi="Calibri" w:cs="Arial"/>
                <w:kern w:val="0"/>
                <w14:ligatures w14:val="none"/>
              </w:rPr>
              <w:t>Mr Badrinarayanan Srinivasan</w:t>
            </w:r>
          </w:p>
          <w:p w14:paraId="43AFB831" w14:textId="77777777" w:rsidR="00CA2DA9" w:rsidRPr="00AA1D48" w:rsidRDefault="00E00E42" w:rsidP="00CA2DA9">
            <w:pPr>
              <w:outlineLvl w:val="0"/>
              <w:rPr>
                <w:rFonts w:ascii="Calibri" w:eastAsia="Times New Roman" w:hAnsi="Calibri" w:cs="Arial"/>
                <w:kern w:val="0"/>
                <w14:ligatures w14:val="none"/>
              </w:rPr>
            </w:pPr>
            <w:r w:rsidRPr="00AA1D48">
              <w:rPr>
                <w:rFonts w:ascii="Calibri" w:eastAsia="Times New Roman" w:hAnsi="Calibri" w:cs="Arial"/>
                <w:kern w:val="0"/>
                <w14:ligatures w14:val="none"/>
              </w:rPr>
              <w:t>Consultant Oral &amp; Maxillofacial Surgeon</w:t>
            </w:r>
          </w:p>
          <w:p w14:paraId="4739FF26" w14:textId="77777777" w:rsidR="00CA2DA9" w:rsidRPr="00AA1D48" w:rsidRDefault="00E00E42" w:rsidP="00CA2DA9">
            <w:pPr>
              <w:outlineLvl w:val="0"/>
              <w:rPr>
                <w:rFonts w:ascii="Calibri" w:eastAsia="Times New Roman" w:hAnsi="Calibri" w:cs="Arial"/>
                <w:kern w:val="0"/>
                <w14:ligatures w14:val="none"/>
              </w:rPr>
            </w:pPr>
            <w:r w:rsidRPr="00AA1D48">
              <w:rPr>
                <w:rFonts w:ascii="Calibri" w:eastAsia="Times New Roman" w:hAnsi="Calibri" w:cs="Arial"/>
                <w:kern w:val="0"/>
                <w14:ligatures w14:val="none"/>
              </w:rPr>
              <w:t>University Hospital Southampton NHS Foundation Trust</w:t>
            </w:r>
          </w:p>
          <w:p w14:paraId="16FE3C5C" w14:textId="77777777" w:rsidR="00CA2DA9" w:rsidRPr="00AA1D48" w:rsidRDefault="00E00E42" w:rsidP="00CA2DA9">
            <w:pPr>
              <w:outlineLvl w:val="0"/>
              <w:rPr>
                <w:rFonts w:ascii="Calibri" w:eastAsia="Times New Roman" w:hAnsi="Calibri" w:cs="Arial"/>
                <w:kern w:val="0"/>
                <w14:ligatures w14:val="none"/>
              </w:rPr>
            </w:pPr>
            <w:r w:rsidRPr="00AA1D48">
              <w:rPr>
                <w:rFonts w:ascii="Calibri" w:eastAsia="Times New Roman" w:hAnsi="Calibri" w:cs="Arial"/>
                <w:kern w:val="0"/>
                <w14:ligatures w14:val="none"/>
              </w:rPr>
              <w:t>Southampton General Hospital</w:t>
            </w:r>
          </w:p>
          <w:p w14:paraId="325E49F3" w14:textId="77777777" w:rsidR="00CA2DA9" w:rsidRPr="00AA1D48" w:rsidRDefault="00E00E42" w:rsidP="00CA2DA9">
            <w:pPr>
              <w:outlineLvl w:val="0"/>
              <w:rPr>
                <w:rFonts w:ascii="Calibri" w:eastAsia="Times New Roman" w:hAnsi="Calibri" w:cs="Arial"/>
                <w:kern w:val="0"/>
                <w14:ligatures w14:val="none"/>
              </w:rPr>
            </w:pPr>
            <w:proofErr w:type="spellStart"/>
            <w:r w:rsidRPr="00AA1D48">
              <w:rPr>
                <w:rFonts w:ascii="Calibri" w:eastAsia="Times New Roman" w:hAnsi="Calibri" w:cs="Arial"/>
                <w:kern w:val="0"/>
                <w14:ligatures w14:val="none"/>
              </w:rPr>
              <w:t>Tremona</w:t>
            </w:r>
            <w:proofErr w:type="spellEnd"/>
            <w:r w:rsidRPr="00AA1D48">
              <w:rPr>
                <w:rFonts w:ascii="Calibri" w:eastAsia="Times New Roman" w:hAnsi="Calibri" w:cs="Arial"/>
                <w:kern w:val="0"/>
                <w14:ligatures w14:val="none"/>
              </w:rPr>
              <w:t xml:space="preserve"> Road</w:t>
            </w:r>
          </w:p>
          <w:p w14:paraId="6647AF6A" w14:textId="77777777" w:rsidR="00CA2DA9" w:rsidRPr="00AA1D48" w:rsidRDefault="00E00E42" w:rsidP="00CA2DA9">
            <w:pPr>
              <w:outlineLvl w:val="0"/>
              <w:rPr>
                <w:rFonts w:ascii="Calibri" w:eastAsia="Times New Roman" w:hAnsi="Calibri" w:cs="Arial"/>
                <w:kern w:val="0"/>
                <w14:ligatures w14:val="none"/>
              </w:rPr>
            </w:pPr>
            <w:r w:rsidRPr="00AA1D48">
              <w:rPr>
                <w:rFonts w:ascii="Calibri" w:eastAsia="Times New Roman" w:hAnsi="Calibri" w:cs="Arial"/>
                <w:kern w:val="0"/>
                <w14:ligatures w14:val="none"/>
              </w:rPr>
              <w:t>Southampton</w:t>
            </w:r>
          </w:p>
          <w:p w14:paraId="672161ED" w14:textId="77777777" w:rsidR="00CA2DA9" w:rsidRPr="00AA1D48" w:rsidRDefault="00E00E42" w:rsidP="00CA2DA9">
            <w:pPr>
              <w:outlineLvl w:val="0"/>
              <w:rPr>
                <w:rFonts w:ascii="Calibri" w:eastAsia="Times New Roman" w:hAnsi="Calibri" w:cs="Arial"/>
                <w:kern w:val="0"/>
                <w14:ligatures w14:val="none"/>
              </w:rPr>
            </w:pPr>
            <w:r w:rsidRPr="00AA1D48">
              <w:rPr>
                <w:rFonts w:ascii="Calibri" w:eastAsia="Times New Roman" w:hAnsi="Calibri" w:cs="Arial"/>
                <w:kern w:val="0"/>
                <w14:ligatures w14:val="none"/>
              </w:rPr>
              <w:t>SO16 6YD</w:t>
            </w:r>
          </w:p>
          <w:p w14:paraId="06B6BAEF" w14:textId="77777777" w:rsidR="00CA2DA9" w:rsidRPr="00AA1D48" w:rsidRDefault="00CA2DA9" w:rsidP="00CA2DA9">
            <w:pPr>
              <w:outlineLvl w:val="0"/>
              <w:rPr>
                <w:rFonts w:ascii="Calibri" w:eastAsia="Times New Roman" w:hAnsi="Calibri" w:cs="Arial"/>
                <w:kern w:val="0"/>
                <w14:ligatures w14:val="none"/>
              </w:rPr>
            </w:pPr>
          </w:p>
          <w:p w14:paraId="2B2E23A4" w14:textId="77777777" w:rsidR="00CA2DA9" w:rsidRPr="00AA1D48" w:rsidRDefault="00E00E42" w:rsidP="00CA2DA9">
            <w:pPr>
              <w:outlineLvl w:val="0"/>
              <w:rPr>
                <w:rFonts w:ascii="Calibri" w:eastAsia="Times New Roman" w:hAnsi="Calibri" w:cs="Arial"/>
                <w:kern w:val="0"/>
                <w14:ligatures w14:val="none"/>
              </w:rPr>
            </w:pPr>
            <w:r w:rsidRPr="00AA1D48">
              <w:rPr>
                <w:rFonts w:ascii="Calibri" w:eastAsia="Times New Roman" w:hAnsi="Calibri" w:cs="Arial"/>
                <w:kern w:val="0"/>
                <w14:ligatures w14:val="none"/>
              </w:rPr>
              <w:t>Email address:</w:t>
            </w:r>
            <w:r w:rsidR="00D8711E">
              <w:rPr>
                <w:rFonts w:ascii="Calibri" w:eastAsia="Times New Roman" w:hAnsi="Calibri" w:cs="Arial"/>
                <w:kern w:val="0"/>
                <w14:ligatures w14:val="none"/>
              </w:rPr>
              <w:t xml:space="preserve"> </w:t>
            </w:r>
            <w:hyperlink r:id="rId12" w:history="1">
              <w:r w:rsidR="00D8711E">
                <w:rPr>
                  <w:rStyle w:val="Hyperlink"/>
                  <w:rFonts w:eastAsia="Times New Roman"/>
                </w:rPr>
                <w:t>sarah.lee@uhs.nhs.uk</w:t>
              </w:r>
            </w:hyperlink>
          </w:p>
          <w:p w14:paraId="241A02A0" w14:textId="77777777" w:rsidR="00CA2DA9" w:rsidRPr="00AA1D48" w:rsidRDefault="00CA2DA9" w:rsidP="00CA2DA9">
            <w:pPr>
              <w:outlineLvl w:val="0"/>
              <w:rPr>
                <w:rFonts w:ascii="Calibri" w:eastAsia="Times New Roman" w:hAnsi="Calibri" w:cs="Arial"/>
                <w:kern w:val="0"/>
                <w14:ligatures w14:val="none"/>
              </w:rPr>
            </w:pPr>
          </w:p>
          <w:p w14:paraId="14E388DF" w14:textId="77777777" w:rsidR="00CA2DA9" w:rsidRPr="00AA1D48" w:rsidRDefault="00E00E42" w:rsidP="00CA2DA9">
            <w:pPr>
              <w:outlineLvl w:val="0"/>
              <w:rPr>
                <w:rFonts w:ascii="Calibri" w:eastAsia="Times New Roman" w:hAnsi="Calibri" w:cs="Arial"/>
                <w:kern w:val="0"/>
                <w14:ligatures w14:val="none"/>
              </w:rPr>
            </w:pPr>
            <w:r w:rsidRPr="00AA1D48">
              <w:rPr>
                <w:rFonts w:ascii="Calibri" w:eastAsia="Times New Roman" w:hAnsi="Calibri" w:cs="Arial"/>
                <w:kern w:val="0"/>
                <w14:ligatures w14:val="none"/>
              </w:rPr>
              <w:t>Tel: 02381206097</w:t>
            </w:r>
          </w:p>
          <w:p w14:paraId="78069732" w14:textId="77777777" w:rsidR="00CA2DA9" w:rsidRPr="00AA1D48" w:rsidRDefault="00CA2DA9" w:rsidP="00CA2DA9">
            <w:pPr>
              <w:rPr>
                <w:rFonts w:ascii="Calibri" w:eastAsia="Times New Roman" w:hAnsi="Calibri" w:cs="Arial"/>
                <w:kern w:val="0"/>
                <w14:ligatures w14:val="none"/>
              </w:rPr>
            </w:pPr>
          </w:p>
        </w:tc>
      </w:tr>
      <w:tr w:rsidR="00E45A65" w14:paraId="0080DB12" w14:textId="77777777" w:rsidTr="00F10946">
        <w:tc>
          <w:tcPr>
            <w:tcW w:w="993" w:type="dxa"/>
          </w:tcPr>
          <w:p w14:paraId="3BD7ABB6" w14:textId="77777777" w:rsidR="00CA2DA9" w:rsidRDefault="00CA2DA9" w:rsidP="00CA2DA9">
            <w:pPr>
              <w:pStyle w:val="ListParagraph"/>
              <w:numPr>
                <w:ilvl w:val="0"/>
                <w:numId w:val="1"/>
              </w:numPr>
              <w:jc w:val="both"/>
            </w:pPr>
          </w:p>
        </w:tc>
        <w:tc>
          <w:tcPr>
            <w:tcW w:w="3686" w:type="dxa"/>
          </w:tcPr>
          <w:p w14:paraId="5BE34121" w14:textId="77777777" w:rsidR="00CA2DA9" w:rsidRPr="00AA2F78" w:rsidRDefault="00E00E42" w:rsidP="00CA2DA9">
            <w:pPr>
              <w:rPr>
                <w:b/>
                <w:bCs/>
                <w:sz w:val="24"/>
                <w:szCs w:val="24"/>
              </w:rPr>
            </w:pPr>
            <w:r w:rsidRPr="00AA2F78">
              <w:rPr>
                <w:b/>
                <w:bCs/>
                <w:sz w:val="24"/>
                <w:szCs w:val="24"/>
              </w:rPr>
              <w:t>Link to relevant webpages</w:t>
            </w:r>
          </w:p>
        </w:tc>
        <w:tc>
          <w:tcPr>
            <w:tcW w:w="6379" w:type="dxa"/>
            <w:gridSpan w:val="2"/>
          </w:tcPr>
          <w:p w14:paraId="38466AED" w14:textId="77777777" w:rsidR="00CA2DA9" w:rsidRDefault="00CA2DA9" w:rsidP="00CA2DA9">
            <w:hyperlink r:id="rId13" w:history="1">
              <w:r w:rsidRPr="00484F53">
                <w:rPr>
                  <w:rStyle w:val="Hyperlink"/>
                  <w:rFonts w:ascii="Calibri" w:eastAsia="Times New Roman" w:hAnsi="Calibri" w:cs="Arial"/>
                  <w:kern w:val="0"/>
                  <w14:ligatures w14:val="none"/>
                </w:rPr>
                <w:t>www.uhs.nhs.uk</w:t>
              </w:r>
            </w:hyperlink>
            <w:r w:rsidR="00E00E42">
              <w:rPr>
                <w:rFonts w:ascii="Calibri" w:eastAsia="Times New Roman" w:hAnsi="Calibri" w:cs="Arial"/>
                <w:kern w:val="0"/>
                <w14:ligatures w14:val="none"/>
              </w:rPr>
              <w:t xml:space="preserve"> </w:t>
            </w:r>
          </w:p>
        </w:tc>
      </w:tr>
    </w:tbl>
    <w:p w14:paraId="6A60F443" w14:textId="77777777" w:rsidR="009A14E0" w:rsidRDefault="009A14E0" w:rsidP="005B752F"/>
    <w:p w14:paraId="2487AD6C" w14:textId="77777777" w:rsidR="001D7453" w:rsidRDefault="001D7453" w:rsidP="005B752F"/>
    <w:p w14:paraId="0414C993" w14:textId="77777777" w:rsidR="001D7453" w:rsidRDefault="001D7453" w:rsidP="005B752F"/>
    <w:p w14:paraId="2C85CEDE" w14:textId="77777777" w:rsidR="001D7453" w:rsidRDefault="00E00E42" w:rsidP="005B752F">
      <w:r>
        <w:rPr>
          <w:rFonts w:ascii="Arial" w:hAnsi="Arial" w:cs="Arial"/>
          <w:i/>
          <w:noProof/>
        </w:rPr>
        <w:drawing>
          <wp:inline distT="0" distB="0" distL="0" distR="0" wp14:anchorId="1A9672E5" wp14:editId="18C28BE4">
            <wp:extent cx="5731510" cy="3383789"/>
            <wp:effectExtent l="0" t="0" r="2540" b="7620"/>
            <wp:docPr id="1" name="33C08425-F727-4CA7-8C4E-86CE420843E0" descr="cid:image001.jpg@01D550E2.DF2C21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3C08425-F727-4CA7-8C4E-86CE420843E0" descr="cid:image001.jpg@01D550E2.DF2C21A0"/>
                    <pic:cNvPicPr>
                      <a:picLocks noChangeAspect="1" noChangeArrowheads="1"/>
                    </pic:cNvPicPr>
                  </pic:nvPicPr>
                  <pic:blipFill>
                    <a:blip r:embed="rId14" r:link="rId15" cstate="print"/>
                    <a:stretch>
                      <a:fillRect/>
                    </a:stretch>
                  </pic:blipFill>
                  <pic:spPr bwMode="auto">
                    <a:xfrm>
                      <a:off x="0" y="0"/>
                      <a:ext cx="5731510" cy="3383789"/>
                    </a:xfrm>
                    <a:prstGeom prst="rect">
                      <a:avLst/>
                    </a:prstGeom>
                    <a:noFill/>
                    <a:ln w="9525">
                      <a:noFill/>
                      <a:miter lim="800000"/>
                      <a:headEnd/>
                      <a:tailEnd/>
                    </a:ln>
                  </pic:spPr>
                </pic:pic>
              </a:graphicData>
            </a:graphic>
          </wp:inline>
        </w:drawing>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2127"/>
        <w:gridCol w:w="1417"/>
      </w:tblGrid>
      <w:tr w:rsidR="00E45A65" w14:paraId="7C01BE2F" w14:textId="77777777" w:rsidTr="001B63C3">
        <w:tc>
          <w:tcPr>
            <w:tcW w:w="1809" w:type="dxa"/>
          </w:tcPr>
          <w:p w14:paraId="245DD28C" w14:textId="77777777" w:rsidR="00554EF7" w:rsidRDefault="00E00E42" w:rsidP="001B63C3">
            <w:pPr>
              <w:rPr>
                <w:rFonts w:cs="Tahoma"/>
                <w:b/>
                <w:color w:val="000000"/>
                <w:szCs w:val="20"/>
              </w:rPr>
            </w:pPr>
            <w:r>
              <w:rPr>
                <w:rFonts w:cs="Tahoma"/>
                <w:b/>
                <w:color w:val="000000"/>
                <w:szCs w:val="20"/>
              </w:rPr>
              <w:t>WEEK 1</w:t>
            </w:r>
          </w:p>
        </w:tc>
        <w:tc>
          <w:tcPr>
            <w:tcW w:w="2127" w:type="dxa"/>
          </w:tcPr>
          <w:p w14:paraId="3E630BAB" w14:textId="77777777" w:rsidR="00554EF7" w:rsidRDefault="00E00E42" w:rsidP="001B63C3">
            <w:pPr>
              <w:rPr>
                <w:rFonts w:cs="Tahoma"/>
                <w:b/>
                <w:color w:val="000000"/>
                <w:szCs w:val="20"/>
              </w:rPr>
            </w:pPr>
            <w:r>
              <w:rPr>
                <w:rFonts w:cs="Tahoma"/>
                <w:b/>
                <w:color w:val="000000"/>
                <w:szCs w:val="20"/>
              </w:rPr>
              <w:t>AM</w:t>
            </w:r>
          </w:p>
        </w:tc>
        <w:tc>
          <w:tcPr>
            <w:tcW w:w="1417" w:type="dxa"/>
          </w:tcPr>
          <w:p w14:paraId="78C36B8B" w14:textId="77777777" w:rsidR="00554EF7" w:rsidRDefault="00E00E42" w:rsidP="001B63C3">
            <w:pPr>
              <w:rPr>
                <w:rFonts w:cs="Tahoma"/>
                <w:b/>
                <w:color w:val="000000"/>
                <w:szCs w:val="20"/>
              </w:rPr>
            </w:pPr>
            <w:r>
              <w:rPr>
                <w:rFonts w:cs="Tahoma"/>
                <w:b/>
                <w:color w:val="000000"/>
                <w:szCs w:val="20"/>
              </w:rPr>
              <w:t>PM</w:t>
            </w:r>
          </w:p>
        </w:tc>
      </w:tr>
      <w:tr w:rsidR="00E45A65" w14:paraId="366D8A97" w14:textId="77777777" w:rsidTr="001B63C3">
        <w:tc>
          <w:tcPr>
            <w:tcW w:w="1809" w:type="dxa"/>
          </w:tcPr>
          <w:p w14:paraId="69EA19AB" w14:textId="77777777" w:rsidR="00554EF7" w:rsidRDefault="00E00E42" w:rsidP="001B63C3">
            <w:pPr>
              <w:rPr>
                <w:rFonts w:cs="Tahoma"/>
                <w:color w:val="000000"/>
                <w:szCs w:val="20"/>
              </w:rPr>
            </w:pPr>
            <w:r>
              <w:rPr>
                <w:rFonts w:cs="Tahoma"/>
                <w:color w:val="000000"/>
                <w:szCs w:val="20"/>
              </w:rPr>
              <w:t>MONDAY</w:t>
            </w:r>
          </w:p>
        </w:tc>
        <w:tc>
          <w:tcPr>
            <w:tcW w:w="2127" w:type="dxa"/>
          </w:tcPr>
          <w:p w14:paraId="54E7940E" w14:textId="77777777" w:rsidR="00554EF7" w:rsidRDefault="00E00E42" w:rsidP="001B63C3">
            <w:pPr>
              <w:rPr>
                <w:rFonts w:cs="Tahoma"/>
                <w:color w:val="000000"/>
                <w:szCs w:val="20"/>
              </w:rPr>
            </w:pPr>
            <w:r>
              <w:rPr>
                <w:rFonts w:cs="Tahoma"/>
                <w:color w:val="000000"/>
                <w:szCs w:val="20"/>
              </w:rPr>
              <w:t xml:space="preserve">Theatre </w:t>
            </w:r>
          </w:p>
        </w:tc>
        <w:tc>
          <w:tcPr>
            <w:tcW w:w="1417" w:type="dxa"/>
          </w:tcPr>
          <w:p w14:paraId="5327BC3E" w14:textId="77777777" w:rsidR="00554EF7" w:rsidRDefault="00E00E42" w:rsidP="001B63C3">
            <w:r>
              <w:rPr>
                <w:rFonts w:cs="Tahoma"/>
                <w:color w:val="000000"/>
                <w:szCs w:val="20"/>
              </w:rPr>
              <w:t>MOS LA</w:t>
            </w:r>
          </w:p>
        </w:tc>
      </w:tr>
      <w:tr w:rsidR="00E45A65" w14:paraId="19E8E8C6" w14:textId="77777777" w:rsidTr="001B63C3">
        <w:tc>
          <w:tcPr>
            <w:tcW w:w="1809" w:type="dxa"/>
          </w:tcPr>
          <w:p w14:paraId="236A8432" w14:textId="77777777" w:rsidR="00554EF7" w:rsidRDefault="00E00E42" w:rsidP="001B63C3">
            <w:pPr>
              <w:rPr>
                <w:rFonts w:cs="Tahoma"/>
                <w:color w:val="000000"/>
                <w:szCs w:val="20"/>
              </w:rPr>
            </w:pPr>
            <w:r>
              <w:rPr>
                <w:rFonts w:cs="Tahoma"/>
                <w:color w:val="000000"/>
                <w:szCs w:val="20"/>
              </w:rPr>
              <w:t>TUESDAY</w:t>
            </w:r>
          </w:p>
        </w:tc>
        <w:tc>
          <w:tcPr>
            <w:tcW w:w="2127" w:type="dxa"/>
          </w:tcPr>
          <w:p w14:paraId="485E34A0" w14:textId="77777777" w:rsidR="00554EF7" w:rsidRDefault="00E00E42" w:rsidP="001B63C3">
            <w:pPr>
              <w:rPr>
                <w:rFonts w:cs="Tahoma"/>
                <w:color w:val="000000"/>
                <w:szCs w:val="20"/>
              </w:rPr>
            </w:pPr>
            <w:r>
              <w:rPr>
                <w:rFonts w:cs="Tahoma"/>
                <w:color w:val="000000"/>
                <w:szCs w:val="20"/>
              </w:rPr>
              <w:t>IV / LA MOS</w:t>
            </w:r>
          </w:p>
        </w:tc>
        <w:tc>
          <w:tcPr>
            <w:tcW w:w="1417" w:type="dxa"/>
          </w:tcPr>
          <w:p w14:paraId="6115BC62" w14:textId="77777777" w:rsidR="00554EF7" w:rsidRDefault="00E00E42" w:rsidP="001B63C3">
            <w:r>
              <w:rPr>
                <w:rFonts w:cs="Tahoma"/>
                <w:color w:val="000000"/>
                <w:szCs w:val="20"/>
              </w:rPr>
              <w:t xml:space="preserve">Clinic </w:t>
            </w:r>
          </w:p>
        </w:tc>
      </w:tr>
      <w:tr w:rsidR="00E45A65" w14:paraId="22041428" w14:textId="77777777" w:rsidTr="001B63C3">
        <w:tc>
          <w:tcPr>
            <w:tcW w:w="1809" w:type="dxa"/>
          </w:tcPr>
          <w:p w14:paraId="1736C05C" w14:textId="77777777" w:rsidR="00554EF7" w:rsidRDefault="00E00E42" w:rsidP="001B63C3">
            <w:pPr>
              <w:rPr>
                <w:rFonts w:cs="Tahoma"/>
                <w:color w:val="000000"/>
                <w:szCs w:val="20"/>
              </w:rPr>
            </w:pPr>
            <w:r>
              <w:rPr>
                <w:rFonts w:cs="Tahoma"/>
                <w:color w:val="000000"/>
                <w:szCs w:val="20"/>
              </w:rPr>
              <w:t>WEDNESDAY</w:t>
            </w:r>
          </w:p>
        </w:tc>
        <w:tc>
          <w:tcPr>
            <w:tcW w:w="2127" w:type="dxa"/>
          </w:tcPr>
          <w:p w14:paraId="2A7E4764" w14:textId="77777777" w:rsidR="00554EF7" w:rsidRDefault="00E00E42" w:rsidP="001B63C3">
            <w:pPr>
              <w:rPr>
                <w:rFonts w:cs="Tahoma"/>
                <w:color w:val="000000"/>
                <w:szCs w:val="20"/>
              </w:rPr>
            </w:pPr>
            <w:r>
              <w:rPr>
                <w:rFonts w:cs="Tahoma"/>
                <w:color w:val="000000"/>
                <w:szCs w:val="20"/>
              </w:rPr>
              <w:t xml:space="preserve">IV / LA MOS </w:t>
            </w:r>
          </w:p>
        </w:tc>
        <w:tc>
          <w:tcPr>
            <w:tcW w:w="1417" w:type="dxa"/>
          </w:tcPr>
          <w:p w14:paraId="4985831F" w14:textId="77777777" w:rsidR="00554EF7" w:rsidRDefault="00E00E42" w:rsidP="001B63C3">
            <w:r>
              <w:rPr>
                <w:rFonts w:cs="Tahoma"/>
                <w:color w:val="000000"/>
                <w:szCs w:val="20"/>
              </w:rPr>
              <w:t xml:space="preserve">Theatre </w:t>
            </w:r>
          </w:p>
        </w:tc>
      </w:tr>
      <w:tr w:rsidR="00E45A65" w14:paraId="1E78F055" w14:textId="77777777" w:rsidTr="001B63C3">
        <w:tc>
          <w:tcPr>
            <w:tcW w:w="1809" w:type="dxa"/>
          </w:tcPr>
          <w:p w14:paraId="1185F87C" w14:textId="77777777" w:rsidR="00554EF7" w:rsidRDefault="00E00E42" w:rsidP="001B63C3">
            <w:pPr>
              <w:rPr>
                <w:rFonts w:cs="Tahoma"/>
                <w:color w:val="000000"/>
                <w:szCs w:val="20"/>
              </w:rPr>
            </w:pPr>
            <w:r>
              <w:rPr>
                <w:rFonts w:cs="Tahoma"/>
                <w:color w:val="000000"/>
                <w:szCs w:val="20"/>
              </w:rPr>
              <w:t>THURSDAY</w:t>
            </w:r>
          </w:p>
        </w:tc>
        <w:tc>
          <w:tcPr>
            <w:tcW w:w="2127" w:type="dxa"/>
          </w:tcPr>
          <w:p w14:paraId="5B9A5821" w14:textId="77777777" w:rsidR="00554EF7" w:rsidRDefault="00E00E42" w:rsidP="001B63C3">
            <w:pPr>
              <w:rPr>
                <w:rFonts w:cs="Tahoma"/>
                <w:color w:val="000000"/>
                <w:szCs w:val="20"/>
              </w:rPr>
            </w:pPr>
            <w:r>
              <w:rPr>
                <w:rFonts w:cs="Tahoma"/>
                <w:color w:val="000000"/>
                <w:szCs w:val="20"/>
              </w:rPr>
              <w:t xml:space="preserve">Theatre </w:t>
            </w:r>
          </w:p>
        </w:tc>
        <w:tc>
          <w:tcPr>
            <w:tcW w:w="1417" w:type="dxa"/>
          </w:tcPr>
          <w:p w14:paraId="4B33D4D6" w14:textId="77777777" w:rsidR="00554EF7" w:rsidRDefault="00E00E42" w:rsidP="001B63C3">
            <w:r>
              <w:rPr>
                <w:rFonts w:cs="Tahoma"/>
                <w:color w:val="000000"/>
                <w:szCs w:val="20"/>
              </w:rPr>
              <w:t xml:space="preserve">Theatre </w:t>
            </w:r>
          </w:p>
        </w:tc>
      </w:tr>
      <w:tr w:rsidR="00E45A65" w14:paraId="20DD4409" w14:textId="77777777" w:rsidTr="001B63C3">
        <w:tc>
          <w:tcPr>
            <w:tcW w:w="1809" w:type="dxa"/>
          </w:tcPr>
          <w:p w14:paraId="20A8B782" w14:textId="77777777" w:rsidR="00554EF7" w:rsidRDefault="00E00E42" w:rsidP="001B63C3">
            <w:pPr>
              <w:rPr>
                <w:rFonts w:cs="Tahoma"/>
                <w:color w:val="000000"/>
                <w:szCs w:val="20"/>
              </w:rPr>
            </w:pPr>
            <w:r>
              <w:rPr>
                <w:rFonts w:cs="Tahoma"/>
                <w:color w:val="000000"/>
                <w:szCs w:val="20"/>
              </w:rPr>
              <w:t>FRIDAY</w:t>
            </w:r>
          </w:p>
        </w:tc>
        <w:tc>
          <w:tcPr>
            <w:tcW w:w="2127" w:type="dxa"/>
          </w:tcPr>
          <w:p w14:paraId="0394CCC6" w14:textId="77777777" w:rsidR="00554EF7" w:rsidRDefault="00E00E42" w:rsidP="001B63C3">
            <w:pPr>
              <w:rPr>
                <w:rFonts w:cs="Tahoma"/>
                <w:color w:val="000000"/>
                <w:szCs w:val="20"/>
              </w:rPr>
            </w:pPr>
            <w:r>
              <w:rPr>
                <w:rFonts w:cs="Tahoma"/>
                <w:color w:val="000000"/>
                <w:szCs w:val="20"/>
              </w:rPr>
              <w:t>MOS LA</w:t>
            </w:r>
          </w:p>
        </w:tc>
        <w:tc>
          <w:tcPr>
            <w:tcW w:w="1417" w:type="dxa"/>
          </w:tcPr>
          <w:p w14:paraId="7E807389" w14:textId="77777777" w:rsidR="00554EF7" w:rsidRDefault="00E00E42" w:rsidP="001B63C3">
            <w:r>
              <w:t>MOS LA</w:t>
            </w:r>
          </w:p>
        </w:tc>
      </w:tr>
    </w:tbl>
    <w:p w14:paraId="6387CB15" w14:textId="77777777" w:rsidR="001D7453" w:rsidRDefault="001D7453" w:rsidP="005B752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2127"/>
        <w:gridCol w:w="1417"/>
      </w:tblGrid>
      <w:tr w:rsidR="00E45A65" w14:paraId="72CC7C6C" w14:textId="77777777" w:rsidTr="001B63C3">
        <w:tc>
          <w:tcPr>
            <w:tcW w:w="1809" w:type="dxa"/>
          </w:tcPr>
          <w:p w14:paraId="6B86DF36" w14:textId="77777777" w:rsidR="00FA2DDB" w:rsidRDefault="00E00E42" w:rsidP="001B63C3">
            <w:pPr>
              <w:rPr>
                <w:b/>
              </w:rPr>
            </w:pPr>
            <w:r>
              <w:rPr>
                <w:b/>
              </w:rPr>
              <w:t>WEEK 2</w:t>
            </w:r>
          </w:p>
        </w:tc>
        <w:tc>
          <w:tcPr>
            <w:tcW w:w="2127" w:type="dxa"/>
          </w:tcPr>
          <w:p w14:paraId="302DFAC0" w14:textId="77777777" w:rsidR="00FA2DDB" w:rsidRDefault="00E00E42" w:rsidP="001B63C3">
            <w:pPr>
              <w:rPr>
                <w:b/>
              </w:rPr>
            </w:pPr>
            <w:r>
              <w:rPr>
                <w:b/>
              </w:rPr>
              <w:t>AM</w:t>
            </w:r>
          </w:p>
        </w:tc>
        <w:tc>
          <w:tcPr>
            <w:tcW w:w="1417" w:type="dxa"/>
          </w:tcPr>
          <w:p w14:paraId="6EF97362" w14:textId="77777777" w:rsidR="00FA2DDB" w:rsidRDefault="00E00E42" w:rsidP="001B63C3">
            <w:pPr>
              <w:rPr>
                <w:b/>
              </w:rPr>
            </w:pPr>
            <w:r>
              <w:rPr>
                <w:b/>
              </w:rPr>
              <w:t>PM</w:t>
            </w:r>
          </w:p>
        </w:tc>
      </w:tr>
      <w:tr w:rsidR="00E45A65" w14:paraId="13CC51DA" w14:textId="77777777" w:rsidTr="001B63C3">
        <w:tc>
          <w:tcPr>
            <w:tcW w:w="1809" w:type="dxa"/>
          </w:tcPr>
          <w:p w14:paraId="29CE24F6" w14:textId="77777777" w:rsidR="00FA2DDB" w:rsidRDefault="00E00E42" w:rsidP="001B63C3">
            <w:pPr>
              <w:rPr>
                <w:rFonts w:cs="Tahoma"/>
                <w:color w:val="000000"/>
                <w:szCs w:val="20"/>
              </w:rPr>
            </w:pPr>
            <w:r>
              <w:rPr>
                <w:rFonts w:cs="Tahoma"/>
                <w:color w:val="000000"/>
                <w:szCs w:val="20"/>
              </w:rPr>
              <w:t>MONDAY</w:t>
            </w:r>
          </w:p>
        </w:tc>
        <w:tc>
          <w:tcPr>
            <w:tcW w:w="2127" w:type="dxa"/>
          </w:tcPr>
          <w:p w14:paraId="646CB03B" w14:textId="77777777" w:rsidR="00FA2DDB" w:rsidRDefault="00E00E42" w:rsidP="001B63C3">
            <w:r>
              <w:rPr>
                <w:rFonts w:cs="Tahoma"/>
                <w:color w:val="000000"/>
                <w:szCs w:val="20"/>
              </w:rPr>
              <w:t xml:space="preserve">Clinic </w:t>
            </w:r>
          </w:p>
        </w:tc>
        <w:tc>
          <w:tcPr>
            <w:tcW w:w="1417" w:type="dxa"/>
          </w:tcPr>
          <w:p w14:paraId="38B1B07C" w14:textId="77777777" w:rsidR="00FA2DDB" w:rsidRDefault="00E00E42" w:rsidP="001B63C3">
            <w:r>
              <w:rPr>
                <w:rFonts w:cs="Tahoma"/>
                <w:color w:val="000000"/>
                <w:szCs w:val="20"/>
              </w:rPr>
              <w:t>MOS LA</w:t>
            </w:r>
          </w:p>
        </w:tc>
      </w:tr>
      <w:tr w:rsidR="00E45A65" w14:paraId="18E8B8D2" w14:textId="77777777" w:rsidTr="001B63C3">
        <w:tc>
          <w:tcPr>
            <w:tcW w:w="1809" w:type="dxa"/>
          </w:tcPr>
          <w:p w14:paraId="206CD2A4" w14:textId="77777777" w:rsidR="00FA2DDB" w:rsidRDefault="00E00E42" w:rsidP="001B63C3">
            <w:pPr>
              <w:rPr>
                <w:rFonts w:cs="Tahoma"/>
                <w:color w:val="000000"/>
                <w:szCs w:val="20"/>
              </w:rPr>
            </w:pPr>
            <w:r>
              <w:rPr>
                <w:rFonts w:cs="Tahoma"/>
                <w:color w:val="000000"/>
                <w:szCs w:val="20"/>
              </w:rPr>
              <w:t>TUESDAY</w:t>
            </w:r>
          </w:p>
        </w:tc>
        <w:tc>
          <w:tcPr>
            <w:tcW w:w="2127" w:type="dxa"/>
          </w:tcPr>
          <w:p w14:paraId="09D9AB22" w14:textId="77777777" w:rsidR="00FA2DDB" w:rsidRDefault="00E00E42" w:rsidP="001B63C3">
            <w:r>
              <w:rPr>
                <w:rFonts w:cs="Tahoma"/>
                <w:color w:val="000000"/>
                <w:szCs w:val="20"/>
              </w:rPr>
              <w:t xml:space="preserve">IV / LA MOS </w:t>
            </w:r>
          </w:p>
        </w:tc>
        <w:tc>
          <w:tcPr>
            <w:tcW w:w="1417" w:type="dxa"/>
          </w:tcPr>
          <w:p w14:paraId="7E86EAC0" w14:textId="77777777" w:rsidR="00FA2DDB" w:rsidRDefault="00E00E42" w:rsidP="001B63C3">
            <w:r>
              <w:rPr>
                <w:rFonts w:cs="Tahoma"/>
                <w:color w:val="000000"/>
                <w:szCs w:val="20"/>
              </w:rPr>
              <w:t>MOS LA</w:t>
            </w:r>
          </w:p>
        </w:tc>
      </w:tr>
      <w:tr w:rsidR="00E45A65" w14:paraId="3FB51891" w14:textId="77777777" w:rsidTr="001B63C3">
        <w:tc>
          <w:tcPr>
            <w:tcW w:w="1809" w:type="dxa"/>
          </w:tcPr>
          <w:p w14:paraId="33070783" w14:textId="77777777" w:rsidR="00FA2DDB" w:rsidRDefault="00E00E42" w:rsidP="001B63C3">
            <w:pPr>
              <w:rPr>
                <w:rFonts w:cs="Tahoma"/>
                <w:color w:val="000000"/>
                <w:szCs w:val="20"/>
              </w:rPr>
            </w:pPr>
            <w:r>
              <w:rPr>
                <w:rFonts w:cs="Tahoma"/>
                <w:color w:val="000000"/>
                <w:szCs w:val="20"/>
              </w:rPr>
              <w:t>WEDNESDAY</w:t>
            </w:r>
          </w:p>
        </w:tc>
        <w:tc>
          <w:tcPr>
            <w:tcW w:w="2127" w:type="dxa"/>
          </w:tcPr>
          <w:p w14:paraId="2FB80169" w14:textId="77777777" w:rsidR="00FA2DDB" w:rsidRDefault="00E00E42" w:rsidP="001B63C3">
            <w:r>
              <w:rPr>
                <w:rFonts w:cs="Tahoma"/>
                <w:color w:val="000000"/>
                <w:szCs w:val="20"/>
              </w:rPr>
              <w:t>IV / LA MOS</w:t>
            </w:r>
          </w:p>
        </w:tc>
        <w:tc>
          <w:tcPr>
            <w:tcW w:w="1417" w:type="dxa"/>
          </w:tcPr>
          <w:p w14:paraId="411AE44C" w14:textId="77777777" w:rsidR="00FA2DDB" w:rsidRDefault="00E00E42" w:rsidP="001B63C3">
            <w:r>
              <w:rPr>
                <w:rFonts w:cs="Tahoma"/>
                <w:color w:val="000000"/>
                <w:szCs w:val="20"/>
              </w:rPr>
              <w:t xml:space="preserve">Theatre </w:t>
            </w:r>
          </w:p>
        </w:tc>
      </w:tr>
      <w:tr w:rsidR="00E45A65" w14:paraId="22BCBEA4" w14:textId="77777777" w:rsidTr="001B63C3">
        <w:tc>
          <w:tcPr>
            <w:tcW w:w="1809" w:type="dxa"/>
          </w:tcPr>
          <w:p w14:paraId="217C4E2A" w14:textId="77777777" w:rsidR="00FA2DDB" w:rsidRDefault="00E00E42" w:rsidP="001B63C3">
            <w:pPr>
              <w:rPr>
                <w:rFonts w:cs="Tahoma"/>
                <w:color w:val="000000"/>
                <w:szCs w:val="20"/>
              </w:rPr>
            </w:pPr>
            <w:r>
              <w:rPr>
                <w:rFonts w:cs="Tahoma"/>
                <w:color w:val="000000"/>
                <w:szCs w:val="20"/>
              </w:rPr>
              <w:lastRenderedPageBreak/>
              <w:t>THURSDAY</w:t>
            </w:r>
          </w:p>
        </w:tc>
        <w:tc>
          <w:tcPr>
            <w:tcW w:w="2127" w:type="dxa"/>
          </w:tcPr>
          <w:p w14:paraId="38CF72C8" w14:textId="77777777" w:rsidR="00FA2DDB" w:rsidRDefault="00E00E42" w:rsidP="001B63C3">
            <w:r>
              <w:rPr>
                <w:rFonts w:cs="Tahoma"/>
                <w:color w:val="000000"/>
                <w:szCs w:val="20"/>
              </w:rPr>
              <w:t xml:space="preserve">Theatre </w:t>
            </w:r>
          </w:p>
        </w:tc>
        <w:tc>
          <w:tcPr>
            <w:tcW w:w="1417" w:type="dxa"/>
          </w:tcPr>
          <w:p w14:paraId="09732E1D" w14:textId="77777777" w:rsidR="00FA2DDB" w:rsidRDefault="00E00E42" w:rsidP="001B63C3">
            <w:r>
              <w:rPr>
                <w:rFonts w:cs="Tahoma"/>
                <w:color w:val="000000"/>
                <w:szCs w:val="20"/>
              </w:rPr>
              <w:t xml:space="preserve">Theatre </w:t>
            </w:r>
          </w:p>
        </w:tc>
      </w:tr>
      <w:tr w:rsidR="00E45A65" w14:paraId="4E180C8B" w14:textId="77777777" w:rsidTr="001B63C3">
        <w:tc>
          <w:tcPr>
            <w:tcW w:w="1809" w:type="dxa"/>
          </w:tcPr>
          <w:p w14:paraId="3DEA6495" w14:textId="77777777" w:rsidR="00FA2DDB" w:rsidRDefault="00E00E42" w:rsidP="001B63C3">
            <w:pPr>
              <w:rPr>
                <w:rFonts w:cs="Tahoma"/>
                <w:color w:val="000000"/>
                <w:szCs w:val="20"/>
              </w:rPr>
            </w:pPr>
            <w:r>
              <w:rPr>
                <w:rFonts w:cs="Tahoma"/>
                <w:color w:val="000000"/>
                <w:szCs w:val="20"/>
              </w:rPr>
              <w:t>FRIDAY</w:t>
            </w:r>
          </w:p>
        </w:tc>
        <w:tc>
          <w:tcPr>
            <w:tcW w:w="2127" w:type="dxa"/>
          </w:tcPr>
          <w:p w14:paraId="64217B26" w14:textId="77777777" w:rsidR="00FA2DDB" w:rsidRDefault="00E00E42" w:rsidP="001B63C3">
            <w:r>
              <w:t>SGH</w:t>
            </w:r>
          </w:p>
        </w:tc>
        <w:tc>
          <w:tcPr>
            <w:tcW w:w="1417" w:type="dxa"/>
          </w:tcPr>
          <w:p w14:paraId="737E4488" w14:textId="77777777" w:rsidR="00FA2DDB" w:rsidRDefault="00E00E42" w:rsidP="001B63C3">
            <w:r>
              <w:t>SGH</w:t>
            </w:r>
          </w:p>
        </w:tc>
      </w:tr>
    </w:tbl>
    <w:p w14:paraId="0BA60325" w14:textId="77777777" w:rsidR="00554EF7" w:rsidRDefault="00554EF7" w:rsidP="005B752F"/>
    <w:p w14:paraId="7AD36353" w14:textId="77777777" w:rsidR="001D7453" w:rsidRDefault="001D7453" w:rsidP="005B752F"/>
    <w:sectPr w:rsidR="001D7453" w:rsidSect="00BC31A6">
      <w:headerReference w:type="default" r:id="rId16"/>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09320" w14:textId="77777777" w:rsidR="00E00E42" w:rsidRDefault="00E00E42">
      <w:pPr>
        <w:spacing w:after="0" w:line="240" w:lineRule="auto"/>
      </w:pPr>
      <w:r>
        <w:separator/>
      </w:r>
    </w:p>
  </w:endnote>
  <w:endnote w:type="continuationSeparator" w:id="0">
    <w:p w14:paraId="28B05E2D" w14:textId="77777777" w:rsidR="00E00E42" w:rsidRDefault="00E00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C017F" w14:textId="77777777" w:rsidR="00E00E42" w:rsidRDefault="00E00E42">
      <w:pPr>
        <w:spacing w:after="0" w:line="240" w:lineRule="auto"/>
      </w:pPr>
      <w:r>
        <w:separator/>
      </w:r>
    </w:p>
  </w:footnote>
  <w:footnote w:type="continuationSeparator" w:id="0">
    <w:p w14:paraId="5D826F15" w14:textId="77777777" w:rsidR="00E00E42" w:rsidRDefault="00E00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55B1D" w14:textId="77777777" w:rsidR="0035325F" w:rsidRPr="00C73C80" w:rsidRDefault="0035325F" w:rsidP="0035325F">
    <w:pPr>
      <w:spacing w:after="60" w:line="240" w:lineRule="auto"/>
      <w:jc w:val="center"/>
      <w:rPr>
        <w:b/>
        <w:bCs/>
        <w:sz w:val="32"/>
        <w:szCs w:val="32"/>
      </w:rPr>
    </w:pPr>
    <w:r w:rsidRPr="00C73C80">
      <w:rPr>
        <w:b/>
        <w:bCs/>
        <w:noProof/>
        <w:sz w:val="32"/>
        <w:szCs w:val="32"/>
      </w:rPr>
      <w:drawing>
        <wp:inline distT="0" distB="0" distL="0" distR="0" wp14:anchorId="0D363E9D" wp14:editId="750CC60D">
          <wp:extent cx="5731510" cy="640080"/>
          <wp:effectExtent l="0" t="0" r="2540" b="7620"/>
          <wp:docPr id="16048982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640080"/>
                  </a:xfrm>
                  <a:prstGeom prst="rect">
                    <a:avLst/>
                  </a:prstGeom>
                  <a:noFill/>
                  <a:ln>
                    <a:noFill/>
                  </a:ln>
                </pic:spPr>
              </pic:pic>
            </a:graphicData>
          </a:graphic>
        </wp:inline>
      </w:drawing>
    </w:r>
  </w:p>
  <w:p w14:paraId="66655082" w14:textId="77777777" w:rsidR="0035325F" w:rsidRDefault="0035325F" w:rsidP="0035325F">
    <w:pPr>
      <w:spacing w:after="60" w:line="240" w:lineRule="auto"/>
      <w:rPr>
        <w:b/>
        <w:bCs/>
        <w:sz w:val="32"/>
        <w:szCs w:val="32"/>
      </w:rPr>
    </w:pPr>
  </w:p>
  <w:p w14:paraId="57CE776C" w14:textId="77777777" w:rsidR="0035325F" w:rsidRPr="00AA2F78" w:rsidRDefault="0035325F" w:rsidP="0035325F">
    <w:pPr>
      <w:spacing w:after="60" w:line="240" w:lineRule="auto"/>
      <w:jc w:val="center"/>
      <w:rPr>
        <w:b/>
        <w:bCs/>
        <w:color w:val="0070C0"/>
        <w:sz w:val="32"/>
        <w:szCs w:val="32"/>
      </w:rPr>
    </w:pPr>
    <w:r w:rsidRPr="00AA2F78">
      <w:rPr>
        <w:b/>
        <w:bCs/>
        <w:sz w:val="32"/>
        <w:szCs w:val="32"/>
      </w:rPr>
      <w:t>DENTAL CORE TRAINING 202</w:t>
    </w:r>
    <w:r>
      <w:rPr>
        <w:b/>
        <w:bCs/>
        <w:sz w:val="32"/>
        <w:szCs w:val="32"/>
      </w:rPr>
      <w:t>6/27</w:t>
    </w:r>
  </w:p>
  <w:p w14:paraId="26C84F2A" w14:textId="3072DA67" w:rsidR="0035325F" w:rsidRDefault="0035325F" w:rsidP="0035325F">
    <w:pPr>
      <w:pStyle w:val="Header"/>
      <w:spacing w:after="60"/>
      <w:jc w:val="center"/>
      <w:rPr>
        <w:b/>
        <w:bCs/>
        <w:sz w:val="32"/>
        <w:szCs w:val="32"/>
      </w:rPr>
    </w:pPr>
    <w:r w:rsidRPr="004E1773">
      <w:rPr>
        <w:b/>
        <w:bCs/>
        <w:sz w:val="32"/>
        <w:szCs w:val="32"/>
      </w:rPr>
      <w:t>NHS ENGLAND W</w:t>
    </w:r>
    <w:r>
      <w:rPr>
        <w:b/>
        <w:bCs/>
        <w:sz w:val="32"/>
        <w:szCs w:val="32"/>
      </w:rPr>
      <w:t>T</w:t>
    </w:r>
    <w:r w:rsidRPr="004E1773">
      <w:rPr>
        <w:b/>
        <w:bCs/>
        <w:sz w:val="32"/>
        <w:szCs w:val="32"/>
      </w:rPr>
      <w:t xml:space="preserve"> &amp; </w:t>
    </w:r>
    <w:r>
      <w:rPr>
        <w:b/>
        <w:bCs/>
        <w:sz w:val="32"/>
        <w:szCs w:val="32"/>
      </w:rPr>
      <w:t>E</w:t>
    </w:r>
    <w:r w:rsidRPr="004E1773">
      <w:rPr>
        <w:b/>
        <w:bCs/>
        <w:sz w:val="32"/>
        <w:szCs w:val="32"/>
      </w:rPr>
      <w:t xml:space="preserve"> </w:t>
    </w:r>
    <w:r w:rsidRPr="00BD6DCA">
      <w:rPr>
        <w:b/>
        <w:bCs/>
        <w:sz w:val="32"/>
        <w:szCs w:val="32"/>
      </w:rPr>
      <w:t xml:space="preserve">– </w:t>
    </w:r>
    <w:r>
      <w:rPr>
        <w:b/>
        <w:bCs/>
        <w:sz w:val="32"/>
        <w:szCs w:val="32"/>
      </w:rPr>
      <w:t>Thames Valley &amp; Wessex (South East)</w:t>
    </w:r>
  </w:p>
  <w:p w14:paraId="6D91CB6E" w14:textId="0F20661E" w:rsidR="0035325F" w:rsidRPr="004E1773" w:rsidRDefault="00B918D1" w:rsidP="0035325F">
    <w:pPr>
      <w:pStyle w:val="Header"/>
      <w:spacing w:after="60"/>
      <w:jc w:val="center"/>
      <w:rPr>
        <w:b/>
        <w:bCs/>
        <w:color w:val="FF0000"/>
        <w:sz w:val="32"/>
        <w:szCs w:val="32"/>
      </w:rPr>
    </w:pPr>
    <w:r>
      <w:rPr>
        <w:b/>
        <w:bCs/>
        <w:color w:val="FF0000"/>
        <w:sz w:val="32"/>
        <w:szCs w:val="32"/>
      </w:rPr>
      <w:t>Southampton General Hospital</w:t>
    </w:r>
  </w:p>
  <w:p w14:paraId="543AC254" w14:textId="44735E01" w:rsidR="00AA2F78" w:rsidRPr="00476578" w:rsidRDefault="00AA2F78" w:rsidP="00476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52287"/>
    <w:multiLevelType w:val="hybridMultilevel"/>
    <w:tmpl w:val="E5AA652E"/>
    <w:lvl w:ilvl="0" w:tplc="900C85C0">
      <w:start w:val="1"/>
      <w:numFmt w:val="bullet"/>
      <w:lvlText w:val=""/>
      <w:lvlJc w:val="left"/>
      <w:pPr>
        <w:ind w:left="720" w:hanging="360"/>
      </w:pPr>
      <w:rPr>
        <w:rFonts w:ascii="Symbol" w:hAnsi="Symbol" w:hint="default"/>
      </w:rPr>
    </w:lvl>
    <w:lvl w:ilvl="1" w:tplc="77D0E862" w:tentative="1">
      <w:start w:val="1"/>
      <w:numFmt w:val="bullet"/>
      <w:lvlText w:val="o"/>
      <w:lvlJc w:val="left"/>
      <w:pPr>
        <w:ind w:left="1440" w:hanging="360"/>
      </w:pPr>
      <w:rPr>
        <w:rFonts w:ascii="Courier New" w:hAnsi="Courier New" w:cs="Courier New" w:hint="default"/>
      </w:rPr>
    </w:lvl>
    <w:lvl w:ilvl="2" w:tplc="B6BAA1AA" w:tentative="1">
      <w:start w:val="1"/>
      <w:numFmt w:val="bullet"/>
      <w:lvlText w:val=""/>
      <w:lvlJc w:val="left"/>
      <w:pPr>
        <w:ind w:left="2160" w:hanging="360"/>
      </w:pPr>
      <w:rPr>
        <w:rFonts w:ascii="Wingdings" w:hAnsi="Wingdings" w:hint="default"/>
      </w:rPr>
    </w:lvl>
    <w:lvl w:ilvl="3" w:tplc="68D2C140" w:tentative="1">
      <w:start w:val="1"/>
      <w:numFmt w:val="bullet"/>
      <w:lvlText w:val=""/>
      <w:lvlJc w:val="left"/>
      <w:pPr>
        <w:ind w:left="2880" w:hanging="360"/>
      </w:pPr>
      <w:rPr>
        <w:rFonts w:ascii="Symbol" w:hAnsi="Symbol" w:hint="default"/>
      </w:rPr>
    </w:lvl>
    <w:lvl w:ilvl="4" w:tplc="60786F2E" w:tentative="1">
      <w:start w:val="1"/>
      <w:numFmt w:val="bullet"/>
      <w:lvlText w:val="o"/>
      <w:lvlJc w:val="left"/>
      <w:pPr>
        <w:ind w:left="3600" w:hanging="360"/>
      </w:pPr>
      <w:rPr>
        <w:rFonts w:ascii="Courier New" w:hAnsi="Courier New" w:cs="Courier New" w:hint="default"/>
      </w:rPr>
    </w:lvl>
    <w:lvl w:ilvl="5" w:tplc="98E62972" w:tentative="1">
      <w:start w:val="1"/>
      <w:numFmt w:val="bullet"/>
      <w:lvlText w:val=""/>
      <w:lvlJc w:val="left"/>
      <w:pPr>
        <w:ind w:left="4320" w:hanging="360"/>
      </w:pPr>
      <w:rPr>
        <w:rFonts w:ascii="Wingdings" w:hAnsi="Wingdings" w:hint="default"/>
      </w:rPr>
    </w:lvl>
    <w:lvl w:ilvl="6" w:tplc="4B44E326" w:tentative="1">
      <w:start w:val="1"/>
      <w:numFmt w:val="bullet"/>
      <w:lvlText w:val=""/>
      <w:lvlJc w:val="left"/>
      <w:pPr>
        <w:ind w:left="5040" w:hanging="360"/>
      </w:pPr>
      <w:rPr>
        <w:rFonts w:ascii="Symbol" w:hAnsi="Symbol" w:hint="default"/>
      </w:rPr>
    </w:lvl>
    <w:lvl w:ilvl="7" w:tplc="C2A0EBC4" w:tentative="1">
      <w:start w:val="1"/>
      <w:numFmt w:val="bullet"/>
      <w:lvlText w:val="o"/>
      <w:lvlJc w:val="left"/>
      <w:pPr>
        <w:ind w:left="5760" w:hanging="360"/>
      </w:pPr>
      <w:rPr>
        <w:rFonts w:ascii="Courier New" w:hAnsi="Courier New" w:cs="Courier New" w:hint="default"/>
      </w:rPr>
    </w:lvl>
    <w:lvl w:ilvl="8" w:tplc="4D4831C2" w:tentative="1">
      <w:start w:val="1"/>
      <w:numFmt w:val="bullet"/>
      <w:lvlText w:val=""/>
      <w:lvlJc w:val="left"/>
      <w:pPr>
        <w:ind w:left="6480" w:hanging="360"/>
      </w:pPr>
      <w:rPr>
        <w:rFonts w:ascii="Wingdings" w:hAnsi="Wingdings" w:hint="default"/>
      </w:rPr>
    </w:lvl>
  </w:abstractNum>
  <w:abstractNum w:abstractNumId="1" w15:restartNumberingAfterBreak="0">
    <w:nsid w:val="218369B5"/>
    <w:multiLevelType w:val="hybridMultilevel"/>
    <w:tmpl w:val="338A7EFE"/>
    <w:lvl w:ilvl="0" w:tplc="8D3CAF42">
      <w:start w:val="1"/>
      <w:numFmt w:val="bullet"/>
      <w:lvlText w:val=""/>
      <w:lvlJc w:val="left"/>
      <w:pPr>
        <w:ind w:left="720" w:hanging="360"/>
      </w:pPr>
      <w:rPr>
        <w:rFonts w:ascii="Symbol" w:hAnsi="Symbol" w:hint="default"/>
      </w:rPr>
    </w:lvl>
    <w:lvl w:ilvl="1" w:tplc="295621E4" w:tentative="1">
      <w:start w:val="1"/>
      <w:numFmt w:val="bullet"/>
      <w:lvlText w:val="o"/>
      <w:lvlJc w:val="left"/>
      <w:pPr>
        <w:ind w:left="1440" w:hanging="360"/>
      </w:pPr>
      <w:rPr>
        <w:rFonts w:ascii="Courier New" w:hAnsi="Courier New" w:cs="Courier New" w:hint="default"/>
      </w:rPr>
    </w:lvl>
    <w:lvl w:ilvl="2" w:tplc="96221E86" w:tentative="1">
      <w:start w:val="1"/>
      <w:numFmt w:val="bullet"/>
      <w:lvlText w:val=""/>
      <w:lvlJc w:val="left"/>
      <w:pPr>
        <w:ind w:left="2160" w:hanging="360"/>
      </w:pPr>
      <w:rPr>
        <w:rFonts w:ascii="Wingdings" w:hAnsi="Wingdings" w:hint="default"/>
      </w:rPr>
    </w:lvl>
    <w:lvl w:ilvl="3" w:tplc="5D609DBA" w:tentative="1">
      <w:start w:val="1"/>
      <w:numFmt w:val="bullet"/>
      <w:lvlText w:val=""/>
      <w:lvlJc w:val="left"/>
      <w:pPr>
        <w:ind w:left="2880" w:hanging="360"/>
      </w:pPr>
      <w:rPr>
        <w:rFonts w:ascii="Symbol" w:hAnsi="Symbol" w:hint="default"/>
      </w:rPr>
    </w:lvl>
    <w:lvl w:ilvl="4" w:tplc="517EAFA2" w:tentative="1">
      <w:start w:val="1"/>
      <w:numFmt w:val="bullet"/>
      <w:lvlText w:val="o"/>
      <w:lvlJc w:val="left"/>
      <w:pPr>
        <w:ind w:left="3600" w:hanging="360"/>
      </w:pPr>
      <w:rPr>
        <w:rFonts w:ascii="Courier New" w:hAnsi="Courier New" w:cs="Courier New" w:hint="default"/>
      </w:rPr>
    </w:lvl>
    <w:lvl w:ilvl="5" w:tplc="6A34A64C" w:tentative="1">
      <w:start w:val="1"/>
      <w:numFmt w:val="bullet"/>
      <w:lvlText w:val=""/>
      <w:lvlJc w:val="left"/>
      <w:pPr>
        <w:ind w:left="4320" w:hanging="360"/>
      </w:pPr>
      <w:rPr>
        <w:rFonts w:ascii="Wingdings" w:hAnsi="Wingdings" w:hint="default"/>
      </w:rPr>
    </w:lvl>
    <w:lvl w:ilvl="6" w:tplc="341808E0" w:tentative="1">
      <w:start w:val="1"/>
      <w:numFmt w:val="bullet"/>
      <w:lvlText w:val=""/>
      <w:lvlJc w:val="left"/>
      <w:pPr>
        <w:ind w:left="5040" w:hanging="360"/>
      </w:pPr>
      <w:rPr>
        <w:rFonts w:ascii="Symbol" w:hAnsi="Symbol" w:hint="default"/>
      </w:rPr>
    </w:lvl>
    <w:lvl w:ilvl="7" w:tplc="C2549B06" w:tentative="1">
      <w:start w:val="1"/>
      <w:numFmt w:val="bullet"/>
      <w:lvlText w:val="o"/>
      <w:lvlJc w:val="left"/>
      <w:pPr>
        <w:ind w:left="5760" w:hanging="360"/>
      </w:pPr>
      <w:rPr>
        <w:rFonts w:ascii="Courier New" w:hAnsi="Courier New" w:cs="Courier New" w:hint="default"/>
      </w:rPr>
    </w:lvl>
    <w:lvl w:ilvl="8" w:tplc="CC1E3346" w:tentative="1">
      <w:start w:val="1"/>
      <w:numFmt w:val="bullet"/>
      <w:lvlText w:val=""/>
      <w:lvlJc w:val="left"/>
      <w:pPr>
        <w:ind w:left="6480" w:hanging="360"/>
      </w:pPr>
      <w:rPr>
        <w:rFonts w:ascii="Wingdings" w:hAnsi="Wingdings" w:hint="default"/>
      </w:rPr>
    </w:lvl>
  </w:abstractNum>
  <w:abstractNum w:abstractNumId="2" w15:restartNumberingAfterBreak="0">
    <w:nsid w:val="2ED83EB5"/>
    <w:multiLevelType w:val="hybridMultilevel"/>
    <w:tmpl w:val="A5DEA7AA"/>
    <w:lvl w:ilvl="0" w:tplc="89F623BC">
      <w:numFmt w:val="bullet"/>
      <w:lvlText w:val="-"/>
      <w:lvlJc w:val="left"/>
      <w:pPr>
        <w:ind w:left="720" w:hanging="360"/>
      </w:pPr>
      <w:rPr>
        <w:rFonts w:ascii="Calibri" w:eastAsiaTheme="minorHAnsi" w:hAnsi="Calibri" w:cs="Calibri" w:hint="default"/>
      </w:rPr>
    </w:lvl>
    <w:lvl w:ilvl="1" w:tplc="4B009C14" w:tentative="1">
      <w:start w:val="1"/>
      <w:numFmt w:val="bullet"/>
      <w:lvlText w:val="o"/>
      <w:lvlJc w:val="left"/>
      <w:pPr>
        <w:ind w:left="1440" w:hanging="360"/>
      </w:pPr>
      <w:rPr>
        <w:rFonts w:ascii="Courier New" w:hAnsi="Courier New" w:cs="Courier New" w:hint="default"/>
      </w:rPr>
    </w:lvl>
    <w:lvl w:ilvl="2" w:tplc="428C4C6A" w:tentative="1">
      <w:start w:val="1"/>
      <w:numFmt w:val="bullet"/>
      <w:lvlText w:val=""/>
      <w:lvlJc w:val="left"/>
      <w:pPr>
        <w:ind w:left="2160" w:hanging="360"/>
      </w:pPr>
      <w:rPr>
        <w:rFonts w:ascii="Wingdings" w:hAnsi="Wingdings" w:hint="default"/>
      </w:rPr>
    </w:lvl>
    <w:lvl w:ilvl="3" w:tplc="F43E822C" w:tentative="1">
      <w:start w:val="1"/>
      <w:numFmt w:val="bullet"/>
      <w:lvlText w:val=""/>
      <w:lvlJc w:val="left"/>
      <w:pPr>
        <w:ind w:left="2880" w:hanging="360"/>
      </w:pPr>
      <w:rPr>
        <w:rFonts w:ascii="Symbol" w:hAnsi="Symbol" w:hint="default"/>
      </w:rPr>
    </w:lvl>
    <w:lvl w:ilvl="4" w:tplc="3A124146" w:tentative="1">
      <w:start w:val="1"/>
      <w:numFmt w:val="bullet"/>
      <w:lvlText w:val="o"/>
      <w:lvlJc w:val="left"/>
      <w:pPr>
        <w:ind w:left="3600" w:hanging="360"/>
      </w:pPr>
      <w:rPr>
        <w:rFonts w:ascii="Courier New" w:hAnsi="Courier New" w:cs="Courier New" w:hint="default"/>
      </w:rPr>
    </w:lvl>
    <w:lvl w:ilvl="5" w:tplc="A55C6BB8" w:tentative="1">
      <w:start w:val="1"/>
      <w:numFmt w:val="bullet"/>
      <w:lvlText w:val=""/>
      <w:lvlJc w:val="left"/>
      <w:pPr>
        <w:ind w:left="4320" w:hanging="360"/>
      </w:pPr>
      <w:rPr>
        <w:rFonts w:ascii="Wingdings" w:hAnsi="Wingdings" w:hint="default"/>
      </w:rPr>
    </w:lvl>
    <w:lvl w:ilvl="6" w:tplc="E04686A4" w:tentative="1">
      <w:start w:val="1"/>
      <w:numFmt w:val="bullet"/>
      <w:lvlText w:val=""/>
      <w:lvlJc w:val="left"/>
      <w:pPr>
        <w:ind w:left="5040" w:hanging="360"/>
      </w:pPr>
      <w:rPr>
        <w:rFonts w:ascii="Symbol" w:hAnsi="Symbol" w:hint="default"/>
      </w:rPr>
    </w:lvl>
    <w:lvl w:ilvl="7" w:tplc="CBD8A298" w:tentative="1">
      <w:start w:val="1"/>
      <w:numFmt w:val="bullet"/>
      <w:lvlText w:val="o"/>
      <w:lvlJc w:val="left"/>
      <w:pPr>
        <w:ind w:left="5760" w:hanging="360"/>
      </w:pPr>
      <w:rPr>
        <w:rFonts w:ascii="Courier New" w:hAnsi="Courier New" w:cs="Courier New" w:hint="default"/>
      </w:rPr>
    </w:lvl>
    <w:lvl w:ilvl="8" w:tplc="0C127352" w:tentative="1">
      <w:start w:val="1"/>
      <w:numFmt w:val="bullet"/>
      <w:lvlText w:val=""/>
      <w:lvlJc w:val="left"/>
      <w:pPr>
        <w:ind w:left="6480" w:hanging="360"/>
      </w:pPr>
      <w:rPr>
        <w:rFonts w:ascii="Wingdings" w:hAnsi="Wingdings" w:hint="default"/>
      </w:rPr>
    </w:lvl>
  </w:abstractNum>
  <w:abstractNum w:abstractNumId="3" w15:restartNumberingAfterBreak="0">
    <w:nsid w:val="2FE05AC9"/>
    <w:multiLevelType w:val="hybridMultilevel"/>
    <w:tmpl w:val="4E382290"/>
    <w:lvl w:ilvl="0" w:tplc="80FEF606">
      <w:start w:val="1"/>
      <w:numFmt w:val="bullet"/>
      <w:lvlText w:val=""/>
      <w:lvlJc w:val="left"/>
      <w:pPr>
        <w:ind w:left="720" w:hanging="360"/>
      </w:pPr>
      <w:rPr>
        <w:rFonts w:ascii="Symbol" w:hAnsi="Symbol" w:hint="default"/>
      </w:rPr>
    </w:lvl>
    <w:lvl w:ilvl="1" w:tplc="02D28102" w:tentative="1">
      <w:start w:val="1"/>
      <w:numFmt w:val="bullet"/>
      <w:lvlText w:val="o"/>
      <w:lvlJc w:val="left"/>
      <w:pPr>
        <w:ind w:left="1440" w:hanging="360"/>
      </w:pPr>
      <w:rPr>
        <w:rFonts w:ascii="Courier New" w:hAnsi="Courier New" w:cs="Courier New" w:hint="default"/>
      </w:rPr>
    </w:lvl>
    <w:lvl w:ilvl="2" w:tplc="8D06B402" w:tentative="1">
      <w:start w:val="1"/>
      <w:numFmt w:val="bullet"/>
      <w:lvlText w:val=""/>
      <w:lvlJc w:val="left"/>
      <w:pPr>
        <w:ind w:left="2160" w:hanging="360"/>
      </w:pPr>
      <w:rPr>
        <w:rFonts w:ascii="Wingdings" w:hAnsi="Wingdings" w:hint="default"/>
      </w:rPr>
    </w:lvl>
    <w:lvl w:ilvl="3" w:tplc="5B568262" w:tentative="1">
      <w:start w:val="1"/>
      <w:numFmt w:val="bullet"/>
      <w:lvlText w:val=""/>
      <w:lvlJc w:val="left"/>
      <w:pPr>
        <w:ind w:left="2880" w:hanging="360"/>
      </w:pPr>
      <w:rPr>
        <w:rFonts w:ascii="Symbol" w:hAnsi="Symbol" w:hint="default"/>
      </w:rPr>
    </w:lvl>
    <w:lvl w:ilvl="4" w:tplc="5E8C8ED0" w:tentative="1">
      <w:start w:val="1"/>
      <w:numFmt w:val="bullet"/>
      <w:lvlText w:val="o"/>
      <w:lvlJc w:val="left"/>
      <w:pPr>
        <w:ind w:left="3600" w:hanging="360"/>
      </w:pPr>
      <w:rPr>
        <w:rFonts w:ascii="Courier New" w:hAnsi="Courier New" w:cs="Courier New" w:hint="default"/>
      </w:rPr>
    </w:lvl>
    <w:lvl w:ilvl="5" w:tplc="53BA783A" w:tentative="1">
      <w:start w:val="1"/>
      <w:numFmt w:val="bullet"/>
      <w:lvlText w:val=""/>
      <w:lvlJc w:val="left"/>
      <w:pPr>
        <w:ind w:left="4320" w:hanging="360"/>
      </w:pPr>
      <w:rPr>
        <w:rFonts w:ascii="Wingdings" w:hAnsi="Wingdings" w:hint="default"/>
      </w:rPr>
    </w:lvl>
    <w:lvl w:ilvl="6" w:tplc="B09855F0" w:tentative="1">
      <w:start w:val="1"/>
      <w:numFmt w:val="bullet"/>
      <w:lvlText w:val=""/>
      <w:lvlJc w:val="left"/>
      <w:pPr>
        <w:ind w:left="5040" w:hanging="360"/>
      </w:pPr>
      <w:rPr>
        <w:rFonts w:ascii="Symbol" w:hAnsi="Symbol" w:hint="default"/>
      </w:rPr>
    </w:lvl>
    <w:lvl w:ilvl="7" w:tplc="507E8390" w:tentative="1">
      <w:start w:val="1"/>
      <w:numFmt w:val="bullet"/>
      <w:lvlText w:val="o"/>
      <w:lvlJc w:val="left"/>
      <w:pPr>
        <w:ind w:left="5760" w:hanging="360"/>
      </w:pPr>
      <w:rPr>
        <w:rFonts w:ascii="Courier New" w:hAnsi="Courier New" w:cs="Courier New" w:hint="default"/>
      </w:rPr>
    </w:lvl>
    <w:lvl w:ilvl="8" w:tplc="D1DED53A" w:tentative="1">
      <w:start w:val="1"/>
      <w:numFmt w:val="bullet"/>
      <w:lvlText w:val=""/>
      <w:lvlJc w:val="left"/>
      <w:pPr>
        <w:ind w:left="6480" w:hanging="360"/>
      </w:pPr>
      <w:rPr>
        <w:rFonts w:ascii="Wingdings" w:hAnsi="Wingdings" w:hint="default"/>
      </w:rPr>
    </w:lvl>
  </w:abstractNum>
  <w:abstractNum w:abstractNumId="4" w15:restartNumberingAfterBreak="0">
    <w:nsid w:val="428946A6"/>
    <w:multiLevelType w:val="hybridMultilevel"/>
    <w:tmpl w:val="3EEE9440"/>
    <w:lvl w:ilvl="0" w:tplc="9A567FF0">
      <w:start w:val="1"/>
      <w:numFmt w:val="decimal"/>
      <w:lvlText w:val="%1."/>
      <w:lvlJc w:val="left"/>
      <w:pPr>
        <w:tabs>
          <w:tab w:val="num" w:pos="720"/>
        </w:tabs>
        <w:ind w:left="720" w:hanging="360"/>
      </w:pPr>
    </w:lvl>
    <w:lvl w:ilvl="1" w:tplc="B7000B1A" w:tentative="1">
      <w:start w:val="1"/>
      <w:numFmt w:val="lowerLetter"/>
      <w:lvlText w:val="%2."/>
      <w:lvlJc w:val="left"/>
      <w:pPr>
        <w:tabs>
          <w:tab w:val="num" w:pos="1440"/>
        </w:tabs>
        <w:ind w:left="1440" w:hanging="360"/>
      </w:pPr>
    </w:lvl>
    <w:lvl w:ilvl="2" w:tplc="4E8CA1F6" w:tentative="1">
      <w:start w:val="1"/>
      <w:numFmt w:val="lowerRoman"/>
      <w:lvlText w:val="%3."/>
      <w:lvlJc w:val="right"/>
      <w:pPr>
        <w:tabs>
          <w:tab w:val="num" w:pos="2160"/>
        </w:tabs>
        <w:ind w:left="2160" w:hanging="180"/>
      </w:pPr>
    </w:lvl>
    <w:lvl w:ilvl="3" w:tplc="F2B48BA8" w:tentative="1">
      <w:start w:val="1"/>
      <w:numFmt w:val="decimal"/>
      <w:lvlText w:val="%4."/>
      <w:lvlJc w:val="left"/>
      <w:pPr>
        <w:tabs>
          <w:tab w:val="num" w:pos="2880"/>
        </w:tabs>
        <w:ind w:left="2880" w:hanging="360"/>
      </w:pPr>
    </w:lvl>
    <w:lvl w:ilvl="4" w:tplc="126E5D30" w:tentative="1">
      <w:start w:val="1"/>
      <w:numFmt w:val="lowerLetter"/>
      <w:lvlText w:val="%5."/>
      <w:lvlJc w:val="left"/>
      <w:pPr>
        <w:tabs>
          <w:tab w:val="num" w:pos="3600"/>
        </w:tabs>
        <w:ind w:left="3600" w:hanging="360"/>
      </w:pPr>
    </w:lvl>
    <w:lvl w:ilvl="5" w:tplc="6B32C8D2" w:tentative="1">
      <w:start w:val="1"/>
      <w:numFmt w:val="lowerRoman"/>
      <w:lvlText w:val="%6."/>
      <w:lvlJc w:val="right"/>
      <w:pPr>
        <w:tabs>
          <w:tab w:val="num" w:pos="4320"/>
        </w:tabs>
        <w:ind w:left="4320" w:hanging="180"/>
      </w:pPr>
    </w:lvl>
    <w:lvl w:ilvl="6" w:tplc="C0A86822" w:tentative="1">
      <w:start w:val="1"/>
      <w:numFmt w:val="decimal"/>
      <w:lvlText w:val="%7."/>
      <w:lvlJc w:val="left"/>
      <w:pPr>
        <w:tabs>
          <w:tab w:val="num" w:pos="5040"/>
        </w:tabs>
        <w:ind w:left="5040" w:hanging="360"/>
      </w:pPr>
    </w:lvl>
    <w:lvl w:ilvl="7" w:tplc="425C33CA" w:tentative="1">
      <w:start w:val="1"/>
      <w:numFmt w:val="lowerLetter"/>
      <w:lvlText w:val="%8."/>
      <w:lvlJc w:val="left"/>
      <w:pPr>
        <w:tabs>
          <w:tab w:val="num" w:pos="5760"/>
        </w:tabs>
        <w:ind w:left="5760" w:hanging="360"/>
      </w:pPr>
    </w:lvl>
    <w:lvl w:ilvl="8" w:tplc="25A8E546" w:tentative="1">
      <w:start w:val="1"/>
      <w:numFmt w:val="lowerRoman"/>
      <w:lvlText w:val="%9."/>
      <w:lvlJc w:val="right"/>
      <w:pPr>
        <w:tabs>
          <w:tab w:val="num" w:pos="6480"/>
        </w:tabs>
        <w:ind w:left="6480" w:hanging="180"/>
      </w:pPr>
    </w:lvl>
  </w:abstractNum>
  <w:abstractNum w:abstractNumId="5" w15:restartNumberingAfterBreak="0">
    <w:nsid w:val="5F9C285B"/>
    <w:multiLevelType w:val="hybridMultilevel"/>
    <w:tmpl w:val="BFB412BA"/>
    <w:lvl w:ilvl="0" w:tplc="799CB19A">
      <w:start w:val="1"/>
      <w:numFmt w:val="decimal"/>
      <w:lvlText w:val="%1."/>
      <w:lvlJc w:val="left"/>
      <w:pPr>
        <w:tabs>
          <w:tab w:val="num" w:pos="720"/>
        </w:tabs>
        <w:ind w:left="720" w:hanging="360"/>
      </w:pPr>
    </w:lvl>
    <w:lvl w:ilvl="1" w:tplc="D4B269B0" w:tentative="1">
      <w:start w:val="1"/>
      <w:numFmt w:val="lowerLetter"/>
      <w:lvlText w:val="%2."/>
      <w:lvlJc w:val="left"/>
      <w:pPr>
        <w:tabs>
          <w:tab w:val="num" w:pos="1440"/>
        </w:tabs>
        <w:ind w:left="1440" w:hanging="360"/>
      </w:pPr>
    </w:lvl>
    <w:lvl w:ilvl="2" w:tplc="18248FB4" w:tentative="1">
      <w:start w:val="1"/>
      <w:numFmt w:val="lowerRoman"/>
      <w:lvlText w:val="%3."/>
      <w:lvlJc w:val="right"/>
      <w:pPr>
        <w:tabs>
          <w:tab w:val="num" w:pos="2160"/>
        </w:tabs>
        <w:ind w:left="2160" w:hanging="180"/>
      </w:pPr>
    </w:lvl>
    <w:lvl w:ilvl="3" w:tplc="5770B768" w:tentative="1">
      <w:start w:val="1"/>
      <w:numFmt w:val="decimal"/>
      <w:lvlText w:val="%4."/>
      <w:lvlJc w:val="left"/>
      <w:pPr>
        <w:tabs>
          <w:tab w:val="num" w:pos="2880"/>
        </w:tabs>
        <w:ind w:left="2880" w:hanging="360"/>
      </w:pPr>
    </w:lvl>
    <w:lvl w:ilvl="4" w:tplc="8084CFFC" w:tentative="1">
      <w:start w:val="1"/>
      <w:numFmt w:val="lowerLetter"/>
      <w:lvlText w:val="%5."/>
      <w:lvlJc w:val="left"/>
      <w:pPr>
        <w:tabs>
          <w:tab w:val="num" w:pos="3600"/>
        </w:tabs>
        <w:ind w:left="3600" w:hanging="360"/>
      </w:pPr>
    </w:lvl>
    <w:lvl w:ilvl="5" w:tplc="B128C44E" w:tentative="1">
      <w:start w:val="1"/>
      <w:numFmt w:val="lowerRoman"/>
      <w:lvlText w:val="%6."/>
      <w:lvlJc w:val="right"/>
      <w:pPr>
        <w:tabs>
          <w:tab w:val="num" w:pos="4320"/>
        </w:tabs>
        <w:ind w:left="4320" w:hanging="180"/>
      </w:pPr>
    </w:lvl>
    <w:lvl w:ilvl="6" w:tplc="5E0EBDE2" w:tentative="1">
      <w:start w:val="1"/>
      <w:numFmt w:val="decimal"/>
      <w:lvlText w:val="%7."/>
      <w:lvlJc w:val="left"/>
      <w:pPr>
        <w:tabs>
          <w:tab w:val="num" w:pos="5040"/>
        </w:tabs>
        <w:ind w:left="5040" w:hanging="360"/>
      </w:pPr>
    </w:lvl>
    <w:lvl w:ilvl="7" w:tplc="38F2072A" w:tentative="1">
      <w:start w:val="1"/>
      <w:numFmt w:val="lowerLetter"/>
      <w:lvlText w:val="%8."/>
      <w:lvlJc w:val="left"/>
      <w:pPr>
        <w:tabs>
          <w:tab w:val="num" w:pos="5760"/>
        </w:tabs>
        <w:ind w:left="5760" w:hanging="360"/>
      </w:pPr>
    </w:lvl>
    <w:lvl w:ilvl="8" w:tplc="1FBA6A64" w:tentative="1">
      <w:start w:val="1"/>
      <w:numFmt w:val="lowerRoman"/>
      <w:lvlText w:val="%9."/>
      <w:lvlJc w:val="right"/>
      <w:pPr>
        <w:tabs>
          <w:tab w:val="num" w:pos="6480"/>
        </w:tabs>
        <w:ind w:left="6480" w:hanging="180"/>
      </w:pPr>
    </w:lvl>
  </w:abstractNum>
  <w:abstractNum w:abstractNumId="6" w15:restartNumberingAfterBreak="0">
    <w:nsid w:val="662E4EB3"/>
    <w:multiLevelType w:val="hybridMultilevel"/>
    <w:tmpl w:val="F03480D8"/>
    <w:lvl w:ilvl="0" w:tplc="FEB28782">
      <w:start w:val="1"/>
      <w:numFmt w:val="bullet"/>
      <w:lvlText w:val=""/>
      <w:lvlJc w:val="left"/>
      <w:pPr>
        <w:ind w:left="720" w:hanging="360"/>
      </w:pPr>
      <w:rPr>
        <w:rFonts w:ascii="Symbol" w:hAnsi="Symbol" w:hint="default"/>
      </w:rPr>
    </w:lvl>
    <w:lvl w:ilvl="1" w:tplc="212A8DAA" w:tentative="1">
      <w:start w:val="1"/>
      <w:numFmt w:val="bullet"/>
      <w:lvlText w:val="o"/>
      <w:lvlJc w:val="left"/>
      <w:pPr>
        <w:ind w:left="1440" w:hanging="360"/>
      </w:pPr>
      <w:rPr>
        <w:rFonts w:ascii="Courier New" w:hAnsi="Courier New" w:cs="Courier New" w:hint="default"/>
      </w:rPr>
    </w:lvl>
    <w:lvl w:ilvl="2" w:tplc="5030D2B6" w:tentative="1">
      <w:start w:val="1"/>
      <w:numFmt w:val="bullet"/>
      <w:lvlText w:val=""/>
      <w:lvlJc w:val="left"/>
      <w:pPr>
        <w:ind w:left="2160" w:hanging="360"/>
      </w:pPr>
      <w:rPr>
        <w:rFonts w:ascii="Wingdings" w:hAnsi="Wingdings" w:hint="default"/>
      </w:rPr>
    </w:lvl>
    <w:lvl w:ilvl="3" w:tplc="5022ACB4" w:tentative="1">
      <w:start w:val="1"/>
      <w:numFmt w:val="bullet"/>
      <w:lvlText w:val=""/>
      <w:lvlJc w:val="left"/>
      <w:pPr>
        <w:ind w:left="2880" w:hanging="360"/>
      </w:pPr>
      <w:rPr>
        <w:rFonts w:ascii="Symbol" w:hAnsi="Symbol" w:hint="default"/>
      </w:rPr>
    </w:lvl>
    <w:lvl w:ilvl="4" w:tplc="ED40419A" w:tentative="1">
      <w:start w:val="1"/>
      <w:numFmt w:val="bullet"/>
      <w:lvlText w:val="o"/>
      <w:lvlJc w:val="left"/>
      <w:pPr>
        <w:ind w:left="3600" w:hanging="360"/>
      </w:pPr>
      <w:rPr>
        <w:rFonts w:ascii="Courier New" w:hAnsi="Courier New" w:cs="Courier New" w:hint="default"/>
      </w:rPr>
    </w:lvl>
    <w:lvl w:ilvl="5" w:tplc="15A81C3A" w:tentative="1">
      <w:start w:val="1"/>
      <w:numFmt w:val="bullet"/>
      <w:lvlText w:val=""/>
      <w:lvlJc w:val="left"/>
      <w:pPr>
        <w:ind w:left="4320" w:hanging="360"/>
      </w:pPr>
      <w:rPr>
        <w:rFonts w:ascii="Wingdings" w:hAnsi="Wingdings" w:hint="default"/>
      </w:rPr>
    </w:lvl>
    <w:lvl w:ilvl="6" w:tplc="28DE1840" w:tentative="1">
      <w:start w:val="1"/>
      <w:numFmt w:val="bullet"/>
      <w:lvlText w:val=""/>
      <w:lvlJc w:val="left"/>
      <w:pPr>
        <w:ind w:left="5040" w:hanging="360"/>
      </w:pPr>
      <w:rPr>
        <w:rFonts w:ascii="Symbol" w:hAnsi="Symbol" w:hint="default"/>
      </w:rPr>
    </w:lvl>
    <w:lvl w:ilvl="7" w:tplc="9B9C362C" w:tentative="1">
      <w:start w:val="1"/>
      <w:numFmt w:val="bullet"/>
      <w:lvlText w:val="o"/>
      <w:lvlJc w:val="left"/>
      <w:pPr>
        <w:ind w:left="5760" w:hanging="360"/>
      </w:pPr>
      <w:rPr>
        <w:rFonts w:ascii="Courier New" w:hAnsi="Courier New" w:cs="Courier New" w:hint="default"/>
      </w:rPr>
    </w:lvl>
    <w:lvl w:ilvl="8" w:tplc="8E1C5E86" w:tentative="1">
      <w:start w:val="1"/>
      <w:numFmt w:val="bullet"/>
      <w:lvlText w:val=""/>
      <w:lvlJc w:val="left"/>
      <w:pPr>
        <w:ind w:left="6480" w:hanging="360"/>
      </w:pPr>
      <w:rPr>
        <w:rFonts w:ascii="Wingdings" w:hAnsi="Wingdings" w:hint="default"/>
      </w:rPr>
    </w:lvl>
  </w:abstractNum>
  <w:abstractNum w:abstractNumId="7" w15:restartNumberingAfterBreak="0">
    <w:nsid w:val="74430FFA"/>
    <w:multiLevelType w:val="hybridMultilevel"/>
    <w:tmpl w:val="4B4637DA"/>
    <w:lvl w:ilvl="0" w:tplc="3DD6ACA0">
      <w:start w:val="1"/>
      <w:numFmt w:val="decimal"/>
      <w:lvlText w:val="%1."/>
      <w:lvlJc w:val="left"/>
      <w:pPr>
        <w:ind w:left="720" w:hanging="360"/>
      </w:pPr>
    </w:lvl>
    <w:lvl w:ilvl="1" w:tplc="1EC0FC58" w:tentative="1">
      <w:start w:val="1"/>
      <w:numFmt w:val="lowerLetter"/>
      <w:lvlText w:val="%2."/>
      <w:lvlJc w:val="left"/>
      <w:pPr>
        <w:ind w:left="1440" w:hanging="360"/>
      </w:pPr>
    </w:lvl>
    <w:lvl w:ilvl="2" w:tplc="5D96B0C2" w:tentative="1">
      <w:start w:val="1"/>
      <w:numFmt w:val="lowerRoman"/>
      <w:lvlText w:val="%3."/>
      <w:lvlJc w:val="right"/>
      <w:pPr>
        <w:ind w:left="2160" w:hanging="180"/>
      </w:pPr>
    </w:lvl>
    <w:lvl w:ilvl="3" w:tplc="702A8678" w:tentative="1">
      <w:start w:val="1"/>
      <w:numFmt w:val="decimal"/>
      <w:lvlText w:val="%4."/>
      <w:lvlJc w:val="left"/>
      <w:pPr>
        <w:ind w:left="2880" w:hanging="360"/>
      </w:pPr>
    </w:lvl>
    <w:lvl w:ilvl="4" w:tplc="222C6B2A" w:tentative="1">
      <w:start w:val="1"/>
      <w:numFmt w:val="lowerLetter"/>
      <w:lvlText w:val="%5."/>
      <w:lvlJc w:val="left"/>
      <w:pPr>
        <w:ind w:left="3600" w:hanging="360"/>
      </w:pPr>
    </w:lvl>
    <w:lvl w:ilvl="5" w:tplc="ABE61ABC" w:tentative="1">
      <w:start w:val="1"/>
      <w:numFmt w:val="lowerRoman"/>
      <w:lvlText w:val="%6."/>
      <w:lvlJc w:val="right"/>
      <w:pPr>
        <w:ind w:left="4320" w:hanging="180"/>
      </w:pPr>
    </w:lvl>
    <w:lvl w:ilvl="6" w:tplc="EDEAE1E0" w:tentative="1">
      <w:start w:val="1"/>
      <w:numFmt w:val="decimal"/>
      <w:lvlText w:val="%7."/>
      <w:lvlJc w:val="left"/>
      <w:pPr>
        <w:ind w:left="5040" w:hanging="360"/>
      </w:pPr>
    </w:lvl>
    <w:lvl w:ilvl="7" w:tplc="F516E6A4" w:tentative="1">
      <w:start w:val="1"/>
      <w:numFmt w:val="lowerLetter"/>
      <w:lvlText w:val="%8."/>
      <w:lvlJc w:val="left"/>
      <w:pPr>
        <w:ind w:left="5760" w:hanging="360"/>
      </w:pPr>
    </w:lvl>
    <w:lvl w:ilvl="8" w:tplc="C15464AE" w:tentative="1">
      <w:start w:val="1"/>
      <w:numFmt w:val="lowerRoman"/>
      <w:lvlText w:val="%9."/>
      <w:lvlJc w:val="right"/>
      <w:pPr>
        <w:ind w:left="6480" w:hanging="180"/>
      </w:pPr>
    </w:lvl>
  </w:abstractNum>
  <w:abstractNum w:abstractNumId="8" w15:restartNumberingAfterBreak="0">
    <w:nsid w:val="74E40F21"/>
    <w:multiLevelType w:val="hybridMultilevel"/>
    <w:tmpl w:val="16D2BB0C"/>
    <w:lvl w:ilvl="0" w:tplc="3930761C">
      <w:start w:val="1"/>
      <w:numFmt w:val="bullet"/>
      <w:lvlText w:val=""/>
      <w:lvlJc w:val="left"/>
      <w:pPr>
        <w:ind w:left="720" w:hanging="360"/>
      </w:pPr>
      <w:rPr>
        <w:rFonts w:ascii="Symbol" w:hAnsi="Symbol" w:hint="default"/>
      </w:rPr>
    </w:lvl>
    <w:lvl w:ilvl="1" w:tplc="8D00A786" w:tentative="1">
      <w:start w:val="1"/>
      <w:numFmt w:val="bullet"/>
      <w:lvlText w:val="o"/>
      <w:lvlJc w:val="left"/>
      <w:pPr>
        <w:ind w:left="1440" w:hanging="360"/>
      </w:pPr>
      <w:rPr>
        <w:rFonts w:ascii="Courier New" w:hAnsi="Courier New" w:cs="Courier New" w:hint="default"/>
      </w:rPr>
    </w:lvl>
    <w:lvl w:ilvl="2" w:tplc="31D8B7C2" w:tentative="1">
      <w:start w:val="1"/>
      <w:numFmt w:val="bullet"/>
      <w:lvlText w:val=""/>
      <w:lvlJc w:val="left"/>
      <w:pPr>
        <w:ind w:left="2160" w:hanging="360"/>
      </w:pPr>
      <w:rPr>
        <w:rFonts w:ascii="Wingdings" w:hAnsi="Wingdings" w:hint="default"/>
      </w:rPr>
    </w:lvl>
    <w:lvl w:ilvl="3" w:tplc="048E28FC" w:tentative="1">
      <w:start w:val="1"/>
      <w:numFmt w:val="bullet"/>
      <w:lvlText w:val=""/>
      <w:lvlJc w:val="left"/>
      <w:pPr>
        <w:ind w:left="2880" w:hanging="360"/>
      </w:pPr>
      <w:rPr>
        <w:rFonts w:ascii="Symbol" w:hAnsi="Symbol" w:hint="default"/>
      </w:rPr>
    </w:lvl>
    <w:lvl w:ilvl="4" w:tplc="B2CE2B46" w:tentative="1">
      <w:start w:val="1"/>
      <w:numFmt w:val="bullet"/>
      <w:lvlText w:val="o"/>
      <w:lvlJc w:val="left"/>
      <w:pPr>
        <w:ind w:left="3600" w:hanging="360"/>
      </w:pPr>
      <w:rPr>
        <w:rFonts w:ascii="Courier New" w:hAnsi="Courier New" w:cs="Courier New" w:hint="default"/>
      </w:rPr>
    </w:lvl>
    <w:lvl w:ilvl="5" w:tplc="735E7C82" w:tentative="1">
      <w:start w:val="1"/>
      <w:numFmt w:val="bullet"/>
      <w:lvlText w:val=""/>
      <w:lvlJc w:val="left"/>
      <w:pPr>
        <w:ind w:left="4320" w:hanging="360"/>
      </w:pPr>
      <w:rPr>
        <w:rFonts w:ascii="Wingdings" w:hAnsi="Wingdings" w:hint="default"/>
      </w:rPr>
    </w:lvl>
    <w:lvl w:ilvl="6" w:tplc="015A2C64" w:tentative="1">
      <w:start w:val="1"/>
      <w:numFmt w:val="bullet"/>
      <w:lvlText w:val=""/>
      <w:lvlJc w:val="left"/>
      <w:pPr>
        <w:ind w:left="5040" w:hanging="360"/>
      </w:pPr>
      <w:rPr>
        <w:rFonts w:ascii="Symbol" w:hAnsi="Symbol" w:hint="default"/>
      </w:rPr>
    </w:lvl>
    <w:lvl w:ilvl="7" w:tplc="532076EE" w:tentative="1">
      <w:start w:val="1"/>
      <w:numFmt w:val="bullet"/>
      <w:lvlText w:val="o"/>
      <w:lvlJc w:val="left"/>
      <w:pPr>
        <w:ind w:left="5760" w:hanging="360"/>
      </w:pPr>
      <w:rPr>
        <w:rFonts w:ascii="Courier New" w:hAnsi="Courier New" w:cs="Courier New" w:hint="default"/>
      </w:rPr>
    </w:lvl>
    <w:lvl w:ilvl="8" w:tplc="29DAE6CC" w:tentative="1">
      <w:start w:val="1"/>
      <w:numFmt w:val="bullet"/>
      <w:lvlText w:val=""/>
      <w:lvlJc w:val="left"/>
      <w:pPr>
        <w:ind w:left="6480" w:hanging="360"/>
      </w:pPr>
      <w:rPr>
        <w:rFonts w:ascii="Wingdings" w:hAnsi="Wingdings" w:hint="default"/>
      </w:rPr>
    </w:lvl>
  </w:abstractNum>
  <w:num w:numId="1" w16cid:durableId="1840348197">
    <w:abstractNumId w:val="7"/>
  </w:num>
  <w:num w:numId="2" w16cid:durableId="16153058">
    <w:abstractNumId w:val="2"/>
  </w:num>
  <w:num w:numId="3" w16cid:durableId="276955888">
    <w:abstractNumId w:val="6"/>
  </w:num>
  <w:num w:numId="4" w16cid:durableId="2008286645">
    <w:abstractNumId w:val="3"/>
  </w:num>
  <w:num w:numId="5" w16cid:durableId="1067996138">
    <w:abstractNumId w:val="0"/>
  </w:num>
  <w:num w:numId="6" w16cid:durableId="1890140261">
    <w:abstractNumId w:val="1"/>
  </w:num>
  <w:num w:numId="7" w16cid:durableId="971423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97531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9195976">
    <w:abstractNumId w:val="4"/>
  </w:num>
  <w:num w:numId="10" w16cid:durableId="20485243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B8"/>
    <w:rsid w:val="0002099B"/>
    <w:rsid w:val="00027903"/>
    <w:rsid w:val="00086766"/>
    <w:rsid w:val="000877C7"/>
    <w:rsid w:val="00091CED"/>
    <w:rsid w:val="000E07AC"/>
    <w:rsid w:val="000F31E9"/>
    <w:rsid w:val="00123F94"/>
    <w:rsid w:val="00124D99"/>
    <w:rsid w:val="00154872"/>
    <w:rsid w:val="00181E35"/>
    <w:rsid w:val="00184839"/>
    <w:rsid w:val="00197FCD"/>
    <w:rsid w:val="001B63C3"/>
    <w:rsid w:val="001D7453"/>
    <w:rsid w:val="001E0DEC"/>
    <w:rsid w:val="001E6D7A"/>
    <w:rsid w:val="00231BF0"/>
    <w:rsid w:val="00242600"/>
    <w:rsid w:val="0024489F"/>
    <w:rsid w:val="00255CE6"/>
    <w:rsid w:val="00280052"/>
    <w:rsid w:val="002B3EDC"/>
    <w:rsid w:val="002B4FE4"/>
    <w:rsid w:val="002D4A0B"/>
    <w:rsid w:val="002F12EE"/>
    <w:rsid w:val="00307A1E"/>
    <w:rsid w:val="003330D9"/>
    <w:rsid w:val="003376EA"/>
    <w:rsid w:val="0034174A"/>
    <w:rsid w:val="0035325F"/>
    <w:rsid w:val="0036447B"/>
    <w:rsid w:val="004158C6"/>
    <w:rsid w:val="0045655D"/>
    <w:rsid w:val="00476578"/>
    <w:rsid w:val="00484F53"/>
    <w:rsid w:val="004D1509"/>
    <w:rsid w:val="004E1773"/>
    <w:rsid w:val="004F7933"/>
    <w:rsid w:val="00552AD9"/>
    <w:rsid w:val="00554EF7"/>
    <w:rsid w:val="00564A06"/>
    <w:rsid w:val="0057111A"/>
    <w:rsid w:val="005A2FEB"/>
    <w:rsid w:val="005B08AF"/>
    <w:rsid w:val="005B6701"/>
    <w:rsid w:val="005B752F"/>
    <w:rsid w:val="005C0F61"/>
    <w:rsid w:val="005E785A"/>
    <w:rsid w:val="005F167D"/>
    <w:rsid w:val="00631FE1"/>
    <w:rsid w:val="006508B8"/>
    <w:rsid w:val="0065104F"/>
    <w:rsid w:val="00665F9F"/>
    <w:rsid w:val="006B646B"/>
    <w:rsid w:val="006D6547"/>
    <w:rsid w:val="006E7F66"/>
    <w:rsid w:val="00712042"/>
    <w:rsid w:val="007308F1"/>
    <w:rsid w:val="00782470"/>
    <w:rsid w:val="007B13B4"/>
    <w:rsid w:val="007D5676"/>
    <w:rsid w:val="007E106E"/>
    <w:rsid w:val="007F3483"/>
    <w:rsid w:val="008120A5"/>
    <w:rsid w:val="00845AFE"/>
    <w:rsid w:val="0085193B"/>
    <w:rsid w:val="00870CBC"/>
    <w:rsid w:val="00880787"/>
    <w:rsid w:val="008873D6"/>
    <w:rsid w:val="0096005E"/>
    <w:rsid w:val="00966B40"/>
    <w:rsid w:val="009A14E0"/>
    <w:rsid w:val="009C0797"/>
    <w:rsid w:val="009D781E"/>
    <w:rsid w:val="009E72F9"/>
    <w:rsid w:val="00A07C04"/>
    <w:rsid w:val="00A304CA"/>
    <w:rsid w:val="00A62C81"/>
    <w:rsid w:val="00A64C26"/>
    <w:rsid w:val="00A810DA"/>
    <w:rsid w:val="00AA1D48"/>
    <w:rsid w:val="00AA2F78"/>
    <w:rsid w:val="00AA45A9"/>
    <w:rsid w:val="00AA603F"/>
    <w:rsid w:val="00AB2FC4"/>
    <w:rsid w:val="00AC4598"/>
    <w:rsid w:val="00AF1DB3"/>
    <w:rsid w:val="00AF5382"/>
    <w:rsid w:val="00B07A8C"/>
    <w:rsid w:val="00B102D7"/>
    <w:rsid w:val="00B1509B"/>
    <w:rsid w:val="00B55AB6"/>
    <w:rsid w:val="00B56B2F"/>
    <w:rsid w:val="00B918D1"/>
    <w:rsid w:val="00BA2EB4"/>
    <w:rsid w:val="00BB1503"/>
    <w:rsid w:val="00BC31A6"/>
    <w:rsid w:val="00BC5E55"/>
    <w:rsid w:val="00BD6DCA"/>
    <w:rsid w:val="00BE33AD"/>
    <w:rsid w:val="00BF6711"/>
    <w:rsid w:val="00C2545F"/>
    <w:rsid w:val="00C339BA"/>
    <w:rsid w:val="00C91BC2"/>
    <w:rsid w:val="00CA2DA9"/>
    <w:rsid w:val="00CB25A8"/>
    <w:rsid w:val="00CB4D06"/>
    <w:rsid w:val="00CC4AC5"/>
    <w:rsid w:val="00D252F6"/>
    <w:rsid w:val="00D327D3"/>
    <w:rsid w:val="00D417DC"/>
    <w:rsid w:val="00D735AE"/>
    <w:rsid w:val="00D83EFF"/>
    <w:rsid w:val="00D8711E"/>
    <w:rsid w:val="00DB2F37"/>
    <w:rsid w:val="00DB53F7"/>
    <w:rsid w:val="00DB58EA"/>
    <w:rsid w:val="00DB5EE9"/>
    <w:rsid w:val="00DC13F2"/>
    <w:rsid w:val="00E00E42"/>
    <w:rsid w:val="00E04DC2"/>
    <w:rsid w:val="00E205ED"/>
    <w:rsid w:val="00E21623"/>
    <w:rsid w:val="00E305A0"/>
    <w:rsid w:val="00E44964"/>
    <w:rsid w:val="00E45A65"/>
    <w:rsid w:val="00E91CCF"/>
    <w:rsid w:val="00EE5F44"/>
    <w:rsid w:val="00F10946"/>
    <w:rsid w:val="00F31CBA"/>
    <w:rsid w:val="00F407B1"/>
    <w:rsid w:val="00F51D1A"/>
    <w:rsid w:val="00F6293A"/>
    <w:rsid w:val="00F6776D"/>
    <w:rsid w:val="00F71E04"/>
    <w:rsid w:val="00FA2DDB"/>
    <w:rsid w:val="00FF0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3EC32"/>
  <w15:chartTrackingRefBased/>
  <w15:docId w15:val="{209C3ACB-BB6D-4BC4-A054-C38F069D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7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7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52F"/>
  </w:style>
  <w:style w:type="paragraph" w:styleId="Footer">
    <w:name w:val="footer"/>
    <w:basedOn w:val="Normal"/>
    <w:link w:val="FooterChar"/>
    <w:uiPriority w:val="99"/>
    <w:unhideWhenUsed/>
    <w:rsid w:val="005B75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52F"/>
  </w:style>
  <w:style w:type="paragraph" w:styleId="ListParagraph">
    <w:name w:val="List Paragraph"/>
    <w:basedOn w:val="Normal"/>
    <w:uiPriority w:val="34"/>
    <w:qFormat/>
    <w:rsid w:val="00AA2F78"/>
    <w:pPr>
      <w:ind w:left="720"/>
      <w:contextualSpacing/>
    </w:pPr>
  </w:style>
  <w:style w:type="paragraph" w:styleId="Revision">
    <w:name w:val="Revision"/>
    <w:hidden/>
    <w:uiPriority w:val="99"/>
    <w:semiHidden/>
    <w:rsid w:val="006D6547"/>
    <w:pPr>
      <w:spacing w:after="0" w:line="240" w:lineRule="auto"/>
    </w:pPr>
  </w:style>
  <w:style w:type="character" w:styleId="CommentReference">
    <w:name w:val="annotation reference"/>
    <w:basedOn w:val="DefaultParagraphFont"/>
    <w:uiPriority w:val="99"/>
    <w:semiHidden/>
    <w:unhideWhenUsed/>
    <w:rsid w:val="006D6547"/>
    <w:rPr>
      <w:sz w:val="16"/>
      <w:szCs w:val="16"/>
    </w:rPr>
  </w:style>
  <w:style w:type="paragraph" w:styleId="CommentText">
    <w:name w:val="annotation text"/>
    <w:basedOn w:val="Normal"/>
    <w:link w:val="CommentTextChar"/>
    <w:uiPriority w:val="99"/>
    <w:unhideWhenUsed/>
    <w:rsid w:val="006D6547"/>
    <w:pPr>
      <w:spacing w:line="240" w:lineRule="auto"/>
    </w:pPr>
    <w:rPr>
      <w:sz w:val="20"/>
      <w:szCs w:val="20"/>
    </w:rPr>
  </w:style>
  <w:style w:type="character" w:customStyle="1" w:styleId="CommentTextChar">
    <w:name w:val="Comment Text Char"/>
    <w:basedOn w:val="DefaultParagraphFont"/>
    <w:link w:val="CommentText"/>
    <w:uiPriority w:val="99"/>
    <w:rsid w:val="006D6547"/>
    <w:rPr>
      <w:sz w:val="20"/>
      <w:szCs w:val="20"/>
    </w:rPr>
  </w:style>
  <w:style w:type="paragraph" w:styleId="CommentSubject">
    <w:name w:val="annotation subject"/>
    <w:basedOn w:val="CommentText"/>
    <w:next w:val="CommentText"/>
    <w:link w:val="CommentSubjectChar"/>
    <w:uiPriority w:val="99"/>
    <w:semiHidden/>
    <w:unhideWhenUsed/>
    <w:rsid w:val="006D6547"/>
    <w:rPr>
      <w:b/>
      <w:bCs/>
    </w:rPr>
  </w:style>
  <w:style w:type="character" w:customStyle="1" w:styleId="CommentSubjectChar">
    <w:name w:val="Comment Subject Char"/>
    <w:basedOn w:val="CommentTextChar"/>
    <w:link w:val="CommentSubject"/>
    <w:uiPriority w:val="99"/>
    <w:semiHidden/>
    <w:rsid w:val="006D6547"/>
    <w:rPr>
      <w:b/>
      <w:bCs/>
      <w:sz w:val="20"/>
      <w:szCs w:val="20"/>
    </w:rPr>
  </w:style>
  <w:style w:type="paragraph" w:customStyle="1" w:styleId="ChangeControl1">
    <w:name w:val="Change Control 1"/>
    <w:basedOn w:val="Normal"/>
    <w:rsid w:val="00CA2DA9"/>
    <w:pPr>
      <w:overflowPunct w:val="0"/>
      <w:autoSpaceDE w:val="0"/>
      <w:autoSpaceDN w:val="0"/>
      <w:adjustRightInd w:val="0"/>
      <w:spacing w:after="0" w:line="240" w:lineRule="auto"/>
      <w:textAlignment w:val="baseline"/>
    </w:pPr>
    <w:rPr>
      <w:rFonts w:ascii="Arial" w:eastAsia="Times New Roman" w:hAnsi="Arial" w:cs="Times New Roman"/>
      <w:kern w:val="0"/>
      <w:szCs w:val="20"/>
      <w14:ligatures w14:val="none"/>
    </w:rPr>
  </w:style>
  <w:style w:type="character" w:styleId="Hyperlink">
    <w:name w:val="Hyperlink"/>
    <w:basedOn w:val="DefaultParagraphFont"/>
    <w:uiPriority w:val="99"/>
    <w:unhideWhenUsed/>
    <w:rsid w:val="00CA2DA9"/>
    <w:rPr>
      <w:color w:val="0563C1" w:themeColor="hyperlink"/>
      <w:u w:val="single"/>
    </w:rPr>
  </w:style>
  <w:style w:type="character" w:styleId="UnresolvedMention">
    <w:name w:val="Unresolved Mention"/>
    <w:basedOn w:val="DefaultParagraphFont"/>
    <w:uiPriority w:val="99"/>
    <w:semiHidden/>
    <w:unhideWhenUsed/>
    <w:rsid w:val="00CA2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tect.checkpoint.com/v2/r06/___http://www.uhs.nhs.uk___.ZXV3Mjp1bml2ZXJzaXR5aG9zcGl0YWxzb3V0aGFtcHRvbjpjOm86MDNmMjBkZjQyZmMyMDI4MDJhNDM4NjBhYjY3MDMyNjU6Nzo1YzNiOmFkZWFmNDMwZjVjZmNlOGVjMzY1YjhlNDMwN2M2Mjk5YzkwMTBmZmZlMmU4ZDliYmUxZTZhMGNmNTdjZGUxMzU6cDpUOk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rah.lee@uhs.nhs.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icalHR@uhs.nhs.uk" TargetMode="External"/><Relationship Id="rId5" Type="http://schemas.openxmlformats.org/officeDocument/2006/relationships/styles" Target="styles.xml"/><Relationship Id="rId15" Type="http://schemas.openxmlformats.org/officeDocument/2006/relationships/image" Target="cid:image001.jpg@01D550E2.DF2C21A0" TargetMode="External"/><Relationship Id="rId10" Type="http://schemas.openxmlformats.org/officeDocument/2006/relationships/hyperlink" Target="mailto:sarah.lee@uhs.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C05B2EFD00B141894E3C958AEA3C31" ma:contentTypeVersion="24" ma:contentTypeDescription="Create a new document." ma:contentTypeScope="" ma:versionID="abfa106f312ffb29f60dbb80c3c646a7">
  <xsd:schema xmlns:xsd="http://www.w3.org/2001/XMLSchema" xmlns:xs="http://www.w3.org/2001/XMLSchema" xmlns:p="http://schemas.microsoft.com/office/2006/metadata/properties" xmlns:ns2="aeb303cb-7e84-4a5f-bf7b-355516e98742" xmlns:ns3="24325a1f-6156-4dc7-ae6c-2ed44c156974" targetNamespace="http://schemas.microsoft.com/office/2006/metadata/properties" ma:root="true" ma:fieldsID="f6f49075d94d4bc00103cca64df87c1f" ns2:_="" ns3:_="">
    <xsd:import namespace="aeb303cb-7e84-4a5f-bf7b-355516e98742"/>
    <xsd:import namespace="24325a1f-6156-4dc7-ae6c-2ed44c15697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3:_ip_UnifiedCompliancePolicyProperties" minOccurs="0"/>
                <xsd:element ref="ns3: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303cb-7e84-4a5f-bf7b-355516e98742"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6" nillable="true" ma:displayName="Extracted Text" ma:internalName="MediaServiceOCR" ma:readOnly="true">
      <xsd:simpleType>
        <xsd:restriction base="dms:Note">
          <xsd:maxLength value="255"/>
        </xsd:restriction>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ServiceDateTaken" ma:index="9" nillable="true" ma:displayName="MediaServiceDateTaken" ma:descriptio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325a1f-6156-4dc7-ae6c-2ed44c156974"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ip_UnifiedCompliancePolicyProperties" ma:index="12" nillable="true" ma:displayName="Unified Compliance Policy Properties" ma:internalName="_ip_UnifiedCompliancePolicyProperties" ma:readOnly="false">
      <xsd:simpleType>
        <xsd:restriction base="dms:Note"/>
      </xsd:simpleType>
    </xsd:element>
    <xsd:element name="_ip_UnifiedCompliancePolicyUIAction" ma:index="13" nillable="true" ma:displayName="Unified Compliance Policy UI Action" ma:hidden="true" ma:internalName="_ip_UnifiedCompliancePolicyUIAction" ma:readOnly="false">
      <xsd:simpleType>
        <xsd:restriction base="dms:Text"/>
      </xsd:simpleType>
    </xsd:element>
    <xsd:element name="TaxCatchAll" ma:index="16" nillable="true" ma:displayName="Taxonomy Catch All Column" ma:hidden="true" ma:list="{28c7fe06-3a82-49b6-a39d-74a70628ee18}" ma:internalName="TaxCatchAll" ma:showField="CatchAllData" ma:web="24325a1f-6156-4dc7-ae6c-2ed44c156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4325a1f-6156-4dc7-ae6c-2ed44c156974" xsi:nil="true"/>
    <_ip_UnifiedCompliancePolicyUIAction xmlns="24325a1f-6156-4dc7-ae6c-2ed44c156974" xsi:nil="true"/>
    <lcf76f155ced4ddcb4097134ff3c332f xmlns="aeb303cb-7e84-4a5f-bf7b-355516e98742">
      <Terms xmlns="http://schemas.microsoft.com/office/infopath/2007/PartnerControls"/>
    </lcf76f155ced4ddcb4097134ff3c332f>
    <_ip_UnifiedCompliancePolicyProperties xmlns="24325a1f-6156-4dc7-ae6c-2ed44c156974" xsi:nil="true"/>
  </documentManagement>
</p:properties>
</file>

<file path=customXml/itemProps1.xml><?xml version="1.0" encoding="utf-8"?>
<ds:datastoreItem xmlns:ds="http://schemas.openxmlformats.org/officeDocument/2006/customXml" ds:itemID="{BA35540E-9EA5-47BD-AF94-7AA8D1443730}">
  <ds:schemaRefs>
    <ds:schemaRef ds:uri="http://schemas.microsoft.com/sharepoint/v3/contenttype/forms"/>
  </ds:schemaRefs>
</ds:datastoreItem>
</file>

<file path=customXml/itemProps2.xml><?xml version="1.0" encoding="utf-8"?>
<ds:datastoreItem xmlns:ds="http://schemas.openxmlformats.org/officeDocument/2006/customXml" ds:itemID="{2A8A660B-7B51-4C36-85FC-04BFDB351857}">
  <ds:schemaRefs/>
</ds:datastoreItem>
</file>

<file path=customXml/itemProps3.xml><?xml version="1.0" encoding="utf-8"?>
<ds:datastoreItem xmlns:ds="http://schemas.openxmlformats.org/officeDocument/2006/customXml" ds:itemID="{0E001133-594B-4B48-A9A9-81492B098226}">
  <ds:schemaRefs>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purl.org/dc/elements/1.1/"/>
    <ds:schemaRef ds:uri="24325a1f-6156-4dc7-ae6c-2ed44c156974"/>
    <ds:schemaRef ds:uri="http://schemas.openxmlformats.org/package/2006/metadata/core-properties"/>
    <ds:schemaRef ds:uri="aeb303cb-7e84-4a5f-bf7b-355516e98742"/>
    <ds:schemaRef ds:uri="http://schemas.microsoft.com/office/2006/metadata/propertie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 Caroline (TORBAY AND SOUTH DEVON NHS FOUNDATION TRUST)</dc:creator>
  <cp:lastModifiedBy>LEMANSKA, Monika (NHS ENGLAND)</cp:lastModifiedBy>
  <cp:revision>2</cp:revision>
  <dcterms:created xsi:type="dcterms:W3CDTF">2025-11-03T08:40:00Z</dcterms:created>
  <dcterms:modified xsi:type="dcterms:W3CDTF">2025-11-03T08:40:00Z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0x010100E0C05B2EFD00B141894E3C958AEA3C31</vt:lpwstr>
  </property>
  <property fmtid="{D5CDD505-2E9C-101B-9397-08002B2CF9AE}" pid="3" name="MediaServiceImageTags">
    <vt:lpwstr/>
  </property>
  <property fmtid="{D5CDD505-2E9C-101B-9397-08002B2CF9AE}" pid="4" name="Order">
    <vt:r8>961100</vt:r8>
  </property>
  <property fmtid="{D5CDD505-2E9C-101B-9397-08002B2CF9AE}" pid="5" name="_ExtendedDescription">
    <vt:lpwstr/>
  </property>
</Properties>
</file>