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E8F4B9" w14:textId="694B58B2" w:rsidR="00AF12EA" w:rsidRDefault="00365FCF" w:rsidP="00DB07DC">
      <w:pPr>
        <w:pStyle w:val="Heading1"/>
        <w:spacing w:before="0" w:after="0" w:afterAutospacing="0"/>
        <w:rPr>
          <w:color w:val="AE2473"/>
        </w:rPr>
      </w:pPr>
      <w:r w:rsidRPr="000F3D25">
        <w:rPr>
          <w:color w:val="AE2473"/>
        </w:rPr>
        <w:t>Thames Valley</w:t>
      </w:r>
      <w:r w:rsidR="0048058F">
        <w:rPr>
          <w:color w:val="AE2473"/>
        </w:rPr>
        <w:t xml:space="preserve"> Local Office</w:t>
      </w:r>
      <w:r w:rsidR="000C1EF4">
        <w:rPr>
          <w:color w:val="AE2473"/>
        </w:rPr>
        <w:t xml:space="preserve"> – Revalidation Team</w:t>
      </w:r>
    </w:p>
    <w:p w14:paraId="5613262A" w14:textId="77777777" w:rsidR="00533380" w:rsidRDefault="00533380" w:rsidP="008B35E5">
      <w:pPr>
        <w:spacing w:after="0" w:line="240" w:lineRule="auto"/>
        <w:rPr>
          <w:rFonts w:ascii="Arial" w:hAnsi="Arial" w:cs="Arial"/>
          <w:b/>
          <w:color w:val="0070C0"/>
          <w:sz w:val="28"/>
          <w:szCs w:val="28"/>
        </w:rPr>
      </w:pPr>
    </w:p>
    <w:p w14:paraId="7B1ED69F" w14:textId="580F2654" w:rsidR="00504CA0" w:rsidRDefault="002743DF" w:rsidP="27AA0426">
      <w:pPr>
        <w:spacing w:after="0" w:line="240" w:lineRule="auto"/>
        <w:rPr>
          <w:rFonts w:ascii="Arial" w:hAnsi="Arial" w:cs="Arial"/>
          <w:b/>
          <w:bCs/>
          <w:color w:val="0070C0"/>
          <w:sz w:val="28"/>
          <w:szCs w:val="28"/>
        </w:rPr>
      </w:pPr>
      <w:r w:rsidRPr="27AA0426">
        <w:rPr>
          <w:rFonts w:ascii="Arial" w:hAnsi="Arial" w:cs="Arial"/>
          <w:b/>
          <w:bCs/>
          <w:color w:val="0070C0"/>
          <w:sz w:val="28"/>
          <w:szCs w:val="28"/>
        </w:rPr>
        <w:t>Incident</w:t>
      </w:r>
      <w:r w:rsidR="00504CA0" w:rsidRPr="27AA0426">
        <w:rPr>
          <w:rFonts w:ascii="Arial" w:hAnsi="Arial" w:cs="Arial"/>
          <w:b/>
          <w:bCs/>
          <w:color w:val="0070C0"/>
          <w:sz w:val="28"/>
          <w:szCs w:val="28"/>
        </w:rPr>
        <w:t xml:space="preserve"> Reporting (</w:t>
      </w:r>
      <w:r w:rsidR="00665B9F" w:rsidRPr="27AA0426">
        <w:rPr>
          <w:rFonts w:ascii="Arial" w:hAnsi="Arial" w:cs="Arial"/>
          <w:b/>
          <w:bCs/>
          <w:color w:val="0070C0"/>
          <w:sz w:val="28"/>
          <w:szCs w:val="28"/>
        </w:rPr>
        <w:t>Form</w:t>
      </w:r>
      <w:r w:rsidR="773DADC3" w:rsidRPr="27AA0426">
        <w:rPr>
          <w:rFonts w:ascii="Arial" w:hAnsi="Arial" w:cs="Arial"/>
          <w:b/>
          <w:bCs/>
          <w:color w:val="0070C0"/>
          <w:sz w:val="28"/>
          <w:szCs w:val="28"/>
        </w:rPr>
        <w:t>er</w:t>
      </w:r>
      <w:r w:rsidR="00665B9F" w:rsidRPr="27AA0426">
        <w:rPr>
          <w:rFonts w:ascii="Arial" w:hAnsi="Arial" w:cs="Arial"/>
          <w:b/>
          <w:bCs/>
          <w:color w:val="0070C0"/>
          <w:sz w:val="28"/>
          <w:szCs w:val="28"/>
        </w:rPr>
        <w:t>ly Exception Reporting</w:t>
      </w:r>
      <w:r w:rsidR="00504CA0" w:rsidRPr="27AA0426">
        <w:rPr>
          <w:rFonts w:ascii="Arial" w:hAnsi="Arial" w:cs="Arial"/>
          <w:b/>
          <w:bCs/>
          <w:color w:val="0070C0"/>
          <w:sz w:val="28"/>
          <w:szCs w:val="28"/>
        </w:rPr>
        <w:t>)</w:t>
      </w:r>
    </w:p>
    <w:p w14:paraId="47561D6A" w14:textId="37AC01B4" w:rsidR="00504CA0" w:rsidRDefault="00504CA0" w:rsidP="008B35E5">
      <w:pPr>
        <w:spacing w:after="0" w:line="240" w:lineRule="auto"/>
        <w:rPr>
          <w:rFonts w:ascii="Arial" w:hAnsi="Arial" w:cs="Arial"/>
          <w:b/>
          <w:color w:val="0070C0"/>
          <w:sz w:val="28"/>
          <w:szCs w:val="28"/>
        </w:rPr>
      </w:pPr>
    </w:p>
    <w:p w14:paraId="7F7CDD04" w14:textId="49D862B7" w:rsidR="00C6293E" w:rsidRDefault="000D0CA8" w:rsidP="007D0599">
      <w:pPr>
        <w:pStyle w:val="xxmsonormal"/>
        <w:rPr>
          <w:rFonts w:ascii="Arial" w:hAnsi="Arial" w:cs="Arial"/>
          <w:b/>
          <w:bCs/>
          <w:sz w:val="24"/>
          <w:szCs w:val="24"/>
        </w:rPr>
      </w:pPr>
      <w:r>
        <w:rPr>
          <w:rFonts w:ascii="Arial" w:hAnsi="Arial" w:cs="Arial"/>
          <w:b/>
          <w:bCs/>
          <w:sz w:val="24"/>
          <w:szCs w:val="24"/>
        </w:rPr>
        <w:t>Purpose of reporting</w:t>
      </w:r>
    </w:p>
    <w:p w14:paraId="5A23A255" w14:textId="77777777" w:rsidR="000B7718" w:rsidRPr="000D0CA8" w:rsidRDefault="000B7718" w:rsidP="007D0599">
      <w:pPr>
        <w:pStyle w:val="xxmsonormal"/>
        <w:rPr>
          <w:rFonts w:ascii="Arial" w:hAnsi="Arial" w:cs="Arial"/>
          <w:b/>
          <w:bCs/>
          <w:sz w:val="24"/>
          <w:szCs w:val="24"/>
        </w:rPr>
      </w:pPr>
    </w:p>
    <w:p w14:paraId="61CD7F4F" w14:textId="48D7E140" w:rsidR="000B7718" w:rsidRDefault="000B7718" w:rsidP="000B7718">
      <w:pPr>
        <w:rPr>
          <w:rFonts w:ascii="Arial" w:hAnsi="Arial" w:cs="Arial"/>
          <w:sz w:val="24"/>
          <w:szCs w:val="24"/>
        </w:rPr>
      </w:pPr>
      <w:r>
        <w:rPr>
          <w:rFonts w:ascii="Arial" w:hAnsi="Arial" w:cs="Arial"/>
          <w:sz w:val="24"/>
          <w:szCs w:val="24"/>
        </w:rPr>
        <w:t xml:space="preserve">Triangulation of concerns, </w:t>
      </w:r>
      <w:r w:rsidR="009F38AC">
        <w:rPr>
          <w:rFonts w:ascii="Arial" w:hAnsi="Arial" w:cs="Arial"/>
          <w:sz w:val="24"/>
          <w:szCs w:val="24"/>
        </w:rPr>
        <w:t>ens</w:t>
      </w:r>
      <w:r>
        <w:rPr>
          <w:rFonts w:ascii="Arial" w:hAnsi="Arial" w:cs="Arial"/>
          <w:sz w:val="24"/>
          <w:szCs w:val="24"/>
        </w:rPr>
        <w:t xml:space="preserve">ure </w:t>
      </w:r>
      <w:r w:rsidR="00F23F18">
        <w:rPr>
          <w:rFonts w:ascii="Arial" w:hAnsi="Arial" w:cs="Arial"/>
          <w:sz w:val="24"/>
          <w:szCs w:val="24"/>
        </w:rPr>
        <w:t>resident doctor</w:t>
      </w:r>
      <w:r>
        <w:rPr>
          <w:rFonts w:ascii="Arial" w:hAnsi="Arial" w:cs="Arial"/>
          <w:sz w:val="24"/>
          <w:szCs w:val="24"/>
        </w:rPr>
        <w:t xml:space="preserve"> is declaring involvement </w:t>
      </w:r>
      <w:r w:rsidR="00A00435">
        <w:rPr>
          <w:rFonts w:ascii="Arial" w:hAnsi="Arial" w:cs="Arial"/>
          <w:sz w:val="24"/>
          <w:szCs w:val="24"/>
        </w:rPr>
        <w:t xml:space="preserve">(via the Form R) </w:t>
      </w:r>
      <w:r>
        <w:rPr>
          <w:rFonts w:ascii="Arial" w:hAnsi="Arial" w:cs="Arial"/>
          <w:sz w:val="24"/>
          <w:szCs w:val="24"/>
        </w:rPr>
        <w:t xml:space="preserve">and that we are aware </w:t>
      </w:r>
      <w:proofErr w:type="gramStart"/>
      <w:r w:rsidR="00A00435">
        <w:rPr>
          <w:rFonts w:ascii="Arial" w:hAnsi="Arial" w:cs="Arial"/>
          <w:sz w:val="24"/>
          <w:szCs w:val="24"/>
        </w:rPr>
        <w:t>in order to</w:t>
      </w:r>
      <w:proofErr w:type="gramEnd"/>
      <w:r>
        <w:rPr>
          <w:rFonts w:ascii="Arial" w:hAnsi="Arial" w:cs="Arial"/>
          <w:sz w:val="24"/>
          <w:szCs w:val="24"/>
        </w:rPr>
        <w:t>:</w:t>
      </w:r>
    </w:p>
    <w:p w14:paraId="2399DFFA" w14:textId="3790A0AF" w:rsidR="000B7718" w:rsidRDefault="000B7718" w:rsidP="000B7718">
      <w:pPr>
        <w:pStyle w:val="ListParagraph"/>
        <w:numPr>
          <w:ilvl w:val="0"/>
          <w:numId w:val="29"/>
        </w:numPr>
        <w:spacing w:after="0" w:line="240" w:lineRule="auto"/>
        <w:contextualSpacing w:val="0"/>
        <w:rPr>
          <w:rFonts w:ascii="Arial" w:eastAsia="Times New Roman" w:hAnsi="Arial" w:cs="Arial"/>
          <w:sz w:val="24"/>
          <w:szCs w:val="24"/>
        </w:rPr>
      </w:pPr>
      <w:r>
        <w:rPr>
          <w:rFonts w:ascii="Arial" w:eastAsia="Times New Roman" w:hAnsi="Arial" w:cs="Arial"/>
          <w:sz w:val="24"/>
          <w:szCs w:val="24"/>
        </w:rPr>
        <w:t xml:space="preserve">Support the </w:t>
      </w:r>
      <w:r w:rsidR="00F23F18">
        <w:rPr>
          <w:rFonts w:ascii="Arial" w:eastAsia="Times New Roman" w:hAnsi="Arial" w:cs="Arial"/>
          <w:sz w:val="24"/>
          <w:szCs w:val="24"/>
        </w:rPr>
        <w:t xml:space="preserve">resident </w:t>
      </w:r>
      <w:r w:rsidR="00D948B9">
        <w:rPr>
          <w:rFonts w:ascii="Arial" w:eastAsia="Times New Roman" w:hAnsi="Arial" w:cs="Arial"/>
          <w:sz w:val="24"/>
          <w:szCs w:val="24"/>
        </w:rPr>
        <w:t>doctor</w:t>
      </w:r>
    </w:p>
    <w:p w14:paraId="3849F4AC" w14:textId="5AA977B4" w:rsidR="00A3691E" w:rsidRDefault="00A3691E" w:rsidP="000B7718">
      <w:pPr>
        <w:pStyle w:val="ListParagraph"/>
        <w:numPr>
          <w:ilvl w:val="0"/>
          <w:numId w:val="29"/>
        </w:numPr>
        <w:spacing w:after="0" w:line="240" w:lineRule="auto"/>
        <w:contextualSpacing w:val="0"/>
        <w:rPr>
          <w:rFonts w:ascii="Arial" w:eastAsia="Times New Roman" w:hAnsi="Arial" w:cs="Arial"/>
          <w:sz w:val="24"/>
          <w:szCs w:val="24"/>
        </w:rPr>
      </w:pPr>
      <w:r>
        <w:rPr>
          <w:rFonts w:ascii="Arial" w:eastAsia="Times New Roman" w:hAnsi="Arial" w:cs="Arial"/>
          <w:sz w:val="24"/>
          <w:szCs w:val="24"/>
        </w:rPr>
        <w:t xml:space="preserve">Review reflection and learning by the </w:t>
      </w:r>
      <w:r w:rsidR="00F23F18">
        <w:rPr>
          <w:rFonts w:ascii="Arial" w:eastAsia="Times New Roman" w:hAnsi="Arial" w:cs="Arial"/>
          <w:sz w:val="24"/>
          <w:szCs w:val="24"/>
        </w:rPr>
        <w:t xml:space="preserve">resident </w:t>
      </w:r>
      <w:r>
        <w:rPr>
          <w:rFonts w:ascii="Arial" w:eastAsia="Times New Roman" w:hAnsi="Arial" w:cs="Arial"/>
          <w:sz w:val="24"/>
          <w:szCs w:val="24"/>
        </w:rPr>
        <w:t xml:space="preserve">doctor </w:t>
      </w:r>
      <w:r w:rsidR="00846927">
        <w:rPr>
          <w:rFonts w:ascii="Arial" w:eastAsia="Times New Roman" w:hAnsi="Arial" w:cs="Arial"/>
          <w:sz w:val="24"/>
          <w:szCs w:val="24"/>
        </w:rPr>
        <w:t>(primarily via review at ARCP)</w:t>
      </w:r>
    </w:p>
    <w:p w14:paraId="62673013" w14:textId="77777777" w:rsidR="000B7718" w:rsidRDefault="000B7718" w:rsidP="000B7718">
      <w:pPr>
        <w:pStyle w:val="ListParagraph"/>
        <w:numPr>
          <w:ilvl w:val="0"/>
          <w:numId w:val="29"/>
        </w:numPr>
        <w:spacing w:after="0" w:line="240" w:lineRule="auto"/>
        <w:contextualSpacing w:val="0"/>
        <w:rPr>
          <w:rFonts w:ascii="Arial" w:eastAsia="Times New Roman" w:hAnsi="Arial" w:cs="Arial"/>
          <w:sz w:val="24"/>
          <w:szCs w:val="24"/>
        </w:rPr>
      </w:pPr>
      <w:r>
        <w:rPr>
          <w:rFonts w:ascii="Arial" w:eastAsia="Times New Roman" w:hAnsi="Arial" w:cs="Arial"/>
          <w:sz w:val="24"/>
          <w:szCs w:val="24"/>
        </w:rPr>
        <w:t>Make appropriate revalidation recommendations</w:t>
      </w:r>
    </w:p>
    <w:p w14:paraId="470F277A" w14:textId="77777777" w:rsidR="007D3D87" w:rsidRDefault="007D3D87" w:rsidP="007D3D87">
      <w:pPr>
        <w:pStyle w:val="ListParagraph"/>
        <w:numPr>
          <w:ilvl w:val="0"/>
          <w:numId w:val="29"/>
        </w:numPr>
        <w:spacing w:after="0" w:line="240" w:lineRule="auto"/>
        <w:contextualSpacing w:val="0"/>
        <w:rPr>
          <w:rFonts w:ascii="Arial" w:eastAsia="Times New Roman" w:hAnsi="Arial" w:cs="Arial"/>
          <w:sz w:val="24"/>
          <w:szCs w:val="24"/>
        </w:rPr>
      </w:pPr>
      <w:r>
        <w:rPr>
          <w:rFonts w:ascii="Arial" w:eastAsia="Times New Roman" w:hAnsi="Arial" w:cs="Arial"/>
          <w:sz w:val="24"/>
          <w:szCs w:val="24"/>
        </w:rPr>
        <w:t>Highlight any trends within training areas or with individuals (e.g. multiple incidents of the same theme across Trusts for one individual)</w:t>
      </w:r>
    </w:p>
    <w:p w14:paraId="2BAC2EF5" w14:textId="77777777" w:rsidR="000B7718" w:rsidRDefault="000B7718" w:rsidP="000B7718">
      <w:pPr>
        <w:pStyle w:val="ListParagraph"/>
        <w:numPr>
          <w:ilvl w:val="0"/>
          <w:numId w:val="29"/>
        </w:numPr>
        <w:spacing w:after="0" w:line="240" w:lineRule="auto"/>
        <w:contextualSpacing w:val="0"/>
        <w:rPr>
          <w:rFonts w:ascii="Arial" w:eastAsia="Times New Roman" w:hAnsi="Arial" w:cs="Arial"/>
          <w:sz w:val="24"/>
          <w:szCs w:val="24"/>
        </w:rPr>
      </w:pPr>
      <w:r>
        <w:rPr>
          <w:rFonts w:ascii="Arial" w:eastAsia="Times New Roman" w:hAnsi="Arial" w:cs="Arial"/>
          <w:sz w:val="24"/>
          <w:szCs w:val="24"/>
        </w:rPr>
        <w:t xml:space="preserve">Take any other action as may be required including passing on information to the next Trust </w:t>
      </w:r>
    </w:p>
    <w:p w14:paraId="2046CA0A" w14:textId="77777777" w:rsidR="00C6293E" w:rsidRDefault="00C6293E" w:rsidP="007D0599">
      <w:pPr>
        <w:pStyle w:val="xxmsonormal"/>
        <w:rPr>
          <w:rFonts w:ascii="Arial" w:hAnsi="Arial" w:cs="Arial"/>
          <w:sz w:val="24"/>
          <w:szCs w:val="24"/>
        </w:rPr>
      </w:pPr>
    </w:p>
    <w:p w14:paraId="2222CB38" w14:textId="33706AD7" w:rsidR="00213839" w:rsidRDefault="00213839" w:rsidP="007D0599">
      <w:pPr>
        <w:pStyle w:val="xxmsonormal"/>
        <w:rPr>
          <w:rFonts w:ascii="Arial" w:hAnsi="Arial" w:cs="Arial"/>
          <w:sz w:val="24"/>
          <w:szCs w:val="24"/>
        </w:rPr>
      </w:pPr>
      <w:r>
        <w:rPr>
          <w:rFonts w:ascii="Arial" w:hAnsi="Arial" w:cs="Arial"/>
          <w:sz w:val="24"/>
          <w:szCs w:val="24"/>
        </w:rPr>
        <w:t>Following discussion</w:t>
      </w:r>
      <w:r w:rsidR="00637FCA">
        <w:rPr>
          <w:rFonts w:ascii="Arial" w:hAnsi="Arial" w:cs="Arial"/>
          <w:sz w:val="24"/>
          <w:szCs w:val="24"/>
        </w:rPr>
        <w:t xml:space="preserve">s </w:t>
      </w:r>
      <w:r w:rsidR="00426FC0">
        <w:rPr>
          <w:rFonts w:ascii="Arial" w:hAnsi="Arial" w:cs="Arial"/>
          <w:sz w:val="24"/>
          <w:szCs w:val="24"/>
        </w:rPr>
        <w:t>during 2024</w:t>
      </w:r>
      <w:r w:rsidR="002F6D6D">
        <w:rPr>
          <w:rFonts w:ascii="Arial" w:hAnsi="Arial" w:cs="Arial"/>
          <w:sz w:val="24"/>
          <w:szCs w:val="24"/>
        </w:rPr>
        <w:t>,</w:t>
      </w:r>
      <w:r w:rsidR="00426FC0">
        <w:rPr>
          <w:rFonts w:ascii="Arial" w:hAnsi="Arial" w:cs="Arial"/>
          <w:sz w:val="24"/>
          <w:szCs w:val="24"/>
        </w:rPr>
        <w:t xml:space="preserve"> </w:t>
      </w:r>
      <w:r w:rsidR="002154AF">
        <w:rPr>
          <w:rFonts w:ascii="Arial" w:hAnsi="Arial" w:cs="Arial"/>
          <w:sz w:val="24"/>
          <w:szCs w:val="24"/>
        </w:rPr>
        <w:t>amendments</w:t>
      </w:r>
      <w:r w:rsidR="00090FD7">
        <w:rPr>
          <w:rFonts w:ascii="Arial" w:hAnsi="Arial" w:cs="Arial"/>
          <w:sz w:val="24"/>
          <w:szCs w:val="24"/>
        </w:rPr>
        <w:t xml:space="preserve"> </w:t>
      </w:r>
      <w:r w:rsidR="00AF329A">
        <w:rPr>
          <w:rFonts w:ascii="Arial" w:hAnsi="Arial" w:cs="Arial"/>
          <w:sz w:val="24"/>
          <w:szCs w:val="24"/>
        </w:rPr>
        <w:t xml:space="preserve">were made </w:t>
      </w:r>
      <w:r w:rsidR="00090FD7">
        <w:rPr>
          <w:rFonts w:ascii="Arial" w:hAnsi="Arial" w:cs="Arial"/>
          <w:sz w:val="24"/>
          <w:szCs w:val="24"/>
        </w:rPr>
        <w:t>to the reporting requirements to reflect the changes brought in by the Patient Sa</w:t>
      </w:r>
      <w:r w:rsidR="006B00A5">
        <w:rPr>
          <w:rFonts w:ascii="Arial" w:hAnsi="Arial" w:cs="Arial"/>
          <w:sz w:val="24"/>
          <w:szCs w:val="24"/>
        </w:rPr>
        <w:t xml:space="preserve">fety Incident Response Framework.  Below </w:t>
      </w:r>
      <w:r w:rsidR="00EF0A0F">
        <w:rPr>
          <w:rFonts w:ascii="Arial" w:hAnsi="Arial" w:cs="Arial"/>
          <w:sz w:val="24"/>
          <w:szCs w:val="24"/>
        </w:rPr>
        <w:t>are</w:t>
      </w:r>
      <w:r w:rsidR="006B00A5">
        <w:rPr>
          <w:rFonts w:ascii="Arial" w:hAnsi="Arial" w:cs="Arial"/>
          <w:sz w:val="24"/>
          <w:szCs w:val="24"/>
        </w:rPr>
        <w:t xml:space="preserve"> </w:t>
      </w:r>
      <w:r w:rsidR="000C1EF4">
        <w:rPr>
          <w:rFonts w:ascii="Arial" w:hAnsi="Arial" w:cs="Arial"/>
          <w:sz w:val="24"/>
          <w:szCs w:val="24"/>
        </w:rPr>
        <w:t>the</w:t>
      </w:r>
      <w:r w:rsidR="006B00A5">
        <w:rPr>
          <w:rFonts w:ascii="Arial" w:hAnsi="Arial" w:cs="Arial"/>
          <w:sz w:val="24"/>
          <w:szCs w:val="24"/>
        </w:rPr>
        <w:t xml:space="preserve"> revised ‘criteria’</w:t>
      </w:r>
      <w:r w:rsidR="0051070B">
        <w:rPr>
          <w:rFonts w:ascii="Arial" w:hAnsi="Arial" w:cs="Arial"/>
          <w:sz w:val="24"/>
          <w:szCs w:val="24"/>
        </w:rPr>
        <w:t xml:space="preserve"> and the reporting form has also been updated</w:t>
      </w:r>
      <w:r w:rsidR="00F650A1">
        <w:rPr>
          <w:rFonts w:ascii="Arial" w:hAnsi="Arial" w:cs="Arial"/>
          <w:sz w:val="24"/>
          <w:szCs w:val="24"/>
        </w:rPr>
        <w:t>.</w:t>
      </w:r>
    </w:p>
    <w:p w14:paraId="6ED7C990" w14:textId="77777777" w:rsidR="007C46C9" w:rsidRDefault="007C46C9" w:rsidP="007D0599">
      <w:pPr>
        <w:pStyle w:val="xxmsonormal"/>
        <w:rPr>
          <w:rFonts w:ascii="Arial" w:hAnsi="Arial" w:cs="Arial"/>
          <w:sz w:val="24"/>
          <w:szCs w:val="24"/>
        </w:rPr>
      </w:pPr>
    </w:p>
    <w:p w14:paraId="65691AE9" w14:textId="3CA719D0" w:rsidR="007C46C9" w:rsidRDefault="007C46C9" w:rsidP="007D0599">
      <w:pPr>
        <w:pStyle w:val="xxmsonormal"/>
        <w:rPr>
          <w:rFonts w:ascii="Arial" w:hAnsi="Arial" w:cs="Arial"/>
          <w:sz w:val="24"/>
          <w:szCs w:val="24"/>
        </w:rPr>
      </w:pPr>
      <w:r w:rsidRPr="6B9166A7">
        <w:rPr>
          <w:rFonts w:ascii="Arial" w:hAnsi="Arial" w:cs="Arial"/>
          <w:sz w:val="24"/>
          <w:szCs w:val="24"/>
        </w:rPr>
        <w:t xml:space="preserve">We also </w:t>
      </w:r>
      <w:r w:rsidRPr="004D1C44">
        <w:rPr>
          <w:rFonts w:ascii="Arial" w:hAnsi="Arial" w:cs="Arial"/>
          <w:sz w:val="24"/>
          <w:szCs w:val="24"/>
        </w:rPr>
        <w:t>changed</w:t>
      </w:r>
      <w:r w:rsidRPr="6B9166A7">
        <w:rPr>
          <w:rFonts w:ascii="Arial" w:hAnsi="Arial" w:cs="Arial"/>
          <w:sz w:val="24"/>
          <w:szCs w:val="24"/>
        </w:rPr>
        <w:t xml:space="preserve"> the name from Exception Reporting to avoid confusion with the reporting process used in Trusts for </w:t>
      </w:r>
      <w:r w:rsidR="006552AC" w:rsidRPr="6B9166A7">
        <w:rPr>
          <w:rFonts w:ascii="Arial" w:hAnsi="Arial" w:cs="Arial"/>
          <w:sz w:val="24"/>
          <w:szCs w:val="24"/>
        </w:rPr>
        <w:t>working hours etc.</w:t>
      </w:r>
    </w:p>
    <w:p w14:paraId="70EC5382" w14:textId="77777777" w:rsidR="006B00A5" w:rsidRDefault="006B00A5" w:rsidP="007D0599">
      <w:pPr>
        <w:pStyle w:val="xxmsonormal"/>
        <w:rPr>
          <w:rFonts w:ascii="Arial" w:hAnsi="Arial" w:cs="Arial"/>
          <w:sz w:val="24"/>
          <w:szCs w:val="24"/>
        </w:rPr>
      </w:pPr>
    </w:p>
    <w:p w14:paraId="5B14E9C2" w14:textId="79DDD238" w:rsidR="00C6293E" w:rsidRPr="00EF552F" w:rsidRDefault="002347DB" w:rsidP="007D0599">
      <w:pPr>
        <w:pStyle w:val="xxmsonormal"/>
        <w:rPr>
          <w:rFonts w:ascii="Arial" w:hAnsi="Arial" w:cs="Arial"/>
          <w:b/>
          <w:bCs/>
          <w:sz w:val="24"/>
          <w:szCs w:val="24"/>
        </w:rPr>
      </w:pPr>
      <w:r w:rsidRPr="00EF552F">
        <w:rPr>
          <w:rFonts w:ascii="Arial" w:hAnsi="Arial" w:cs="Arial"/>
          <w:b/>
          <w:bCs/>
          <w:sz w:val="24"/>
          <w:szCs w:val="24"/>
        </w:rPr>
        <w:t xml:space="preserve">What </w:t>
      </w:r>
      <w:r w:rsidR="007B4B9A">
        <w:rPr>
          <w:rFonts w:ascii="Arial" w:hAnsi="Arial" w:cs="Arial"/>
          <w:b/>
          <w:bCs/>
          <w:sz w:val="24"/>
          <w:szCs w:val="24"/>
        </w:rPr>
        <w:t>to report</w:t>
      </w:r>
    </w:p>
    <w:p w14:paraId="2A70D5FB" w14:textId="77777777" w:rsidR="002347DB" w:rsidRPr="00090BE2" w:rsidRDefault="002347DB" w:rsidP="00090BE2">
      <w:pPr>
        <w:pStyle w:val="xxmsonormal"/>
        <w:rPr>
          <w:rFonts w:ascii="Arial" w:hAnsi="Arial" w:cs="Arial"/>
          <w:sz w:val="24"/>
          <w:szCs w:val="24"/>
        </w:rPr>
      </w:pPr>
    </w:p>
    <w:p w14:paraId="401E613F" w14:textId="308068FF" w:rsidR="0021694E" w:rsidRDefault="007B4B9A" w:rsidP="00090BE2">
      <w:pPr>
        <w:spacing w:after="0" w:line="240" w:lineRule="auto"/>
        <w:rPr>
          <w:rFonts w:ascii="Arial" w:hAnsi="Arial" w:cs="Arial"/>
          <w:sz w:val="24"/>
          <w:szCs w:val="24"/>
        </w:rPr>
      </w:pPr>
      <w:r w:rsidRPr="00090BE2">
        <w:rPr>
          <w:rFonts w:ascii="Arial" w:hAnsi="Arial" w:cs="Arial"/>
          <w:sz w:val="24"/>
          <w:szCs w:val="24"/>
        </w:rPr>
        <w:t>W</w:t>
      </w:r>
      <w:r w:rsidR="00A61AD5" w:rsidRPr="00090BE2">
        <w:rPr>
          <w:rFonts w:ascii="Arial" w:hAnsi="Arial" w:cs="Arial"/>
          <w:sz w:val="24"/>
          <w:szCs w:val="24"/>
        </w:rPr>
        <w:t xml:space="preserve">hen </w:t>
      </w:r>
      <w:r w:rsidR="00AD3E18" w:rsidRPr="00090BE2">
        <w:rPr>
          <w:rFonts w:ascii="Arial" w:hAnsi="Arial" w:cs="Arial"/>
          <w:sz w:val="24"/>
          <w:szCs w:val="24"/>
        </w:rPr>
        <w:t>a</w:t>
      </w:r>
      <w:r w:rsidR="00974640">
        <w:rPr>
          <w:rFonts w:ascii="Arial" w:hAnsi="Arial" w:cs="Arial"/>
          <w:sz w:val="24"/>
          <w:szCs w:val="24"/>
        </w:rPr>
        <w:t xml:space="preserve"> resident</w:t>
      </w:r>
      <w:r w:rsidR="00A61AD5" w:rsidRPr="00090BE2">
        <w:rPr>
          <w:rFonts w:ascii="Arial" w:hAnsi="Arial" w:cs="Arial"/>
          <w:sz w:val="24"/>
          <w:szCs w:val="24"/>
        </w:rPr>
        <w:t xml:space="preserve"> </w:t>
      </w:r>
      <w:r w:rsidR="00811606" w:rsidRPr="00090BE2">
        <w:rPr>
          <w:rFonts w:ascii="Arial" w:hAnsi="Arial" w:cs="Arial"/>
          <w:sz w:val="24"/>
          <w:szCs w:val="24"/>
        </w:rPr>
        <w:t xml:space="preserve">doctor </w:t>
      </w:r>
      <w:r w:rsidR="00A61AD5" w:rsidRPr="00090BE2">
        <w:rPr>
          <w:rFonts w:ascii="Arial" w:hAnsi="Arial" w:cs="Arial"/>
          <w:sz w:val="24"/>
          <w:szCs w:val="24"/>
        </w:rPr>
        <w:t xml:space="preserve">is </w:t>
      </w:r>
      <w:r w:rsidR="0014123E">
        <w:rPr>
          <w:rFonts w:ascii="Arial" w:hAnsi="Arial" w:cs="Arial"/>
          <w:sz w:val="24"/>
          <w:szCs w:val="24"/>
        </w:rPr>
        <w:t xml:space="preserve">named </w:t>
      </w:r>
      <w:r w:rsidR="00480597">
        <w:rPr>
          <w:rFonts w:ascii="Arial" w:hAnsi="Arial" w:cs="Arial"/>
          <w:sz w:val="24"/>
          <w:szCs w:val="24"/>
        </w:rPr>
        <w:t>in or significantly</w:t>
      </w:r>
      <w:r w:rsidR="000056C9">
        <w:rPr>
          <w:rStyle w:val="FootnoteReference"/>
          <w:rFonts w:ascii="Arial" w:hAnsi="Arial" w:cs="Arial"/>
          <w:sz w:val="24"/>
          <w:szCs w:val="24"/>
        </w:rPr>
        <w:footnoteReference w:id="2"/>
      </w:r>
      <w:r w:rsidR="00480597">
        <w:rPr>
          <w:rFonts w:ascii="Arial" w:hAnsi="Arial" w:cs="Arial"/>
          <w:sz w:val="24"/>
          <w:szCs w:val="24"/>
        </w:rPr>
        <w:t xml:space="preserve"> </w:t>
      </w:r>
      <w:r w:rsidR="00A61AD5" w:rsidRPr="00090BE2">
        <w:rPr>
          <w:rFonts w:ascii="Arial" w:hAnsi="Arial" w:cs="Arial"/>
          <w:sz w:val="24"/>
          <w:szCs w:val="24"/>
        </w:rPr>
        <w:t>involved in</w:t>
      </w:r>
      <w:r w:rsidR="00090BE2">
        <w:rPr>
          <w:rFonts w:ascii="Arial" w:hAnsi="Arial" w:cs="Arial"/>
          <w:sz w:val="24"/>
          <w:szCs w:val="24"/>
        </w:rPr>
        <w:t>:</w:t>
      </w:r>
    </w:p>
    <w:p w14:paraId="073BD245" w14:textId="77777777" w:rsidR="00090BE2" w:rsidRPr="00090BE2" w:rsidRDefault="00090BE2" w:rsidP="00090BE2">
      <w:pPr>
        <w:spacing w:after="0" w:line="240" w:lineRule="auto"/>
        <w:rPr>
          <w:rFonts w:ascii="Arial" w:hAnsi="Arial" w:cs="Arial"/>
          <w:sz w:val="24"/>
          <w:szCs w:val="24"/>
        </w:rPr>
      </w:pPr>
    </w:p>
    <w:p w14:paraId="49220937" w14:textId="35D193EF" w:rsidR="00FD7A4B" w:rsidRPr="00090BE2" w:rsidRDefault="001146D6" w:rsidP="00090BE2">
      <w:pPr>
        <w:spacing w:after="0" w:line="240" w:lineRule="auto"/>
        <w:rPr>
          <w:rFonts w:ascii="Arial" w:hAnsi="Arial" w:cs="Arial"/>
          <w:sz w:val="24"/>
          <w:szCs w:val="24"/>
        </w:rPr>
      </w:pPr>
      <w:r w:rsidRPr="00090BE2">
        <w:rPr>
          <w:rFonts w:ascii="Arial" w:hAnsi="Arial" w:cs="Arial"/>
          <w:sz w:val="24"/>
          <w:szCs w:val="24"/>
        </w:rPr>
        <w:t>Any</w:t>
      </w:r>
      <w:r w:rsidR="00FD7A4B" w:rsidRPr="00090BE2">
        <w:rPr>
          <w:rFonts w:ascii="Arial" w:hAnsi="Arial" w:cs="Arial"/>
          <w:sz w:val="24"/>
          <w:szCs w:val="24"/>
        </w:rPr>
        <w:t xml:space="preserve"> </w:t>
      </w:r>
      <w:r w:rsidR="00B872E0">
        <w:rPr>
          <w:rFonts w:ascii="Arial" w:hAnsi="Arial" w:cs="Arial"/>
          <w:sz w:val="24"/>
          <w:szCs w:val="24"/>
        </w:rPr>
        <w:t xml:space="preserve">confirmed </w:t>
      </w:r>
      <w:r w:rsidR="00FD7A4B" w:rsidRPr="00090BE2">
        <w:rPr>
          <w:rFonts w:ascii="Arial" w:hAnsi="Arial" w:cs="Arial"/>
          <w:sz w:val="24"/>
          <w:szCs w:val="24"/>
        </w:rPr>
        <w:t xml:space="preserve">patient safety incident that </w:t>
      </w:r>
      <w:r w:rsidR="009E06B5" w:rsidRPr="00090BE2">
        <w:rPr>
          <w:rFonts w:ascii="Arial" w:hAnsi="Arial" w:cs="Arial"/>
          <w:sz w:val="24"/>
          <w:szCs w:val="24"/>
        </w:rPr>
        <w:t>requires</w:t>
      </w:r>
      <w:r w:rsidR="00FD7A4B" w:rsidRPr="00090BE2">
        <w:rPr>
          <w:rFonts w:ascii="Arial" w:hAnsi="Arial" w:cs="Arial"/>
          <w:sz w:val="24"/>
          <w:szCs w:val="24"/>
        </w:rPr>
        <w:t xml:space="preserve"> a mandatory PSII. There is a detailed national list</w:t>
      </w:r>
      <w:r w:rsidR="00833878">
        <w:rPr>
          <w:rStyle w:val="FootnoteReference"/>
          <w:rFonts w:ascii="Arial" w:hAnsi="Arial" w:cs="Arial"/>
          <w:sz w:val="24"/>
          <w:szCs w:val="24"/>
        </w:rPr>
        <w:footnoteReference w:id="3"/>
      </w:r>
      <w:r w:rsidR="00090BE2" w:rsidRPr="00090BE2">
        <w:rPr>
          <w:rFonts w:ascii="Arial" w:hAnsi="Arial" w:cs="Arial"/>
          <w:sz w:val="24"/>
          <w:szCs w:val="24"/>
        </w:rPr>
        <w:t xml:space="preserve"> </w:t>
      </w:r>
      <w:r w:rsidR="00FD7A4B" w:rsidRPr="00090BE2">
        <w:rPr>
          <w:rFonts w:ascii="Arial" w:hAnsi="Arial" w:cs="Arial"/>
          <w:sz w:val="24"/>
          <w:szCs w:val="24"/>
        </w:rPr>
        <w:t>for these but in summary:</w:t>
      </w:r>
    </w:p>
    <w:p w14:paraId="39C8642A" w14:textId="77777777" w:rsidR="00FD7A4B" w:rsidRPr="00090BE2" w:rsidRDefault="00FD7A4B" w:rsidP="00090BE2">
      <w:pPr>
        <w:numPr>
          <w:ilvl w:val="0"/>
          <w:numId w:val="31"/>
        </w:numPr>
        <w:spacing w:after="0" w:line="240" w:lineRule="auto"/>
        <w:rPr>
          <w:rFonts w:ascii="Arial" w:hAnsi="Arial" w:cs="Arial"/>
          <w:sz w:val="24"/>
          <w:szCs w:val="24"/>
        </w:rPr>
      </w:pPr>
      <w:r w:rsidRPr="00090BE2">
        <w:rPr>
          <w:rFonts w:ascii="Arial" w:hAnsi="Arial" w:cs="Arial"/>
          <w:sz w:val="24"/>
          <w:szCs w:val="24"/>
        </w:rPr>
        <w:t xml:space="preserve">Deaths thought more likely than not due to problems in care </w:t>
      </w:r>
    </w:p>
    <w:p w14:paraId="57B76949" w14:textId="77777777" w:rsidR="00FD7A4B" w:rsidRPr="00090BE2" w:rsidRDefault="00FD7A4B" w:rsidP="00090BE2">
      <w:pPr>
        <w:numPr>
          <w:ilvl w:val="0"/>
          <w:numId w:val="31"/>
        </w:numPr>
        <w:spacing w:after="0" w:line="240" w:lineRule="auto"/>
        <w:rPr>
          <w:rFonts w:ascii="Arial" w:hAnsi="Arial" w:cs="Arial"/>
          <w:sz w:val="24"/>
          <w:szCs w:val="24"/>
        </w:rPr>
      </w:pPr>
      <w:r w:rsidRPr="00090BE2">
        <w:rPr>
          <w:rFonts w:ascii="Arial" w:hAnsi="Arial" w:cs="Arial"/>
          <w:sz w:val="24"/>
          <w:szCs w:val="24"/>
        </w:rPr>
        <w:t>Never Events</w:t>
      </w:r>
    </w:p>
    <w:p w14:paraId="324F010B" w14:textId="77777777" w:rsidR="00FD7A4B" w:rsidRPr="00090BE2" w:rsidRDefault="00FD7A4B" w:rsidP="00090BE2">
      <w:pPr>
        <w:numPr>
          <w:ilvl w:val="0"/>
          <w:numId w:val="31"/>
        </w:numPr>
        <w:spacing w:after="0" w:line="240" w:lineRule="auto"/>
        <w:rPr>
          <w:rFonts w:ascii="Arial" w:hAnsi="Arial" w:cs="Arial"/>
          <w:sz w:val="24"/>
          <w:szCs w:val="24"/>
        </w:rPr>
      </w:pPr>
      <w:r w:rsidRPr="00090BE2">
        <w:rPr>
          <w:rFonts w:ascii="Arial" w:hAnsi="Arial" w:cs="Arial"/>
          <w:sz w:val="24"/>
          <w:szCs w:val="24"/>
        </w:rPr>
        <w:t>Maternity and neonatal incidents meeting Health Services Safety Investigations Body (HSSIB) and Maternity and Newborn Safety Investigations Special Health Authority (MNSI) criteria</w:t>
      </w:r>
    </w:p>
    <w:p w14:paraId="1BE7CF93" w14:textId="77777777" w:rsidR="00FD7A4B" w:rsidRPr="00090BE2" w:rsidRDefault="00FD7A4B" w:rsidP="00090BE2">
      <w:pPr>
        <w:numPr>
          <w:ilvl w:val="0"/>
          <w:numId w:val="31"/>
        </w:numPr>
        <w:spacing w:after="0" w:line="240" w:lineRule="auto"/>
        <w:rPr>
          <w:rFonts w:ascii="Arial" w:hAnsi="Arial" w:cs="Arial"/>
          <w:sz w:val="24"/>
          <w:szCs w:val="24"/>
        </w:rPr>
      </w:pPr>
      <w:r w:rsidRPr="00090BE2">
        <w:rPr>
          <w:rFonts w:ascii="Arial" w:hAnsi="Arial" w:cs="Arial"/>
          <w:sz w:val="24"/>
          <w:szCs w:val="24"/>
        </w:rPr>
        <w:t>Child Deaths</w:t>
      </w:r>
    </w:p>
    <w:p w14:paraId="2713064E" w14:textId="2AA4F7D4" w:rsidR="00FD7A4B" w:rsidRPr="00090BE2" w:rsidRDefault="00FD7A4B" w:rsidP="00090BE2">
      <w:pPr>
        <w:numPr>
          <w:ilvl w:val="0"/>
          <w:numId w:val="31"/>
        </w:numPr>
        <w:spacing w:after="0" w:line="240" w:lineRule="auto"/>
        <w:rPr>
          <w:rFonts w:ascii="Arial" w:hAnsi="Arial" w:cs="Arial"/>
          <w:sz w:val="24"/>
          <w:szCs w:val="24"/>
        </w:rPr>
      </w:pPr>
      <w:r w:rsidRPr="00090BE2">
        <w:rPr>
          <w:rFonts w:ascii="Arial" w:hAnsi="Arial" w:cs="Arial"/>
          <w:sz w:val="24"/>
          <w:szCs w:val="24"/>
        </w:rPr>
        <w:t>Deaths of persons with L</w:t>
      </w:r>
      <w:r w:rsidR="00706F18" w:rsidRPr="00090BE2">
        <w:rPr>
          <w:rFonts w:ascii="Arial" w:hAnsi="Arial" w:cs="Arial"/>
          <w:sz w:val="24"/>
          <w:szCs w:val="24"/>
        </w:rPr>
        <w:t xml:space="preserve">earning </w:t>
      </w:r>
      <w:r w:rsidRPr="00090BE2">
        <w:rPr>
          <w:rFonts w:ascii="Arial" w:hAnsi="Arial" w:cs="Arial"/>
          <w:sz w:val="24"/>
          <w:szCs w:val="24"/>
        </w:rPr>
        <w:t>D</w:t>
      </w:r>
      <w:r w:rsidR="00706F18" w:rsidRPr="00090BE2">
        <w:rPr>
          <w:rFonts w:ascii="Arial" w:hAnsi="Arial" w:cs="Arial"/>
          <w:sz w:val="24"/>
          <w:szCs w:val="24"/>
        </w:rPr>
        <w:t xml:space="preserve">isabilities </w:t>
      </w:r>
    </w:p>
    <w:p w14:paraId="1FE5B841" w14:textId="77777777" w:rsidR="00FD7A4B" w:rsidRDefault="00FD7A4B" w:rsidP="00090BE2">
      <w:pPr>
        <w:numPr>
          <w:ilvl w:val="0"/>
          <w:numId w:val="31"/>
        </w:numPr>
        <w:spacing w:after="0" w:line="240" w:lineRule="auto"/>
        <w:rPr>
          <w:rFonts w:ascii="Arial" w:hAnsi="Arial" w:cs="Arial"/>
          <w:sz w:val="24"/>
          <w:szCs w:val="24"/>
        </w:rPr>
      </w:pPr>
      <w:r w:rsidRPr="00090BE2">
        <w:rPr>
          <w:rFonts w:ascii="Arial" w:hAnsi="Arial" w:cs="Arial"/>
          <w:sz w:val="24"/>
          <w:szCs w:val="24"/>
        </w:rPr>
        <w:lastRenderedPageBreak/>
        <w:t>Safeguarding incidents (as per criteria)</w:t>
      </w:r>
    </w:p>
    <w:p w14:paraId="4ADA47E4" w14:textId="77777777" w:rsidR="00FD7A4B" w:rsidRPr="00090BE2" w:rsidRDefault="00FD7A4B" w:rsidP="00090BE2">
      <w:pPr>
        <w:numPr>
          <w:ilvl w:val="0"/>
          <w:numId w:val="31"/>
        </w:numPr>
        <w:spacing w:after="0" w:line="240" w:lineRule="auto"/>
        <w:rPr>
          <w:rFonts w:ascii="Arial" w:hAnsi="Arial" w:cs="Arial"/>
          <w:sz w:val="24"/>
          <w:szCs w:val="24"/>
        </w:rPr>
      </w:pPr>
      <w:r w:rsidRPr="00090BE2">
        <w:rPr>
          <w:rFonts w:ascii="Arial" w:hAnsi="Arial" w:cs="Arial"/>
          <w:sz w:val="24"/>
          <w:szCs w:val="24"/>
        </w:rPr>
        <w:t>Screening programme incidents</w:t>
      </w:r>
    </w:p>
    <w:p w14:paraId="3304CB19" w14:textId="77777777" w:rsidR="00FD7A4B" w:rsidRPr="00090BE2" w:rsidRDefault="00FD7A4B" w:rsidP="00090BE2">
      <w:pPr>
        <w:numPr>
          <w:ilvl w:val="0"/>
          <w:numId w:val="31"/>
        </w:numPr>
        <w:spacing w:after="0" w:line="240" w:lineRule="auto"/>
        <w:rPr>
          <w:rFonts w:ascii="Arial" w:hAnsi="Arial" w:cs="Arial"/>
          <w:sz w:val="24"/>
          <w:szCs w:val="24"/>
        </w:rPr>
      </w:pPr>
      <w:r w:rsidRPr="00090BE2">
        <w:rPr>
          <w:rFonts w:ascii="Arial" w:hAnsi="Arial" w:cs="Arial"/>
          <w:sz w:val="24"/>
          <w:szCs w:val="24"/>
        </w:rPr>
        <w:t>Deaths of patients detailed under MHA or where MCA applies</w:t>
      </w:r>
    </w:p>
    <w:p w14:paraId="59F04CAE" w14:textId="77777777" w:rsidR="00FD7A4B" w:rsidRPr="00090BE2" w:rsidRDefault="00FD7A4B" w:rsidP="00090BE2">
      <w:pPr>
        <w:numPr>
          <w:ilvl w:val="0"/>
          <w:numId w:val="31"/>
        </w:numPr>
        <w:spacing w:after="0" w:line="240" w:lineRule="auto"/>
        <w:rPr>
          <w:rFonts w:ascii="Arial" w:hAnsi="Arial" w:cs="Arial"/>
          <w:sz w:val="24"/>
          <w:szCs w:val="24"/>
        </w:rPr>
      </w:pPr>
      <w:r w:rsidRPr="00090BE2">
        <w:rPr>
          <w:rFonts w:ascii="Arial" w:hAnsi="Arial" w:cs="Arial"/>
          <w:sz w:val="24"/>
          <w:szCs w:val="24"/>
        </w:rPr>
        <w:t>Deaths in custody where health care is provided by NHS</w:t>
      </w:r>
    </w:p>
    <w:p w14:paraId="72BA9DCD" w14:textId="3FCBC819" w:rsidR="00FD7A4B" w:rsidRPr="00090BE2" w:rsidRDefault="00FD7A4B" w:rsidP="00090BE2">
      <w:pPr>
        <w:numPr>
          <w:ilvl w:val="0"/>
          <w:numId w:val="31"/>
        </w:numPr>
        <w:spacing w:after="0" w:line="240" w:lineRule="auto"/>
        <w:rPr>
          <w:rFonts w:ascii="Arial" w:hAnsi="Arial" w:cs="Arial"/>
          <w:sz w:val="24"/>
          <w:szCs w:val="24"/>
        </w:rPr>
      </w:pPr>
      <w:r w:rsidRPr="00090BE2">
        <w:rPr>
          <w:rFonts w:ascii="Arial" w:hAnsi="Arial" w:cs="Arial"/>
          <w:sz w:val="24"/>
          <w:szCs w:val="24"/>
        </w:rPr>
        <w:t>M</w:t>
      </w:r>
      <w:r w:rsidR="009E06B5" w:rsidRPr="00090BE2">
        <w:rPr>
          <w:rFonts w:ascii="Arial" w:hAnsi="Arial" w:cs="Arial"/>
          <w:sz w:val="24"/>
          <w:szCs w:val="24"/>
        </w:rPr>
        <w:t xml:space="preserve">ental </w:t>
      </w:r>
      <w:r w:rsidRPr="00090BE2">
        <w:rPr>
          <w:rFonts w:ascii="Arial" w:hAnsi="Arial" w:cs="Arial"/>
          <w:sz w:val="24"/>
          <w:szCs w:val="24"/>
        </w:rPr>
        <w:t>H</w:t>
      </w:r>
      <w:r w:rsidR="009E06B5" w:rsidRPr="00090BE2">
        <w:rPr>
          <w:rFonts w:ascii="Arial" w:hAnsi="Arial" w:cs="Arial"/>
          <w:sz w:val="24"/>
          <w:szCs w:val="24"/>
        </w:rPr>
        <w:t>ealth</w:t>
      </w:r>
      <w:r w:rsidRPr="00090BE2">
        <w:rPr>
          <w:rFonts w:ascii="Arial" w:hAnsi="Arial" w:cs="Arial"/>
          <w:sz w:val="24"/>
          <w:szCs w:val="24"/>
        </w:rPr>
        <w:t xml:space="preserve"> and Domestic Homicides</w:t>
      </w:r>
    </w:p>
    <w:p w14:paraId="7C44C591" w14:textId="77777777" w:rsidR="00FD7A4B" w:rsidRPr="00090BE2" w:rsidRDefault="00FD7A4B" w:rsidP="00090BE2">
      <w:pPr>
        <w:spacing w:after="0" w:line="240" w:lineRule="auto"/>
        <w:rPr>
          <w:rFonts w:ascii="Arial" w:hAnsi="Arial" w:cs="Arial"/>
          <w:sz w:val="24"/>
          <w:szCs w:val="24"/>
        </w:rPr>
      </w:pPr>
    </w:p>
    <w:p w14:paraId="755C54DE" w14:textId="33B85EB0" w:rsidR="00FD7A4B" w:rsidRPr="00090BE2" w:rsidRDefault="00C35C83" w:rsidP="00090BE2">
      <w:pPr>
        <w:spacing w:after="0" w:line="240" w:lineRule="auto"/>
        <w:rPr>
          <w:rFonts w:ascii="Arial" w:hAnsi="Arial" w:cs="Arial"/>
          <w:sz w:val="24"/>
          <w:szCs w:val="24"/>
        </w:rPr>
      </w:pPr>
      <w:r w:rsidRPr="00090BE2">
        <w:rPr>
          <w:rFonts w:ascii="Arial" w:hAnsi="Arial" w:cs="Arial"/>
          <w:b/>
          <w:bCs/>
          <w:sz w:val="24"/>
          <w:szCs w:val="24"/>
        </w:rPr>
        <w:t>Or</w:t>
      </w:r>
      <w:r w:rsidR="00FD7A4B" w:rsidRPr="00090BE2">
        <w:rPr>
          <w:rFonts w:ascii="Arial" w:hAnsi="Arial" w:cs="Arial"/>
          <w:sz w:val="24"/>
          <w:szCs w:val="24"/>
        </w:rPr>
        <w:t xml:space="preserve"> any of the following</w:t>
      </w:r>
      <w:r w:rsidR="00F22C26" w:rsidRPr="00090BE2">
        <w:rPr>
          <w:rFonts w:ascii="Arial" w:hAnsi="Arial" w:cs="Arial"/>
          <w:sz w:val="24"/>
          <w:szCs w:val="24"/>
        </w:rPr>
        <w:t>:</w:t>
      </w:r>
    </w:p>
    <w:p w14:paraId="7230B8F7" w14:textId="05B85EDE" w:rsidR="00FD7A4B" w:rsidRPr="00090BE2" w:rsidRDefault="00090BE2" w:rsidP="00090BE2">
      <w:pPr>
        <w:numPr>
          <w:ilvl w:val="0"/>
          <w:numId w:val="32"/>
        </w:numPr>
        <w:spacing w:after="0" w:line="240" w:lineRule="auto"/>
        <w:rPr>
          <w:rFonts w:ascii="Arial" w:hAnsi="Arial" w:cs="Arial"/>
          <w:sz w:val="24"/>
          <w:szCs w:val="24"/>
        </w:rPr>
      </w:pPr>
      <w:r w:rsidRPr="00090BE2">
        <w:rPr>
          <w:rFonts w:ascii="Arial" w:hAnsi="Arial" w:cs="Arial"/>
          <w:sz w:val="24"/>
          <w:szCs w:val="24"/>
        </w:rPr>
        <w:t>Formal c</w:t>
      </w:r>
      <w:r w:rsidR="00FD7A4B" w:rsidRPr="00090BE2">
        <w:rPr>
          <w:rFonts w:ascii="Arial" w:hAnsi="Arial" w:cs="Arial"/>
          <w:sz w:val="24"/>
          <w:szCs w:val="24"/>
        </w:rPr>
        <w:t>omplaints</w:t>
      </w:r>
    </w:p>
    <w:p w14:paraId="5234C05C" w14:textId="6610E9FC" w:rsidR="00FD7A4B" w:rsidRPr="00090BE2" w:rsidRDefault="00FD7A4B" w:rsidP="00090BE2">
      <w:pPr>
        <w:numPr>
          <w:ilvl w:val="0"/>
          <w:numId w:val="32"/>
        </w:numPr>
        <w:spacing w:after="0" w:line="240" w:lineRule="auto"/>
        <w:rPr>
          <w:rFonts w:ascii="Arial" w:hAnsi="Arial" w:cs="Arial"/>
          <w:sz w:val="24"/>
          <w:szCs w:val="24"/>
        </w:rPr>
      </w:pPr>
      <w:r w:rsidRPr="00090BE2">
        <w:rPr>
          <w:rFonts w:ascii="Arial" w:hAnsi="Arial" w:cs="Arial"/>
          <w:sz w:val="24"/>
          <w:szCs w:val="24"/>
        </w:rPr>
        <w:t>Claims</w:t>
      </w:r>
      <w:r w:rsidR="00863FE4">
        <w:rPr>
          <w:rFonts w:ascii="Arial" w:hAnsi="Arial" w:cs="Arial"/>
          <w:sz w:val="24"/>
          <w:szCs w:val="24"/>
        </w:rPr>
        <w:t xml:space="preserve"> (clinical negligence)</w:t>
      </w:r>
    </w:p>
    <w:p w14:paraId="4CC4612A" w14:textId="77777777" w:rsidR="00FD7A4B" w:rsidRPr="00090BE2" w:rsidRDefault="00FD7A4B" w:rsidP="00090BE2">
      <w:pPr>
        <w:numPr>
          <w:ilvl w:val="0"/>
          <w:numId w:val="32"/>
        </w:numPr>
        <w:spacing w:after="0" w:line="240" w:lineRule="auto"/>
        <w:rPr>
          <w:rFonts w:ascii="Arial" w:hAnsi="Arial" w:cs="Arial"/>
          <w:sz w:val="24"/>
          <w:szCs w:val="24"/>
        </w:rPr>
      </w:pPr>
      <w:r w:rsidRPr="00090BE2">
        <w:rPr>
          <w:rFonts w:ascii="Arial" w:hAnsi="Arial" w:cs="Arial"/>
          <w:sz w:val="24"/>
          <w:szCs w:val="24"/>
        </w:rPr>
        <w:t>Human resources / professional standards investigations</w:t>
      </w:r>
    </w:p>
    <w:p w14:paraId="24D056A3" w14:textId="77777777" w:rsidR="00FD7A4B" w:rsidRPr="00090BE2" w:rsidRDefault="00FD7A4B" w:rsidP="00090BE2">
      <w:pPr>
        <w:numPr>
          <w:ilvl w:val="0"/>
          <w:numId w:val="32"/>
        </w:numPr>
        <w:spacing w:after="0" w:line="240" w:lineRule="auto"/>
        <w:rPr>
          <w:rFonts w:ascii="Arial" w:hAnsi="Arial" w:cs="Arial"/>
          <w:sz w:val="24"/>
          <w:szCs w:val="24"/>
        </w:rPr>
      </w:pPr>
      <w:r w:rsidRPr="00090BE2">
        <w:rPr>
          <w:rFonts w:ascii="Arial" w:hAnsi="Arial" w:cs="Arial"/>
          <w:sz w:val="24"/>
          <w:szCs w:val="24"/>
        </w:rPr>
        <w:t xml:space="preserve">Coroner inquests </w:t>
      </w:r>
    </w:p>
    <w:p w14:paraId="63089B05" w14:textId="67985E8A" w:rsidR="0021694E" w:rsidRDefault="00FD7A4B" w:rsidP="00090BE2">
      <w:pPr>
        <w:pStyle w:val="ListParagraph"/>
        <w:numPr>
          <w:ilvl w:val="0"/>
          <w:numId w:val="32"/>
        </w:numPr>
        <w:spacing w:after="0" w:line="240" w:lineRule="auto"/>
        <w:rPr>
          <w:rFonts w:ascii="Arial" w:hAnsi="Arial" w:cs="Arial"/>
          <w:sz w:val="24"/>
          <w:szCs w:val="24"/>
        </w:rPr>
      </w:pPr>
      <w:r w:rsidRPr="00090BE2">
        <w:rPr>
          <w:rFonts w:ascii="Arial" w:hAnsi="Arial" w:cs="Arial"/>
          <w:sz w:val="24"/>
          <w:szCs w:val="24"/>
        </w:rPr>
        <w:t>Criminal investigations</w:t>
      </w:r>
    </w:p>
    <w:p w14:paraId="3D827A2B" w14:textId="0BC15922" w:rsidR="006336EA" w:rsidRDefault="006336EA" w:rsidP="00090BE2">
      <w:pPr>
        <w:pStyle w:val="ListParagraph"/>
        <w:numPr>
          <w:ilvl w:val="0"/>
          <w:numId w:val="32"/>
        </w:numPr>
        <w:spacing w:after="0" w:line="240" w:lineRule="auto"/>
        <w:rPr>
          <w:rFonts w:ascii="Arial" w:hAnsi="Arial" w:cs="Arial"/>
          <w:sz w:val="24"/>
          <w:szCs w:val="24"/>
        </w:rPr>
      </w:pPr>
      <w:r>
        <w:rPr>
          <w:rFonts w:ascii="Arial" w:hAnsi="Arial" w:cs="Arial"/>
          <w:sz w:val="24"/>
          <w:szCs w:val="24"/>
        </w:rPr>
        <w:t xml:space="preserve">GMC referrals that </w:t>
      </w:r>
      <w:r w:rsidR="009F38AC">
        <w:rPr>
          <w:rFonts w:ascii="Arial" w:hAnsi="Arial" w:cs="Arial"/>
          <w:sz w:val="24"/>
          <w:szCs w:val="24"/>
        </w:rPr>
        <w:t>the employer has made or aware of</w:t>
      </w:r>
    </w:p>
    <w:p w14:paraId="6FEB10AC" w14:textId="77777777" w:rsidR="0073672F" w:rsidRDefault="0073672F" w:rsidP="0073672F">
      <w:pPr>
        <w:spacing w:after="0" w:line="240" w:lineRule="auto"/>
        <w:rPr>
          <w:rFonts w:ascii="Arial" w:hAnsi="Arial" w:cs="Arial"/>
          <w:sz w:val="24"/>
          <w:szCs w:val="24"/>
        </w:rPr>
      </w:pPr>
    </w:p>
    <w:p w14:paraId="79017936" w14:textId="0F6D65C5" w:rsidR="0073672F" w:rsidRPr="0073672F" w:rsidRDefault="0073672F" w:rsidP="0073672F">
      <w:pPr>
        <w:spacing w:after="0" w:line="240" w:lineRule="auto"/>
        <w:rPr>
          <w:rFonts w:ascii="Arial" w:hAnsi="Arial" w:cs="Arial"/>
          <w:sz w:val="24"/>
          <w:szCs w:val="24"/>
        </w:rPr>
      </w:pPr>
      <w:r>
        <w:rPr>
          <w:rFonts w:ascii="Arial" w:hAnsi="Arial" w:cs="Arial"/>
          <w:b/>
          <w:bCs/>
          <w:sz w:val="24"/>
          <w:szCs w:val="24"/>
        </w:rPr>
        <w:t>Or</w:t>
      </w:r>
      <w:r>
        <w:rPr>
          <w:rFonts w:ascii="Arial" w:hAnsi="Arial" w:cs="Arial"/>
          <w:sz w:val="24"/>
          <w:szCs w:val="24"/>
        </w:rPr>
        <w:t xml:space="preserve"> any other situation not listed above which has led to concern about the </w:t>
      </w:r>
      <w:r w:rsidR="00DA13A8">
        <w:rPr>
          <w:rFonts w:ascii="Arial" w:hAnsi="Arial" w:cs="Arial"/>
          <w:sz w:val="24"/>
          <w:szCs w:val="24"/>
        </w:rPr>
        <w:t>doctor’s involvement.</w:t>
      </w:r>
    </w:p>
    <w:p w14:paraId="012A5528" w14:textId="77777777" w:rsidR="006B518C" w:rsidRDefault="006B518C" w:rsidP="00090BE2">
      <w:pPr>
        <w:pStyle w:val="xxmsonormal"/>
        <w:rPr>
          <w:rFonts w:ascii="Arial" w:hAnsi="Arial" w:cs="Arial"/>
          <w:b/>
          <w:bCs/>
          <w:sz w:val="24"/>
          <w:szCs w:val="24"/>
        </w:rPr>
      </w:pPr>
    </w:p>
    <w:p w14:paraId="04F66F14" w14:textId="261EA846" w:rsidR="002347DB" w:rsidRDefault="002A70A1" w:rsidP="00090BE2">
      <w:pPr>
        <w:pStyle w:val="xxmsonormal"/>
        <w:rPr>
          <w:rFonts w:ascii="Arial" w:hAnsi="Arial" w:cs="Arial"/>
          <w:b/>
          <w:bCs/>
          <w:sz w:val="24"/>
          <w:szCs w:val="24"/>
        </w:rPr>
      </w:pPr>
      <w:r>
        <w:rPr>
          <w:rFonts w:ascii="Arial" w:hAnsi="Arial" w:cs="Arial"/>
          <w:b/>
          <w:bCs/>
          <w:sz w:val="24"/>
          <w:szCs w:val="24"/>
        </w:rPr>
        <w:t>When</w:t>
      </w:r>
    </w:p>
    <w:p w14:paraId="178DC1BB" w14:textId="77777777" w:rsidR="00970D57" w:rsidRPr="002A70A1" w:rsidRDefault="00970D57" w:rsidP="00090BE2">
      <w:pPr>
        <w:pStyle w:val="xxmsonormal"/>
        <w:rPr>
          <w:rFonts w:ascii="Arial" w:hAnsi="Arial" w:cs="Arial"/>
          <w:b/>
          <w:bCs/>
          <w:sz w:val="24"/>
          <w:szCs w:val="24"/>
        </w:rPr>
      </w:pPr>
    </w:p>
    <w:p w14:paraId="7D75043C" w14:textId="09000171" w:rsidR="007D5844" w:rsidRDefault="007D5844" w:rsidP="00090BE2">
      <w:pPr>
        <w:pStyle w:val="xxmsonormal"/>
        <w:rPr>
          <w:rFonts w:ascii="Arial" w:hAnsi="Arial" w:cs="Arial"/>
          <w:sz w:val="24"/>
          <w:szCs w:val="24"/>
        </w:rPr>
      </w:pPr>
      <w:r w:rsidRPr="00FA77B0">
        <w:rPr>
          <w:rFonts w:ascii="Arial" w:hAnsi="Arial" w:cs="Arial"/>
          <w:sz w:val="24"/>
          <w:szCs w:val="24"/>
        </w:rPr>
        <w:t xml:space="preserve">Notification </w:t>
      </w:r>
      <w:r w:rsidR="00755FB2" w:rsidRPr="00FA77B0">
        <w:rPr>
          <w:rFonts w:ascii="Arial" w:hAnsi="Arial" w:cs="Arial"/>
          <w:sz w:val="24"/>
          <w:szCs w:val="24"/>
        </w:rPr>
        <w:t xml:space="preserve">needs to be </w:t>
      </w:r>
      <w:r w:rsidRPr="00FA77B0">
        <w:rPr>
          <w:rFonts w:ascii="Arial" w:hAnsi="Arial" w:cs="Arial"/>
          <w:sz w:val="24"/>
          <w:szCs w:val="24"/>
        </w:rPr>
        <w:t xml:space="preserve">on </w:t>
      </w:r>
      <w:r w:rsidRPr="00FA77B0">
        <w:rPr>
          <w:rFonts w:ascii="Arial" w:hAnsi="Arial" w:cs="Arial"/>
          <w:b/>
          <w:bCs/>
          <w:sz w:val="24"/>
          <w:szCs w:val="24"/>
        </w:rPr>
        <w:t>a real time basis</w:t>
      </w:r>
      <w:r w:rsidRPr="00FA77B0">
        <w:rPr>
          <w:rFonts w:ascii="Arial" w:hAnsi="Arial" w:cs="Arial"/>
          <w:sz w:val="24"/>
          <w:szCs w:val="24"/>
        </w:rPr>
        <w:t xml:space="preserve"> with</w:t>
      </w:r>
      <w:r w:rsidRPr="6B9166A7">
        <w:rPr>
          <w:rFonts w:ascii="Arial" w:hAnsi="Arial" w:cs="Arial"/>
          <w:sz w:val="24"/>
          <w:szCs w:val="24"/>
        </w:rPr>
        <w:t xml:space="preserve"> updates</w:t>
      </w:r>
      <w:r w:rsidR="00C9023F" w:rsidRPr="6B9166A7">
        <w:rPr>
          <w:rFonts w:ascii="Arial" w:hAnsi="Arial" w:cs="Arial"/>
          <w:sz w:val="24"/>
          <w:szCs w:val="24"/>
        </w:rPr>
        <w:t xml:space="preserve"> as and when</w:t>
      </w:r>
      <w:r w:rsidR="007B0886" w:rsidRPr="6B9166A7">
        <w:rPr>
          <w:rFonts w:ascii="Arial" w:hAnsi="Arial" w:cs="Arial"/>
          <w:sz w:val="24"/>
          <w:szCs w:val="24"/>
        </w:rPr>
        <w:t xml:space="preserve"> appropriate.  Retrospective reporting (e.g. 6 </w:t>
      </w:r>
      <w:r w:rsidR="007B0886" w:rsidRPr="00FA77B0">
        <w:rPr>
          <w:rFonts w:ascii="Arial" w:hAnsi="Arial" w:cs="Arial"/>
          <w:sz w:val="24"/>
          <w:szCs w:val="24"/>
        </w:rPr>
        <w:t>monthly) does not support</w:t>
      </w:r>
      <w:r w:rsidR="007B0886" w:rsidRPr="6B9166A7">
        <w:rPr>
          <w:rFonts w:ascii="Arial" w:hAnsi="Arial" w:cs="Arial"/>
          <w:sz w:val="24"/>
          <w:szCs w:val="24"/>
        </w:rPr>
        <w:t xml:space="preserve"> </w:t>
      </w:r>
      <w:r w:rsidR="00DE67B7" w:rsidRPr="6B9166A7">
        <w:rPr>
          <w:rFonts w:ascii="Arial" w:hAnsi="Arial" w:cs="Arial"/>
          <w:sz w:val="24"/>
          <w:szCs w:val="24"/>
        </w:rPr>
        <w:t xml:space="preserve">the </w:t>
      </w:r>
      <w:r w:rsidR="007B0886" w:rsidRPr="6B9166A7">
        <w:rPr>
          <w:rFonts w:ascii="Arial" w:hAnsi="Arial" w:cs="Arial"/>
          <w:sz w:val="24"/>
          <w:szCs w:val="24"/>
        </w:rPr>
        <w:t>revalidation process</w:t>
      </w:r>
      <w:r w:rsidR="00EF552F" w:rsidRPr="6B9166A7">
        <w:rPr>
          <w:rFonts w:ascii="Arial" w:hAnsi="Arial" w:cs="Arial"/>
          <w:sz w:val="24"/>
          <w:szCs w:val="24"/>
        </w:rPr>
        <w:t>.</w:t>
      </w:r>
    </w:p>
    <w:p w14:paraId="7C4E34A1" w14:textId="77777777" w:rsidR="002A70A1" w:rsidRDefault="002A70A1" w:rsidP="00090BE2">
      <w:pPr>
        <w:pStyle w:val="xxmsonormal"/>
        <w:rPr>
          <w:rFonts w:ascii="Arial" w:hAnsi="Arial" w:cs="Arial"/>
          <w:sz w:val="24"/>
          <w:szCs w:val="24"/>
        </w:rPr>
      </w:pPr>
    </w:p>
    <w:p w14:paraId="1A0F8491" w14:textId="171BC1CD" w:rsidR="002A70A1" w:rsidRDefault="002A70A1" w:rsidP="00090BE2">
      <w:pPr>
        <w:pStyle w:val="xxmsonormal"/>
        <w:rPr>
          <w:rFonts w:ascii="Arial" w:hAnsi="Arial" w:cs="Arial"/>
          <w:b/>
          <w:bCs/>
          <w:sz w:val="24"/>
          <w:szCs w:val="24"/>
        </w:rPr>
      </w:pPr>
      <w:r>
        <w:rPr>
          <w:rFonts w:ascii="Arial" w:hAnsi="Arial" w:cs="Arial"/>
          <w:b/>
          <w:bCs/>
          <w:sz w:val="24"/>
          <w:szCs w:val="24"/>
        </w:rPr>
        <w:t>How</w:t>
      </w:r>
    </w:p>
    <w:p w14:paraId="2D885961" w14:textId="77777777" w:rsidR="00970D57" w:rsidRDefault="00970D57" w:rsidP="00090BE2">
      <w:pPr>
        <w:pStyle w:val="xxmsonormal"/>
        <w:rPr>
          <w:rFonts w:ascii="Arial" w:hAnsi="Arial" w:cs="Arial"/>
          <w:b/>
          <w:bCs/>
          <w:sz w:val="24"/>
          <w:szCs w:val="24"/>
        </w:rPr>
      </w:pPr>
    </w:p>
    <w:p w14:paraId="18C29C85" w14:textId="1A478823" w:rsidR="002A70A1" w:rsidRDefault="002A70A1" w:rsidP="00090BE2">
      <w:pPr>
        <w:pStyle w:val="xxmsonormal"/>
        <w:rPr>
          <w:rFonts w:ascii="Arial" w:hAnsi="Arial" w:cs="Arial"/>
          <w:sz w:val="24"/>
          <w:szCs w:val="24"/>
        </w:rPr>
      </w:pPr>
      <w:r>
        <w:rPr>
          <w:rFonts w:ascii="Arial" w:hAnsi="Arial" w:cs="Arial"/>
          <w:sz w:val="24"/>
          <w:szCs w:val="24"/>
        </w:rPr>
        <w:t>Complete template</w:t>
      </w:r>
      <w:r w:rsidR="00B96059">
        <w:rPr>
          <w:rFonts w:ascii="Arial" w:hAnsi="Arial" w:cs="Arial"/>
          <w:sz w:val="24"/>
          <w:szCs w:val="24"/>
        </w:rPr>
        <w:t xml:space="preserve"> as fully as possible including:</w:t>
      </w:r>
    </w:p>
    <w:p w14:paraId="03B24001" w14:textId="77777777" w:rsidR="00B96059" w:rsidRDefault="00B96059" w:rsidP="00090BE2">
      <w:pPr>
        <w:pStyle w:val="xxmsonormal"/>
        <w:rPr>
          <w:rFonts w:ascii="Arial" w:hAnsi="Arial" w:cs="Arial"/>
          <w:sz w:val="24"/>
          <w:szCs w:val="24"/>
        </w:rPr>
      </w:pPr>
    </w:p>
    <w:p w14:paraId="09F796E4" w14:textId="6D66ED78" w:rsidR="00B96059" w:rsidRPr="00B96059" w:rsidRDefault="001539FD" w:rsidP="00B96059">
      <w:pPr>
        <w:pStyle w:val="xxmsonormal"/>
        <w:numPr>
          <w:ilvl w:val="0"/>
          <w:numId w:val="33"/>
        </w:numPr>
        <w:rPr>
          <w:rFonts w:ascii="Arial" w:hAnsi="Arial" w:cs="Arial"/>
          <w:sz w:val="24"/>
          <w:szCs w:val="24"/>
        </w:rPr>
      </w:pPr>
      <w:r>
        <w:rPr>
          <w:rFonts w:ascii="Arial" w:hAnsi="Arial" w:cs="Arial"/>
          <w:sz w:val="24"/>
          <w:szCs w:val="24"/>
        </w:rPr>
        <w:t xml:space="preserve">Resident </w:t>
      </w:r>
      <w:r w:rsidR="004C46AE">
        <w:rPr>
          <w:rFonts w:ascii="Arial" w:hAnsi="Arial" w:cs="Arial"/>
          <w:sz w:val="24"/>
          <w:szCs w:val="24"/>
        </w:rPr>
        <w:t xml:space="preserve">Doctor </w:t>
      </w:r>
      <w:r w:rsidR="00B96059" w:rsidRPr="00B96059">
        <w:rPr>
          <w:rFonts w:ascii="Arial" w:hAnsi="Arial" w:cs="Arial"/>
          <w:sz w:val="24"/>
          <w:szCs w:val="24"/>
        </w:rPr>
        <w:t>name, programme and GMC number </w:t>
      </w:r>
    </w:p>
    <w:p w14:paraId="7A64503D" w14:textId="19848609" w:rsidR="00B96059" w:rsidRPr="00B96059" w:rsidRDefault="00B96059" w:rsidP="00B96059">
      <w:pPr>
        <w:pStyle w:val="xxmsonormal"/>
        <w:numPr>
          <w:ilvl w:val="0"/>
          <w:numId w:val="34"/>
        </w:numPr>
        <w:rPr>
          <w:rFonts w:ascii="Arial" w:hAnsi="Arial" w:cs="Arial"/>
          <w:sz w:val="24"/>
          <w:szCs w:val="24"/>
        </w:rPr>
      </w:pPr>
      <w:r w:rsidRPr="6B9166A7">
        <w:rPr>
          <w:rFonts w:ascii="Arial" w:hAnsi="Arial" w:cs="Arial"/>
          <w:sz w:val="24"/>
          <w:szCs w:val="24"/>
        </w:rPr>
        <w:t>Date of incident and a reference e.g. Ulysses or other system ID  </w:t>
      </w:r>
    </w:p>
    <w:p w14:paraId="756722D4" w14:textId="58F6092A" w:rsidR="00B96059" w:rsidRPr="00B96059" w:rsidRDefault="00B96059" w:rsidP="00B96059">
      <w:pPr>
        <w:pStyle w:val="xxmsonormal"/>
        <w:numPr>
          <w:ilvl w:val="0"/>
          <w:numId w:val="35"/>
        </w:numPr>
        <w:rPr>
          <w:rFonts w:ascii="Arial" w:hAnsi="Arial" w:cs="Arial"/>
          <w:sz w:val="24"/>
          <w:szCs w:val="24"/>
        </w:rPr>
      </w:pPr>
      <w:r w:rsidRPr="00B96059">
        <w:rPr>
          <w:rFonts w:ascii="Arial" w:hAnsi="Arial" w:cs="Arial"/>
          <w:sz w:val="24"/>
          <w:szCs w:val="24"/>
        </w:rPr>
        <w:t>Type of concern </w:t>
      </w:r>
      <w:r w:rsidR="004C46AE">
        <w:rPr>
          <w:rFonts w:ascii="Arial" w:hAnsi="Arial" w:cs="Arial"/>
          <w:sz w:val="24"/>
          <w:szCs w:val="24"/>
        </w:rPr>
        <w:t>(</w:t>
      </w:r>
      <w:r w:rsidR="005E3BB8">
        <w:rPr>
          <w:rFonts w:ascii="Arial" w:hAnsi="Arial" w:cs="Arial"/>
          <w:sz w:val="24"/>
          <w:szCs w:val="24"/>
        </w:rPr>
        <w:t>e.g.</w:t>
      </w:r>
      <w:r w:rsidR="004C46AE">
        <w:rPr>
          <w:rFonts w:ascii="Arial" w:hAnsi="Arial" w:cs="Arial"/>
          <w:sz w:val="24"/>
          <w:szCs w:val="24"/>
        </w:rPr>
        <w:t xml:space="preserve"> PSII category or complaint)</w:t>
      </w:r>
    </w:p>
    <w:p w14:paraId="10B003CC" w14:textId="77777777" w:rsidR="00B96059" w:rsidRPr="00B96059" w:rsidRDefault="00B96059" w:rsidP="00B96059">
      <w:pPr>
        <w:pStyle w:val="xxmsonormal"/>
        <w:numPr>
          <w:ilvl w:val="0"/>
          <w:numId w:val="36"/>
        </w:numPr>
        <w:rPr>
          <w:rFonts w:ascii="Arial" w:hAnsi="Arial" w:cs="Arial"/>
          <w:sz w:val="24"/>
          <w:szCs w:val="24"/>
        </w:rPr>
      </w:pPr>
      <w:r w:rsidRPr="00B96059">
        <w:rPr>
          <w:rFonts w:ascii="Arial" w:hAnsi="Arial" w:cs="Arial"/>
          <w:sz w:val="24"/>
          <w:szCs w:val="24"/>
        </w:rPr>
        <w:t>What happened </w:t>
      </w:r>
    </w:p>
    <w:p w14:paraId="4B8E686C" w14:textId="3C08C51B" w:rsidR="00B96059" w:rsidRPr="00B96059" w:rsidRDefault="00B96059" w:rsidP="00B96059">
      <w:pPr>
        <w:pStyle w:val="xxmsonormal"/>
        <w:numPr>
          <w:ilvl w:val="0"/>
          <w:numId w:val="37"/>
        </w:numPr>
        <w:rPr>
          <w:rFonts w:ascii="Arial" w:hAnsi="Arial" w:cs="Arial"/>
          <w:sz w:val="24"/>
          <w:szCs w:val="24"/>
        </w:rPr>
      </w:pPr>
      <w:r w:rsidRPr="00B96059">
        <w:rPr>
          <w:rFonts w:ascii="Arial" w:hAnsi="Arial" w:cs="Arial"/>
          <w:sz w:val="24"/>
          <w:szCs w:val="24"/>
        </w:rPr>
        <w:t xml:space="preserve">What the impact for </w:t>
      </w:r>
      <w:r w:rsidR="005F6769" w:rsidRPr="00B96059">
        <w:rPr>
          <w:rFonts w:ascii="Arial" w:hAnsi="Arial" w:cs="Arial"/>
          <w:sz w:val="24"/>
          <w:szCs w:val="24"/>
        </w:rPr>
        <w:t xml:space="preserve">was </w:t>
      </w:r>
      <w:r w:rsidRPr="00B96059">
        <w:rPr>
          <w:rFonts w:ascii="Arial" w:hAnsi="Arial" w:cs="Arial"/>
          <w:sz w:val="24"/>
          <w:szCs w:val="24"/>
        </w:rPr>
        <w:t>patients / service users </w:t>
      </w:r>
    </w:p>
    <w:p w14:paraId="3148E3BB" w14:textId="2D3B92D9" w:rsidR="00B96059" w:rsidRPr="00B96059" w:rsidRDefault="005F6769" w:rsidP="00B96059">
      <w:pPr>
        <w:pStyle w:val="xxmsonormal"/>
        <w:numPr>
          <w:ilvl w:val="0"/>
          <w:numId w:val="38"/>
        </w:numPr>
        <w:rPr>
          <w:rFonts w:ascii="Arial" w:hAnsi="Arial" w:cs="Arial"/>
          <w:sz w:val="24"/>
          <w:szCs w:val="24"/>
        </w:rPr>
      </w:pPr>
      <w:r>
        <w:rPr>
          <w:rFonts w:ascii="Arial" w:hAnsi="Arial" w:cs="Arial"/>
          <w:sz w:val="24"/>
          <w:szCs w:val="24"/>
        </w:rPr>
        <w:t>Status/</w:t>
      </w:r>
      <w:r w:rsidR="006806E1">
        <w:rPr>
          <w:rFonts w:ascii="Arial" w:hAnsi="Arial" w:cs="Arial"/>
          <w:sz w:val="24"/>
          <w:szCs w:val="24"/>
        </w:rPr>
        <w:t>Outcome of investigation</w:t>
      </w:r>
    </w:p>
    <w:p w14:paraId="5455575F" w14:textId="62911310" w:rsidR="00B96059" w:rsidRPr="00B96059" w:rsidRDefault="006806E1" w:rsidP="00B96059">
      <w:pPr>
        <w:pStyle w:val="xxmsonormal"/>
        <w:numPr>
          <w:ilvl w:val="0"/>
          <w:numId w:val="39"/>
        </w:numPr>
        <w:rPr>
          <w:rFonts w:ascii="Arial" w:hAnsi="Arial" w:cs="Arial"/>
          <w:sz w:val="24"/>
          <w:szCs w:val="24"/>
        </w:rPr>
      </w:pPr>
      <w:r>
        <w:rPr>
          <w:rFonts w:ascii="Arial" w:hAnsi="Arial" w:cs="Arial"/>
          <w:sz w:val="24"/>
          <w:szCs w:val="24"/>
        </w:rPr>
        <w:t>Identified actions</w:t>
      </w:r>
      <w:r w:rsidR="00B96059" w:rsidRPr="00B96059">
        <w:rPr>
          <w:rFonts w:ascii="Arial" w:hAnsi="Arial" w:cs="Arial"/>
          <w:sz w:val="24"/>
          <w:szCs w:val="24"/>
        </w:rPr>
        <w:t xml:space="preserve"> and when completed or due for completion </w:t>
      </w:r>
    </w:p>
    <w:p w14:paraId="0C3A21B0" w14:textId="77777777" w:rsidR="006B518C" w:rsidRDefault="006B518C" w:rsidP="006B518C">
      <w:pPr>
        <w:pStyle w:val="xxmsonormal"/>
        <w:rPr>
          <w:rFonts w:ascii="Arial" w:hAnsi="Arial" w:cs="Arial"/>
          <w:sz w:val="24"/>
          <w:szCs w:val="24"/>
        </w:rPr>
      </w:pPr>
    </w:p>
    <w:p w14:paraId="090F7D14" w14:textId="458C5BCA" w:rsidR="006B518C" w:rsidRPr="006B518C" w:rsidRDefault="006B518C" w:rsidP="006B518C">
      <w:pPr>
        <w:pStyle w:val="xxmsonormal"/>
        <w:rPr>
          <w:rFonts w:ascii="Arial" w:hAnsi="Arial" w:cs="Arial"/>
          <w:sz w:val="24"/>
          <w:szCs w:val="24"/>
        </w:rPr>
      </w:pPr>
      <w:r>
        <w:rPr>
          <w:rFonts w:ascii="Arial" w:hAnsi="Arial" w:cs="Arial"/>
          <w:sz w:val="24"/>
          <w:szCs w:val="24"/>
        </w:rPr>
        <w:t>I</w:t>
      </w:r>
      <w:r w:rsidRPr="006B518C">
        <w:rPr>
          <w:rFonts w:ascii="Arial" w:hAnsi="Arial" w:cs="Arial"/>
          <w:sz w:val="24"/>
          <w:szCs w:val="24"/>
        </w:rPr>
        <w:t>nform</w:t>
      </w:r>
      <w:r>
        <w:rPr>
          <w:rFonts w:ascii="Arial" w:hAnsi="Arial" w:cs="Arial"/>
          <w:sz w:val="24"/>
          <w:szCs w:val="24"/>
        </w:rPr>
        <w:t xml:space="preserve"> </w:t>
      </w:r>
      <w:r w:rsidR="00025BAD">
        <w:rPr>
          <w:rFonts w:ascii="Arial" w:hAnsi="Arial" w:cs="Arial"/>
          <w:sz w:val="24"/>
          <w:szCs w:val="24"/>
        </w:rPr>
        <w:t xml:space="preserve">resident </w:t>
      </w:r>
      <w:r w:rsidR="00CD58B5">
        <w:rPr>
          <w:rFonts w:ascii="Arial" w:hAnsi="Arial" w:cs="Arial"/>
          <w:sz w:val="24"/>
          <w:szCs w:val="24"/>
        </w:rPr>
        <w:t xml:space="preserve">doctor </w:t>
      </w:r>
      <w:r w:rsidRPr="006B518C">
        <w:rPr>
          <w:rFonts w:ascii="Arial" w:hAnsi="Arial" w:cs="Arial"/>
          <w:sz w:val="24"/>
          <w:szCs w:val="24"/>
        </w:rPr>
        <w:t xml:space="preserve">that the </w:t>
      </w:r>
      <w:r w:rsidR="004E3A6A">
        <w:rPr>
          <w:rFonts w:ascii="Arial" w:hAnsi="Arial" w:cs="Arial"/>
          <w:sz w:val="24"/>
          <w:szCs w:val="24"/>
        </w:rPr>
        <w:t>Incident Re</w:t>
      </w:r>
      <w:r w:rsidRPr="006B518C">
        <w:rPr>
          <w:rFonts w:ascii="Arial" w:hAnsi="Arial" w:cs="Arial"/>
          <w:sz w:val="24"/>
          <w:szCs w:val="24"/>
        </w:rPr>
        <w:t>port is being submitted and provide</w:t>
      </w:r>
      <w:r>
        <w:rPr>
          <w:rFonts w:ascii="Arial" w:hAnsi="Arial" w:cs="Arial"/>
          <w:sz w:val="24"/>
          <w:szCs w:val="24"/>
        </w:rPr>
        <w:t xml:space="preserve"> them</w:t>
      </w:r>
      <w:r w:rsidRPr="006B518C">
        <w:rPr>
          <w:rFonts w:ascii="Arial" w:hAnsi="Arial" w:cs="Arial"/>
          <w:sz w:val="24"/>
          <w:szCs w:val="24"/>
        </w:rPr>
        <w:t xml:space="preserve"> with a copy. </w:t>
      </w:r>
    </w:p>
    <w:p w14:paraId="04CC16E7" w14:textId="77777777" w:rsidR="00F573F7" w:rsidRDefault="00F573F7" w:rsidP="00090BE2">
      <w:pPr>
        <w:pStyle w:val="xxmsonormal"/>
        <w:rPr>
          <w:rFonts w:ascii="Arial" w:hAnsi="Arial" w:cs="Arial"/>
          <w:sz w:val="24"/>
          <w:szCs w:val="24"/>
        </w:rPr>
      </w:pPr>
    </w:p>
    <w:p w14:paraId="481B4344" w14:textId="77777777" w:rsidR="00770B25" w:rsidRDefault="00770B25" w:rsidP="00090BE2">
      <w:pPr>
        <w:pStyle w:val="xxmsonormal"/>
        <w:rPr>
          <w:rFonts w:ascii="Arial" w:hAnsi="Arial" w:cs="Arial"/>
          <w:sz w:val="24"/>
          <w:szCs w:val="24"/>
        </w:rPr>
      </w:pPr>
      <w:r>
        <w:rPr>
          <w:rFonts w:ascii="Arial" w:hAnsi="Arial" w:cs="Arial"/>
          <w:sz w:val="24"/>
          <w:szCs w:val="24"/>
        </w:rPr>
        <w:t>Then, either:</w:t>
      </w:r>
    </w:p>
    <w:p w14:paraId="427DA475" w14:textId="77777777" w:rsidR="00770B25" w:rsidRDefault="00770B25" w:rsidP="00090BE2">
      <w:pPr>
        <w:pStyle w:val="xxmsonormal"/>
        <w:rPr>
          <w:rFonts w:ascii="Arial" w:hAnsi="Arial" w:cs="Arial"/>
          <w:sz w:val="24"/>
          <w:szCs w:val="24"/>
        </w:rPr>
      </w:pPr>
    </w:p>
    <w:p w14:paraId="5256DA39" w14:textId="05D7EFE8" w:rsidR="002A70A1" w:rsidRDefault="00F573F7" w:rsidP="00770B25">
      <w:pPr>
        <w:pStyle w:val="xxmsonormal"/>
        <w:numPr>
          <w:ilvl w:val="0"/>
          <w:numId w:val="43"/>
        </w:numPr>
        <w:rPr>
          <w:rFonts w:ascii="Arial" w:hAnsi="Arial" w:cs="Arial"/>
          <w:sz w:val="24"/>
          <w:szCs w:val="24"/>
        </w:rPr>
      </w:pPr>
      <w:r>
        <w:rPr>
          <w:rFonts w:ascii="Arial" w:hAnsi="Arial" w:cs="Arial"/>
          <w:sz w:val="24"/>
          <w:szCs w:val="24"/>
        </w:rPr>
        <w:t>U</w:t>
      </w:r>
      <w:r w:rsidRPr="00F573F7">
        <w:rPr>
          <w:rFonts w:ascii="Arial" w:hAnsi="Arial" w:cs="Arial"/>
          <w:sz w:val="24"/>
          <w:szCs w:val="24"/>
        </w:rPr>
        <w:t xml:space="preserve">pload to our secure SharePoint </w:t>
      </w:r>
      <w:r w:rsidR="00D64E0A">
        <w:rPr>
          <w:rFonts w:ascii="Arial" w:hAnsi="Arial" w:cs="Arial"/>
          <w:sz w:val="24"/>
          <w:szCs w:val="24"/>
        </w:rPr>
        <w:t xml:space="preserve">Folder* </w:t>
      </w:r>
      <w:r w:rsidRPr="00F573F7">
        <w:rPr>
          <w:rFonts w:ascii="Arial" w:hAnsi="Arial" w:cs="Arial"/>
          <w:sz w:val="24"/>
          <w:szCs w:val="24"/>
        </w:rPr>
        <w:t xml:space="preserve">which has been set up specifically to receive </w:t>
      </w:r>
      <w:r w:rsidR="004E3A6A">
        <w:rPr>
          <w:rFonts w:ascii="Arial" w:hAnsi="Arial" w:cs="Arial"/>
          <w:sz w:val="24"/>
          <w:szCs w:val="24"/>
        </w:rPr>
        <w:t>these</w:t>
      </w:r>
      <w:r w:rsidRPr="00F573F7">
        <w:rPr>
          <w:rFonts w:ascii="Arial" w:hAnsi="Arial" w:cs="Arial"/>
          <w:sz w:val="24"/>
          <w:szCs w:val="24"/>
        </w:rPr>
        <w:t xml:space="preserve"> reports.</w:t>
      </w:r>
      <w:r w:rsidR="006336EA">
        <w:rPr>
          <w:rFonts w:ascii="Arial" w:hAnsi="Arial" w:cs="Arial"/>
          <w:sz w:val="24"/>
          <w:szCs w:val="24"/>
        </w:rPr>
        <w:t xml:space="preserve"> </w:t>
      </w:r>
    </w:p>
    <w:p w14:paraId="51974F32" w14:textId="77777777" w:rsidR="00770B25" w:rsidRDefault="00770B25" w:rsidP="00770B25">
      <w:pPr>
        <w:pStyle w:val="xxmsonormal"/>
        <w:ind w:left="720"/>
        <w:rPr>
          <w:rFonts w:ascii="Arial" w:hAnsi="Arial" w:cs="Arial"/>
          <w:sz w:val="24"/>
          <w:szCs w:val="24"/>
        </w:rPr>
      </w:pPr>
      <w:r>
        <w:rPr>
          <w:rFonts w:ascii="Arial" w:hAnsi="Arial" w:cs="Arial"/>
          <w:sz w:val="24"/>
          <w:szCs w:val="24"/>
        </w:rPr>
        <w:t>Or</w:t>
      </w:r>
    </w:p>
    <w:p w14:paraId="34C622E8" w14:textId="77777777" w:rsidR="00770B25" w:rsidRDefault="00770B25" w:rsidP="00770B25">
      <w:pPr>
        <w:pStyle w:val="xxmsonormal"/>
        <w:numPr>
          <w:ilvl w:val="0"/>
          <w:numId w:val="42"/>
        </w:numPr>
        <w:rPr>
          <w:rFonts w:ascii="Arial" w:hAnsi="Arial" w:cs="Arial"/>
          <w:sz w:val="24"/>
          <w:szCs w:val="24"/>
        </w:rPr>
      </w:pPr>
      <w:r>
        <w:rPr>
          <w:rFonts w:ascii="Arial" w:hAnsi="Arial" w:cs="Arial"/>
          <w:sz w:val="24"/>
          <w:szCs w:val="24"/>
        </w:rPr>
        <w:t xml:space="preserve">Email the Incident Report to </w:t>
      </w:r>
      <w:hyperlink r:id="rId11" w:history="1">
        <w:r w:rsidRPr="00CB29A8">
          <w:rPr>
            <w:rStyle w:val="Hyperlink"/>
            <w:rFonts w:ascii="Arial" w:hAnsi="Arial" w:cs="Arial"/>
            <w:sz w:val="24"/>
            <w:szCs w:val="24"/>
          </w:rPr>
          <w:t>england.southeast.reporting@nhs.net</w:t>
        </w:r>
      </w:hyperlink>
      <w:r>
        <w:rPr>
          <w:rFonts w:ascii="Arial" w:hAnsi="Arial" w:cs="Arial"/>
          <w:sz w:val="24"/>
          <w:szCs w:val="24"/>
        </w:rPr>
        <w:t xml:space="preserve"> </w:t>
      </w:r>
    </w:p>
    <w:p w14:paraId="303AA697" w14:textId="77777777" w:rsidR="003D2553" w:rsidRDefault="003D2553" w:rsidP="00090BE2">
      <w:pPr>
        <w:pStyle w:val="xxmsonormal"/>
        <w:rPr>
          <w:rFonts w:ascii="Arial" w:hAnsi="Arial" w:cs="Arial"/>
          <w:sz w:val="24"/>
          <w:szCs w:val="24"/>
        </w:rPr>
      </w:pPr>
    </w:p>
    <w:p w14:paraId="3F4B4BA3" w14:textId="0A22ACBE" w:rsidR="003D2553" w:rsidRDefault="00D64E0A" w:rsidP="00090BE2">
      <w:pPr>
        <w:pStyle w:val="xxmsonormal"/>
        <w:rPr>
          <w:rFonts w:ascii="Arial" w:hAnsi="Arial" w:cs="Arial"/>
          <w:sz w:val="24"/>
          <w:szCs w:val="24"/>
        </w:rPr>
      </w:pPr>
      <w:r>
        <w:rPr>
          <w:rFonts w:ascii="Arial" w:hAnsi="Arial" w:cs="Arial"/>
          <w:sz w:val="24"/>
          <w:szCs w:val="24"/>
        </w:rPr>
        <w:t>*</w:t>
      </w:r>
      <w:r w:rsidR="003D2553" w:rsidRPr="6B9166A7">
        <w:rPr>
          <w:rFonts w:ascii="Arial" w:hAnsi="Arial" w:cs="Arial"/>
          <w:sz w:val="24"/>
          <w:szCs w:val="24"/>
        </w:rPr>
        <w:t xml:space="preserve">If you </w:t>
      </w:r>
      <w:r w:rsidR="007F3BEC" w:rsidRPr="6B9166A7">
        <w:rPr>
          <w:rFonts w:ascii="Arial" w:hAnsi="Arial" w:cs="Arial"/>
          <w:sz w:val="24"/>
          <w:szCs w:val="24"/>
        </w:rPr>
        <w:t xml:space="preserve">or another colleague </w:t>
      </w:r>
      <w:r w:rsidR="003D2553" w:rsidRPr="6B9166A7">
        <w:rPr>
          <w:rFonts w:ascii="Arial" w:hAnsi="Arial" w:cs="Arial"/>
          <w:sz w:val="24"/>
          <w:szCs w:val="24"/>
        </w:rPr>
        <w:t xml:space="preserve">need access granting to </w:t>
      </w:r>
      <w:r w:rsidR="00383268" w:rsidRPr="6B9166A7">
        <w:rPr>
          <w:rFonts w:ascii="Arial" w:hAnsi="Arial" w:cs="Arial"/>
          <w:sz w:val="24"/>
          <w:szCs w:val="24"/>
        </w:rPr>
        <w:t xml:space="preserve">the </w:t>
      </w:r>
      <w:r w:rsidR="35DF0C7F" w:rsidRPr="6B9166A7">
        <w:rPr>
          <w:rFonts w:ascii="Arial" w:hAnsi="Arial" w:cs="Arial"/>
          <w:sz w:val="24"/>
          <w:szCs w:val="24"/>
        </w:rPr>
        <w:t>folder,</w:t>
      </w:r>
      <w:r w:rsidR="00383268" w:rsidRPr="6B9166A7">
        <w:rPr>
          <w:rFonts w:ascii="Arial" w:hAnsi="Arial" w:cs="Arial"/>
          <w:sz w:val="24"/>
          <w:szCs w:val="24"/>
        </w:rPr>
        <w:t xml:space="preserve"> </w:t>
      </w:r>
      <w:r w:rsidR="003D2553" w:rsidRPr="6B9166A7">
        <w:rPr>
          <w:rFonts w:ascii="Arial" w:hAnsi="Arial" w:cs="Arial"/>
          <w:sz w:val="24"/>
          <w:szCs w:val="24"/>
        </w:rPr>
        <w:t xml:space="preserve">please email </w:t>
      </w:r>
      <w:hyperlink r:id="rId12">
        <w:r w:rsidR="003D2553" w:rsidRPr="6B9166A7">
          <w:rPr>
            <w:rStyle w:val="Hyperlink"/>
            <w:rFonts w:ascii="Arial" w:hAnsi="Arial" w:cs="Arial"/>
            <w:sz w:val="24"/>
            <w:szCs w:val="24"/>
          </w:rPr>
          <w:t>england.revalidation.tv@nhs.net</w:t>
        </w:r>
      </w:hyperlink>
      <w:r w:rsidR="003D2553" w:rsidRPr="6B9166A7">
        <w:rPr>
          <w:rFonts w:ascii="Arial" w:hAnsi="Arial" w:cs="Arial"/>
          <w:sz w:val="24"/>
          <w:szCs w:val="24"/>
        </w:rPr>
        <w:t xml:space="preserve"> </w:t>
      </w:r>
    </w:p>
    <w:p w14:paraId="4EC873D0" w14:textId="77777777" w:rsidR="006B518C" w:rsidRDefault="006B518C" w:rsidP="00090BE2">
      <w:pPr>
        <w:pStyle w:val="xxmsonormal"/>
        <w:rPr>
          <w:rFonts w:ascii="Arial" w:hAnsi="Arial" w:cs="Arial"/>
          <w:sz w:val="24"/>
          <w:szCs w:val="24"/>
        </w:rPr>
      </w:pPr>
    </w:p>
    <w:p w14:paraId="41E4E007" w14:textId="093EE047" w:rsidR="006B518C" w:rsidRDefault="006B518C" w:rsidP="00090BE2">
      <w:pPr>
        <w:pStyle w:val="xxmsonormal"/>
        <w:rPr>
          <w:rFonts w:ascii="Arial" w:hAnsi="Arial" w:cs="Arial"/>
          <w:b/>
          <w:bCs/>
          <w:sz w:val="24"/>
          <w:szCs w:val="24"/>
        </w:rPr>
      </w:pPr>
      <w:r>
        <w:rPr>
          <w:rFonts w:ascii="Arial" w:hAnsi="Arial" w:cs="Arial"/>
          <w:b/>
          <w:bCs/>
          <w:sz w:val="24"/>
          <w:szCs w:val="24"/>
        </w:rPr>
        <w:lastRenderedPageBreak/>
        <w:t>Follow up</w:t>
      </w:r>
    </w:p>
    <w:p w14:paraId="1735B92E" w14:textId="312AB5C7" w:rsidR="006B518C" w:rsidRPr="006B518C" w:rsidRDefault="006B518C" w:rsidP="006B518C">
      <w:pPr>
        <w:pStyle w:val="xxmsonormal"/>
        <w:rPr>
          <w:rFonts w:ascii="Arial" w:hAnsi="Arial" w:cs="Arial"/>
          <w:b/>
          <w:bCs/>
          <w:sz w:val="24"/>
          <w:szCs w:val="24"/>
        </w:rPr>
      </w:pPr>
      <w:r w:rsidRPr="006B518C">
        <w:rPr>
          <w:rFonts w:ascii="Arial" w:hAnsi="Arial" w:cs="Arial"/>
          <w:b/>
          <w:bCs/>
          <w:sz w:val="24"/>
          <w:szCs w:val="24"/>
        </w:rPr>
        <w:t> </w:t>
      </w:r>
    </w:p>
    <w:p w14:paraId="030DD62F" w14:textId="16FD940E" w:rsidR="006B518C" w:rsidRPr="00970D57" w:rsidRDefault="009C7A4C" w:rsidP="006B518C">
      <w:pPr>
        <w:pStyle w:val="xxmsonormal"/>
        <w:rPr>
          <w:rFonts w:ascii="Arial" w:hAnsi="Arial" w:cs="Arial"/>
          <w:sz w:val="24"/>
          <w:szCs w:val="24"/>
        </w:rPr>
      </w:pPr>
      <w:r w:rsidRPr="6B9166A7">
        <w:rPr>
          <w:rFonts w:ascii="Arial" w:hAnsi="Arial" w:cs="Arial"/>
          <w:sz w:val="24"/>
          <w:szCs w:val="24"/>
        </w:rPr>
        <w:t xml:space="preserve">In addition to an initial review by the Revalidation Team, </w:t>
      </w:r>
      <w:r w:rsidR="004E3A6A" w:rsidRPr="6B9166A7">
        <w:rPr>
          <w:rFonts w:ascii="Arial" w:hAnsi="Arial" w:cs="Arial"/>
          <w:sz w:val="24"/>
          <w:szCs w:val="24"/>
        </w:rPr>
        <w:t>Incidents</w:t>
      </w:r>
      <w:r w:rsidR="006B518C" w:rsidRPr="6B9166A7">
        <w:rPr>
          <w:rFonts w:ascii="Arial" w:hAnsi="Arial" w:cs="Arial"/>
          <w:sz w:val="24"/>
          <w:szCs w:val="24"/>
        </w:rPr>
        <w:t xml:space="preserve"> </w:t>
      </w:r>
      <w:r w:rsidRPr="6B9166A7">
        <w:rPr>
          <w:rFonts w:ascii="Arial" w:hAnsi="Arial" w:cs="Arial"/>
          <w:sz w:val="24"/>
          <w:szCs w:val="24"/>
        </w:rPr>
        <w:t>R</w:t>
      </w:r>
      <w:r w:rsidR="006B518C" w:rsidRPr="6B9166A7">
        <w:rPr>
          <w:rFonts w:ascii="Arial" w:hAnsi="Arial" w:cs="Arial"/>
          <w:sz w:val="24"/>
          <w:szCs w:val="24"/>
        </w:rPr>
        <w:t xml:space="preserve">eports </w:t>
      </w:r>
      <w:r w:rsidR="00066641" w:rsidRPr="6B9166A7">
        <w:rPr>
          <w:rFonts w:ascii="Arial" w:hAnsi="Arial" w:cs="Arial"/>
          <w:sz w:val="24"/>
          <w:szCs w:val="24"/>
        </w:rPr>
        <w:t>are sent to the relevant H</w:t>
      </w:r>
      <w:r w:rsidR="00BF2789">
        <w:rPr>
          <w:rFonts w:ascii="Arial" w:hAnsi="Arial" w:cs="Arial"/>
          <w:sz w:val="24"/>
          <w:szCs w:val="24"/>
        </w:rPr>
        <w:t xml:space="preserve">ead of </w:t>
      </w:r>
      <w:r w:rsidR="00066641" w:rsidRPr="6B9166A7">
        <w:rPr>
          <w:rFonts w:ascii="Arial" w:hAnsi="Arial" w:cs="Arial"/>
          <w:sz w:val="24"/>
          <w:szCs w:val="24"/>
        </w:rPr>
        <w:t>S</w:t>
      </w:r>
      <w:r w:rsidR="00BF2789">
        <w:rPr>
          <w:rFonts w:ascii="Arial" w:hAnsi="Arial" w:cs="Arial"/>
          <w:sz w:val="24"/>
          <w:szCs w:val="24"/>
        </w:rPr>
        <w:t>chool</w:t>
      </w:r>
      <w:r w:rsidR="00066641" w:rsidRPr="6B9166A7">
        <w:rPr>
          <w:rFonts w:ascii="Arial" w:hAnsi="Arial" w:cs="Arial"/>
          <w:sz w:val="24"/>
          <w:szCs w:val="24"/>
        </w:rPr>
        <w:t xml:space="preserve"> and </w:t>
      </w:r>
      <w:r w:rsidR="006B518C" w:rsidRPr="6B9166A7">
        <w:rPr>
          <w:rFonts w:ascii="Arial" w:hAnsi="Arial" w:cs="Arial"/>
          <w:sz w:val="24"/>
          <w:szCs w:val="24"/>
        </w:rPr>
        <w:t xml:space="preserve">provided to </w:t>
      </w:r>
      <w:r w:rsidR="00B90306">
        <w:rPr>
          <w:rFonts w:ascii="Arial" w:hAnsi="Arial" w:cs="Arial"/>
          <w:sz w:val="24"/>
          <w:szCs w:val="24"/>
        </w:rPr>
        <w:t>the resident doctor’s</w:t>
      </w:r>
      <w:r w:rsidR="006B518C" w:rsidRPr="6B9166A7">
        <w:rPr>
          <w:rFonts w:ascii="Arial" w:hAnsi="Arial" w:cs="Arial"/>
          <w:sz w:val="24"/>
          <w:szCs w:val="24"/>
        </w:rPr>
        <w:t xml:space="preserve"> next ARCP panel </w:t>
      </w:r>
      <w:r w:rsidR="003377AB" w:rsidRPr="6B9166A7">
        <w:rPr>
          <w:rFonts w:ascii="Arial" w:hAnsi="Arial" w:cs="Arial"/>
          <w:sz w:val="24"/>
          <w:szCs w:val="24"/>
        </w:rPr>
        <w:t>to enable reflection to be reviewed and the revalidation section of the ARCP outcome form to be completed appropriately.</w:t>
      </w:r>
    </w:p>
    <w:p w14:paraId="67DA04DA" w14:textId="77777777" w:rsidR="006B518C" w:rsidRPr="00970D57" w:rsidRDefault="006B518C" w:rsidP="006B518C">
      <w:pPr>
        <w:pStyle w:val="xxmsonormal"/>
        <w:rPr>
          <w:rFonts w:ascii="Arial" w:hAnsi="Arial" w:cs="Arial"/>
          <w:sz w:val="24"/>
          <w:szCs w:val="24"/>
        </w:rPr>
      </w:pPr>
    </w:p>
    <w:p w14:paraId="390ECD94" w14:textId="0EDE11ED" w:rsidR="006B518C" w:rsidRDefault="004F77F9" w:rsidP="006B518C">
      <w:pPr>
        <w:pStyle w:val="xxmsonormal"/>
        <w:rPr>
          <w:rFonts w:ascii="Arial" w:hAnsi="Arial" w:cs="Arial"/>
          <w:sz w:val="24"/>
          <w:szCs w:val="24"/>
        </w:rPr>
      </w:pPr>
      <w:r>
        <w:rPr>
          <w:rFonts w:ascii="Arial" w:hAnsi="Arial" w:cs="Arial"/>
          <w:sz w:val="24"/>
          <w:szCs w:val="24"/>
        </w:rPr>
        <w:t>Please ensure we are updated on ongoing incidents/concerns</w:t>
      </w:r>
      <w:r w:rsidR="00065592">
        <w:rPr>
          <w:rFonts w:ascii="Arial" w:hAnsi="Arial" w:cs="Arial"/>
          <w:sz w:val="24"/>
          <w:szCs w:val="24"/>
        </w:rPr>
        <w:t xml:space="preserve"> – we will be chasing this up also.</w:t>
      </w:r>
    </w:p>
    <w:p w14:paraId="755A75E9" w14:textId="77777777" w:rsidR="009F38AC" w:rsidRDefault="009F38AC" w:rsidP="006B518C">
      <w:pPr>
        <w:pStyle w:val="xxmsonormal"/>
        <w:rPr>
          <w:rFonts w:ascii="Arial" w:hAnsi="Arial" w:cs="Arial"/>
          <w:sz w:val="24"/>
          <w:szCs w:val="24"/>
        </w:rPr>
      </w:pPr>
    </w:p>
    <w:p w14:paraId="4BF26108" w14:textId="085BE576" w:rsidR="009F38AC" w:rsidRDefault="009F38AC" w:rsidP="006B518C">
      <w:pPr>
        <w:pStyle w:val="xxmsonormal"/>
        <w:rPr>
          <w:rFonts w:ascii="Arial" w:hAnsi="Arial" w:cs="Arial"/>
          <w:sz w:val="24"/>
          <w:szCs w:val="24"/>
        </w:rPr>
      </w:pPr>
      <w:r>
        <w:rPr>
          <w:rFonts w:ascii="Arial" w:hAnsi="Arial" w:cs="Arial"/>
          <w:sz w:val="24"/>
          <w:szCs w:val="24"/>
        </w:rPr>
        <w:t xml:space="preserve">The </w:t>
      </w:r>
      <w:r w:rsidR="00B90306">
        <w:rPr>
          <w:rFonts w:ascii="Arial" w:hAnsi="Arial" w:cs="Arial"/>
          <w:sz w:val="24"/>
          <w:szCs w:val="24"/>
        </w:rPr>
        <w:t xml:space="preserve">resident </w:t>
      </w:r>
      <w:r>
        <w:rPr>
          <w:rFonts w:ascii="Arial" w:hAnsi="Arial" w:cs="Arial"/>
          <w:sz w:val="24"/>
          <w:szCs w:val="24"/>
        </w:rPr>
        <w:t>doctor also needs to be updated, where necessary (e.g. if left training or rotated prior to end of any investigation/outcome) we are happy to facilitate this.</w:t>
      </w:r>
    </w:p>
    <w:p w14:paraId="3A3C0114" w14:textId="77777777" w:rsidR="006B518C" w:rsidRDefault="006B518C" w:rsidP="00090BE2">
      <w:pPr>
        <w:pStyle w:val="xxmsonormal"/>
        <w:rPr>
          <w:rFonts w:ascii="Arial" w:hAnsi="Arial" w:cs="Arial"/>
          <w:b/>
          <w:bCs/>
          <w:sz w:val="24"/>
          <w:szCs w:val="24"/>
        </w:rPr>
      </w:pPr>
    </w:p>
    <w:p w14:paraId="23087DBA" w14:textId="5A763EA2" w:rsidR="00970D57" w:rsidRDefault="00480597" w:rsidP="00090BE2">
      <w:pPr>
        <w:pStyle w:val="xxmsonormal"/>
        <w:rPr>
          <w:rFonts w:ascii="Arial" w:hAnsi="Arial" w:cs="Arial"/>
          <w:b/>
          <w:bCs/>
          <w:sz w:val="24"/>
          <w:szCs w:val="24"/>
        </w:rPr>
      </w:pPr>
      <w:r>
        <w:rPr>
          <w:rFonts w:ascii="Arial" w:hAnsi="Arial" w:cs="Arial"/>
          <w:b/>
          <w:bCs/>
          <w:sz w:val="24"/>
          <w:szCs w:val="24"/>
        </w:rPr>
        <w:t xml:space="preserve">Trust processes for identification of incidents involving </w:t>
      </w:r>
      <w:r w:rsidR="005249DC">
        <w:rPr>
          <w:rFonts w:ascii="Arial" w:hAnsi="Arial" w:cs="Arial"/>
          <w:b/>
          <w:bCs/>
          <w:sz w:val="24"/>
          <w:szCs w:val="24"/>
        </w:rPr>
        <w:t xml:space="preserve">resident </w:t>
      </w:r>
      <w:r w:rsidR="00401E7F">
        <w:rPr>
          <w:rFonts w:ascii="Arial" w:hAnsi="Arial" w:cs="Arial"/>
          <w:b/>
          <w:bCs/>
          <w:sz w:val="24"/>
          <w:szCs w:val="24"/>
        </w:rPr>
        <w:t>doctors</w:t>
      </w:r>
    </w:p>
    <w:p w14:paraId="03CFFEC5" w14:textId="77777777" w:rsidR="00781BEF" w:rsidRDefault="00781BEF" w:rsidP="00090BE2">
      <w:pPr>
        <w:pStyle w:val="xxmsonormal"/>
        <w:rPr>
          <w:rFonts w:ascii="Arial" w:hAnsi="Arial" w:cs="Arial"/>
          <w:b/>
          <w:bCs/>
          <w:sz w:val="24"/>
          <w:szCs w:val="24"/>
        </w:rPr>
      </w:pPr>
    </w:p>
    <w:p w14:paraId="301767B0" w14:textId="210D2097" w:rsidR="00970D57" w:rsidRDefault="00970D57" w:rsidP="00090BE2">
      <w:pPr>
        <w:pStyle w:val="xxmsonormal"/>
        <w:rPr>
          <w:rFonts w:ascii="Arial" w:hAnsi="Arial" w:cs="Arial"/>
          <w:sz w:val="24"/>
          <w:szCs w:val="24"/>
        </w:rPr>
      </w:pPr>
      <w:r w:rsidRPr="00970D57">
        <w:rPr>
          <w:rFonts w:ascii="Arial" w:hAnsi="Arial" w:cs="Arial"/>
          <w:sz w:val="24"/>
          <w:szCs w:val="24"/>
        </w:rPr>
        <w:t>Information should be obtained from your organisation’s clinical governance systems (e.g. Complaints</w:t>
      </w:r>
      <w:r w:rsidR="00F00423">
        <w:rPr>
          <w:rFonts w:ascii="Arial" w:hAnsi="Arial" w:cs="Arial"/>
          <w:sz w:val="24"/>
          <w:szCs w:val="24"/>
        </w:rPr>
        <w:t>/Risk Management</w:t>
      </w:r>
      <w:r w:rsidR="00796304">
        <w:rPr>
          <w:rFonts w:ascii="Arial" w:hAnsi="Arial" w:cs="Arial"/>
          <w:sz w:val="24"/>
          <w:szCs w:val="24"/>
        </w:rPr>
        <w:t>/Patient Safety</w:t>
      </w:r>
      <w:r w:rsidRPr="00970D57">
        <w:rPr>
          <w:rFonts w:ascii="Arial" w:hAnsi="Arial" w:cs="Arial"/>
          <w:sz w:val="24"/>
          <w:szCs w:val="24"/>
        </w:rPr>
        <w:t xml:space="preserve"> Teams, Incident Reporting systems and HR/Workforce) rather than from individual educational supervisors. </w:t>
      </w:r>
    </w:p>
    <w:p w14:paraId="31464F2A" w14:textId="77777777" w:rsidR="00970D57" w:rsidRDefault="00970D57" w:rsidP="00090BE2">
      <w:pPr>
        <w:pStyle w:val="xxmsonormal"/>
        <w:rPr>
          <w:rFonts w:ascii="Arial" w:hAnsi="Arial" w:cs="Arial"/>
          <w:sz w:val="24"/>
          <w:szCs w:val="24"/>
        </w:rPr>
      </w:pPr>
    </w:p>
    <w:p w14:paraId="6B4B019F" w14:textId="15E7255D" w:rsidR="002117FA" w:rsidRDefault="002117FA" w:rsidP="00090BE2">
      <w:pPr>
        <w:pStyle w:val="xxmsonormal"/>
        <w:rPr>
          <w:rFonts w:ascii="Arial" w:hAnsi="Arial" w:cs="Arial"/>
          <w:sz w:val="24"/>
          <w:szCs w:val="24"/>
        </w:rPr>
      </w:pPr>
      <w:r w:rsidRPr="6B9166A7">
        <w:rPr>
          <w:rFonts w:ascii="Arial" w:hAnsi="Arial" w:cs="Arial"/>
          <w:sz w:val="24"/>
          <w:szCs w:val="24"/>
        </w:rPr>
        <w:t>It is for each Trust t</w:t>
      </w:r>
      <w:r w:rsidR="008A0DCA" w:rsidRPr="6B9166A7">
        <w:rPr>
          <w:rFonts w:ascii="Arial" w:hAnsi="Arial" w:cs="Arial"/>
          <w:sz w:val="24"/>
          <w:szCs w:val="24"/>
        </w:rPr>
        <w:t xml:space="preserve">o decide how best to arrange this </w:t>
      </w:r>
      <w:r w:rsidR="00681D01" w:rsidRPr="6B9166A7">
        <w:rPr>
          <w:rFonts w:ascii="Arial" w:hAnsi="Arial" w:cs="Arial"/>
          <w:sz w:val="24"/>
          <w:szCs w:val="24"/>
        </w:rPr>
        <w:t xml:space="preserve">in line with their own structures and </w:t>
      </w:r>
      <w:r w:rsidR="6E85D8FF" w:rsidRPr="6B9166A7">
        <w:rPr>
          <w:rFonts w:ascii="Arial" w:hAnsi="Arial" w:cs="Arial"/>
          <w:sz w:val="24"/>
          <w:szCs w:val="24"/>
        </w:rPr>
        <w:t>processes,</w:t>
      </w:r>
      <w:r w:rsidR="00681D01" w:rsidRPr="6B9166A7">
        <w:rPr>
          <w:rFonts w:ascii="Arial" w:hAnsi="Arial" w:cs="Arial"/>
          <w:sz w:val="24"/>
          <w:szCs w:val="24"/>
        </w:rPr>
        <w:t xml:space="preserve"> </w:t>
      </w:r>
      <w:r w:rsidR="008A34E2" w:rsidRPr="6B9166A7">
        <w:rPr>
          <w:rFonts w:ascii="Arial" w:hAnsi="Arial" w:cs="Arial"/>
          <w:sz w:val="24"/>
          <w:szCs w:val="24"/>
        </w:rPr>
        <w:t>but we have included some suggestions below to assist.</w:t>
      </w:r>
    </w:p>
    <w:p w14:paraId="4774176E" w14:textId="77777777" w:rsidR="008A34E2" w:rsidRDefault="008A34E2" w:rsidP="00090BE2">
      <w:pPr>
        <w:pStyle w:val="xxmsonormal"/>
        <w:rPr>
          <w:rFonts w:ascii="Arial" w:hAnsi="Arial" w:cs="Arial"/>
          <w:sz w:val="24"/>
          <w:szCs w:val="24"/>
        </w:rPr>
      </w:pPr>
    </w:p>
    <w:p w14:paraId="3A7A655C" w14:textId="2D03232A" w:rsidR="00796304" w:rsidRPr="0092542F" w:rsidRDefault="007E0C82" w:rsidP="008E337B">
      <w:pPr>
        <w:pStyle w:val="xxmsonormal"/>
        <w:numPr>
          <w:ilvl w:val="0"/>
          <w:numId w:val="40"/>
        </w:numPr>
        <w:rPr>
          <w:rFonts w:ascii="Arial" w:hAnsi="Arial" w:cs="Arial"/>
          <w:sz w:val="24"/>
          <w:szCs w:val="24"/>
        </w:rPr>
      </w:pPr>
      <w:r w:rsidRPr="0092542F">
        <w:rPr>
          <w:rFonts w:ascii="Arial" w:hAnsi="Arial" w:cs="Arial"/>
          <w:sz w:val="24"/>
          <w:szCs w:val="24"/>
        </w:rPr>
        <w:t>Relevant teams briefed to notify DME of any incidents that meet the criteria above.</w:t>
      </w:r>
      <w:r w:rsidR="008A34E2" w:rsidRPr="0092542F">
        <w:rPr>
          <w:rFonts w:ascii="Arial" w:hAnsi="Arial" w:cs="Arial"/>
          <w:sz w:val="24"/>
          <w:szCs w:val="24"/>
        </w:rPr>
        <w:t xml:space="preserve"> </w:t>
      </w:r>
      <w:r w:rsidR="00796304" w:rsidRPr="0092542F">
        <w:rPr>
          <w:rFonts w:ascii="Arial" w:hAnsi="Arial" w:cs="Arial"/>
          <w:sz w:val="24"/>
          <w:szCs w:val="24"/>
        </w:rPr>
        <w:t xml:space="preserve">This could </w:t>
      </w:r>
      <w:r w:rsidR="008A34E2" w:rsidRPr="0092542F">
        <w:rPr>
          <w:rFonts w:ascii="Arial" w:hAnsi="Arial" w:cs="Arial"/>
          <w:sz w:val="24"/>
          <w:szCs w:val="24"/>
        </w:rPr>
        <w:t xml:space="preserve">now </w:t>
      </w:r>
      <w:r w:rsidR="00796304" w:rsidRPr="0092542F">
        <w:rPr>
          <w:rFonts w:ascii="Arial" w:hAnsi="Arial" w:cs="Arial"/>
          <w:sz w:val="24"/>
          <w:szCs w:val="24"/>
        </w:rPr>
        <w:t>include the medical examiners</w:t>
      </w:r>
      <w:r w:rsidR="0092542F" w:rsidRPr="0092542F">
        <w:rPr>
          <w:rFonts w:ascii="Arial" w:hAnsi="Arial" w:cs="Arial"/>
          <w:sz w:val="24"/>
          <w:szCs w:val="24"/>
        </w:rPr>
        <w:t>/teams</w:t>
      </w:r>
      <w:r w:rsidR="00BF49E5" w:rsidRPr="0092542F">
        <w:rPr>
          <w:rFonts w:ascii="Arial" w:hAnsi="Arial" w:cs="Arial"/>
          <w:sz w:val="24"/>
          <w:szCs w:val="24"/>
        </w:rPr>
        <w:t>.</w:t>
      </w:r>
    </w:p>
    <w:p w14:paraId="09C1845E" w14:textId="77777777" w:rsidR="00BF49E5" w:rsidRPr="0092542F" w:rsidRDefault="00BF49E5" w:rsidP="00090BE2">
      <w:pPr>
        <w:pStyle w:val="xxmsonormal"/>
        <w:rPr>
          <w:rFonts w:ascii="Arial" w:hAnsi="Arial" w:cs="Arial"/>
          <w:sz w:val="24"/>
          <w:szCs w:val="24"/>
        </w:rPr>
      </w:pPr>
    </w:p>
    <w:p w14:paraId="73FD4A8D" w14:textId="0EC8BEE6" w:rsidR="00BF49E5" w:rsidRPr="0092542F" w:rsidRDefault="00BF49E5" w:rsidP="005E3BB8">
      <w:pPr>
        <w:pStyle w:val="xxmsonormal"/>
        <w:numPr>
          <w:ilvl w:val="0"/>
          <w:numId w:val="40"/>
        </w:numPr>
        <w:rPr>
          <w:rFonts w:ascii="Arial" w:hAnsi="Arial" w:cs="Arial"/>
          <w:sz w:val="24"/>
          <w:szCs w:val="24"/>
        </w:rPr>
      </w:pPr>
      <w:r w:rsidRPr="0092542F">
        <w:rPr>
          <w:rFonts w:ascii="Arial" w:hAnsi="Arial" w:cs="Arial"/>
          <w:sz w:val="24"/>
          <w:szCs w:val="24"/>
        </w:rPr>
        <w:t>Regular meetings with the above may assist.</w:t>
      </w:r>
    </w:p>
    <w:p w14:paraId="50E940FF" w14:textId="77777777" w:rsidR="002117FA" w:rsidRPr="0092542F" w:rsidRDefault="002117FA" w:rsidP="002117FA">
      <w:pPr>
        <w:pStyle w:val="xxmsonormal"/>
        <w:rPr>
          <w:rFonts w:ascii="Arial" w:hAnsi="Arial" w:cs="Arial"/>
          <w:sz w:val="24"/>
          <w:szCs w:val="24"/>
        </w:rPr>
      </w:pPr>
    </w:p>
    <w:p w14:paraId="31BF1116" w14:textId="25EF188F" w:rsidR="00071299" w:rsidRPr="0092542F" w:rsidRDefault="00071299" w:rsidP="005E3BB8">
      <w:pPr>
        <w:pStyle w:val="xxmsonormal"/>
        <w:numPr>
          <w:ilvl w:val="0"/>
          <w:numId w:val="40"/>
        </w:numPr>
        <w:rPr>
          <w:rFonts w:ascii="Arial" w:hAnsi="Arial" w:cs="Arial"/>
          <w:sz w:val="24"/>
          <w:szCs w:val="24"/>
        </w:rPr>
      </w:pPr>
      <w:r w:rsidRPr="0092542F">
        <w:rPr>
          <w:rFonts w:ascii="Arial" w:hAnsi="Arial" w:cs="Arial"/>
          <w:sz w:val="24"/>
          <w:szCs w:val="24"/>
        </w:rPr>
        <w:t>Addition of</w:t>
      </w:r>
      <w:r w:rsidR="005249DC">
        <w:rPr>
          <w:rFonts w:ascii="Arial" w:hAnsi="Arial" w:cs="Arial"/>
          <w:sz w:val="24"/>
          <w:szCs w:val="24"/>
        </w:rPr>
        <w:t xml:space="preserve"> resident</w:t>
      </w:r>
      <w:r w:rsidRPr="0092542F">
        <w:rPr>
          <w:rFonts w:ascii="Arial" w:hAnsi="Arial" w:cs="Arial"/>
          <w:sz w:val="24"/>
          <w:szCs w:val="24"/>
        </w:rPr>
        <w:t xml:space="preserve"> </w:t>
      </w:r>
      <w:r w:rsidR="00962AD8" w:rsidRPr="0092542F">
        <w:rPr>
          <w:rFonts w:ascii="Arial" w:hAnsi="Arial" w:cs="Arial"/>
          <w:sz w:val="24"/>
          <w:szCs w:val="24"/>
        </w:rPr>
        <w:t>doctor check box on internal reporting systems</w:t>
      </w:r>
      <w:r w:rsidR="005A3AF5" w:rsidRPr="0092542F">
        <w:rPr>
          <w:rFonts w:ascii="Arial" w:hAnsi="Arial" w:cs="Arial"/>
          <w:sz w:val="24"/>
          <w:szCs w:val="24"/>
        </w:rPr>
        <w:t xml:space="preserve"> to allow </w:t>
      </w:r>
      <w:r w:rsidR="0092542F" w:rsidRPr="0092542F">
        <w:rPr>
          <w:rFonts w:ascii="Arial" w:hAnsi="Arial" w:cs="Arial"/>
          <w:sz w:val="24"/>
          <w:szCs w:val="24"/>
        </w:rPr>
        <w:t xml:space="preserve">automated </w:t>
      </w:r>
      <w:r w:rsidR="005A3AF5" w:rsidRPr="0092542F">
        <w:rPr>
          <w:rFonts w:ascii="Arial" w:hAnsi="Arial" w:cs="Arial"/>
          <w:sz w:val="24"/>
          <w:szCs w:val="24"/>
        </w:rPr>
        <w:t xml:space="preserve">alerting of relevant </w:t>
      </w:r>
      <w:r w:rsidR="004E4FE5" w:rsidRPr="0092542F">
        <w:rPr>
          <w:rFonts w:ascii="Arial" w:hAnsi="Arial" w:cs="Arial"/>
          <w:sz w:val="24"/>
          <w:szCs w:val="24"/>
        </w:rPr>
        <w:t>incidents to DME or a reporting function to accommodate this.</w:t>
      </w:r>
    </w:p>
    <w:p w14:paraId="6CBDA9DD" w14:textId="77777777" w:rsidR="009646B8" w:rsidRPr="00074128" w:rsidRDefault="009646B8" w:rsidP="00090BE2">
      <w:pPr>
        <w:pStyle w:val="xxmsonormal"/>
        <w:rPr>
          <w:rFonts w:ascii="Arial" w:hAnsi="Arial" w:cs="Arial"/>
          <w:sz w:val="24"/>
          <w:szCs w:val="24"/>
          <w:highlight w:val="yellow"/>
        </w:rPr>
      </w:pPr>
    </w:p>
    <w:p w14:paraId="5A1B6F8D" w14:textId="51C7ED42" w:rsidR="00845285" w:rsidRPr="00845285" w:rsidRDefault="00845285" w:rsidP="00845285">
      <w:pPr>
        <w:pStyle w:val="xxmsonormal"/>
        <w:rPr>
          <w:rFonts w:ascii="Arial" w:hAnsi="Arial" w:cs="Arial"/>
          <w:sz w:val="24"/>
          <w:szCs w:val="24"/>
        </w:rPr>
      </w:pPr>
      <w:r w:rsidRPr="00845285">
        <w:rPr>
          <w:rFonts w:ascii="Arial" w:hAnsi="Arial" w:cs="Arial"/>
          <w:sz w:val="24"/>
          <w:szCs w:val="24"/>
        </w:rPr>
        <w:t xml:space="preserve">For GP resident doctors placed in general practice, the expectation is that the practice will notify </w:t>
      </w:r>
      <w:r w:rsidR="00B05072">
        <w:rPr>
          <w:rFonts w:ascii="Arial" w:hAnsi="Arial" w:cs="Arial"/>
          <w:sz w:val="24"/>
          <w:szCs w:val="24"/>
        </w:rPr>
        <w:t xml:space="preserve">both </w:t>
      </w:r>
      <w:r w:rsidRPr="00845285">
        <w:rPr>
          <w:rFonts w:ascii="Arial" w:hAnsi="Arial" w:cs="Arial"/>
          <w:sz w:val="24"/>
          <w:szCs w:val="24"/>
        </w:rPr>
        <w:t>the Lead Employer (Mersey and West Lancashire NHS Trust) and revalidation team directly of incidents that meet the criteria in this guidance. They must also ensure their patch education team is aware of these incidents.</w:t>
      </w:r>
    </w:p>
    <w:p w14:paraId="3B142EFC" w14:textId="77777777" w:rsidR="00845285" w:rsidRDefault="00845285" w:rsidP="00090BE2">
      <w:pPr>
        <w:pStyle w:val="xxmsonormal"/>
        <w:rPr>
          <w:rFonts w:ascii="Arial" w:hAnsi="Arial" w:cs="Arial"/>
          <w:b/>
          <w:bCs/>
          <w:sz w:val="24"/>
          <w:szCs w:val="24"/>
          <w:highlight w:val="yellow"/>
        </w:rPr>
      </w:pPr>
    </w:p>
    <w:p w14:paraId="4A58206B" w14:textId="77777777" w:rsidR="00770B25" w:rsidRDefault="00770B25">
      <w:pPr>
        <w:rPr>
          <w:rFonts w:ascii="Arial" w:hAnsi="Arial" w:cs="Arial"/>
          <w:b/>
          <w:bCs/>
          <w:sz w:val="24"/>
          <w:szCs w:val="24"/>
          <w:lang w:eastAsia="en-GB"/>
        </w:rPr>
      </w:pPr>
      <w:r>
        <w:rPr>
          <w:rFonts w:ascii="Arial" w:hAnsi="Arial" w:cs="Arial"/>
          <w:b/>
          <w:bCs/>
          <w:sz w:val="24"/>
          <w:szCs w:val="24"/>
        </w:rPr>
        <w:br w:type="page"/>
      </w:r>
    </w:p>
    <w:p w14:paraId="3EAF8731" w14:textId="691AF5E4" w:rsidR="005249DC" w:rsidRPr="00A00435" w:rsidRDefault="005249DC" w:rsidP="00090BE2">
      <w:pPr>
        <w:pStyle w:val="xxmsonormal"/>
        <w:rPr>
          <w:rFonts w:ascii="Arial" w:hAnsi="Arial" w:cs="Arial"/>
          <w:b/>
          <w:bCs/>
          <w:sz w:val="24"/>
          <w:szCs w:val="24"/>
        </w:rPr>
      </w:pPr>
      <w:r w:rsidRPr="00A00435">
        <w:rPr>
          <w:rFonts w:ascii="Arial" w:hAnsi="Arial" w:cs="Arial"/>
          <w:b/>
          <w:bCs/>
          <w:sz w:val="24"/>
          <w:szCs w:val="24"/>
        </w:rPr>
        <w:lastRenderedPageBreak/>
        <w:t>Levels of involvement</w:t>
      </w:r>
    </w:p>
    <w:p w14:paraId="55F772E5" w14:textId="77777777" w:rsidR="005249DC" w:rsidRPr="00A00435" w:rsidRDefault="005249DC" w:rsidP="00090BE2">
      <w:pPr>
        <w:pStyle w:val="xxmsonormal"/>
        <w:rPr>
          <w:rFonts w:ascii="Arial" w:hAnsi="Arial" w:cs="Arial"/>
          <w:sz w:val="24"/>
          <w:szCs w:val="24"/>
        </w:rPr>
      </w:pPr>
    </w:p>
    <w:p w14:paraId="32521A0C" w14:textId="5B4E1E8C" w:rsidR="00C50C90" w:rsidRPr="00A00435" w:rsidRDefault="00C50C90" w:rsidP="00090BE2">
      <w:pPr>
        <w:pStyle w:val="xxmsonormal"/>
        <w:rPr>
          <w:rFonts w:ascii="Arial" w:hAnsi="Arial" w:cs="Arial"/>
          <w:sz w:val="24"/>
          <w:szCs w:val="24"/>
        </w:rPr>
      </w:pPr>
      <w:r w:rsidRPr="00A00435">
        <w:rPr>
          <w:rFonts w:ascii="Arial" w:hAnsi="Arial" w:cs="Arial"/>
          <w:sz w:val="24"/>
          <w:szCs w:val="24"/>
        </w:rPr>
        <w:t xml:space="preserve">Incidents </w:t>
      </w:r>
      <w:r w:rsidR="006D5D98" w:rsidRPr="00A00435">
        <w:rPr>
          <w:rFonts w:ascii="Arial" w:hAnsi="Arial" w:cs="Arial"/>
          <w:sz w:val="24"/>
          <w:szCs w:val="24"/>
        </w:rPr>
        <w:t xml:space="preserve">that meet the criteria described above and </w:t>
      </w:r>
      <w:r w:rsidRPr="00A00435">
        <w:rPr>
          <w:rFonts w:ascii="Arial" w:hAnsi="Arial" w:cs="Arial"/>
          <w:sz w:val="24"/>
          <w:szCs w:val="24"/>
        </w:rPr>
        <w:t xml:space="preserve">where resident doctors have been </w:t>
      </w:r>
      <w:r w:rsidR="00B4446D" w:rsidRPr="00A00435">
        <w:rPr>
          <w:rFonts w:ascii="Arial" w:hAnsi="Arial" w:cs="Arial"/>
          <w:sz w:val="24"/>
          <w:szCs w:val="24"/>
        </w:rPr>
        <w:t>named</w:t>
      </w:r>
      <w:r w:rsidR="00434BEF" w:rsidRPr="00A00435">
        <w:rPr>
          <w:rFonts w:ascii="Arial" w:hAnsi="Arial" w:cs="Arial"/>
          <w:sz w:val="24"/>
          <w:szCs w:val="24"/>
        </w:rPr>
        <w:t xml:space="preserve"> </w:t>
      </w:r>
      <w:r w:rsidR="00B84774" w:rsidRPr="00A00435">
        <w:rPr>
          <w:rFonts w:ascii="Arial" w:hAnsi="Arial" w:cs="Arial"/>
          <w:sz w:val="24"/>
          <w:szCs w:val="24"/>
        </w:rPr>
        <w:t>(</w:t>
      </w:r>
      <w:r w:rsidR="00434BEF" w:rsidRPr="00A00435">
        <w:rPr>
          <w:rFonts w:ascii="Arial" w:hAnsi="Arial" w:cs="Arial"/>
          <w:sz w:val="24"/>
          <w:szCs w:val="24"/>
        </w:rPr>
        <w:t>or identified</w:t>
      </w:r>
      <w:r w:rsidR="00B84774" w:rsidRPr="00A00435">
        <w:rPr>
          <w:rFonts w:ascii="Arial" w:hAnsi="Arial" w:cs="Arial"/>
          <w:sz w:val="24"/>
          <w:szCs w:val="24"/>
        </w:rPr>
        <w:t>)</w:t>
      </w:r>
      <w:r w:rsidR="00434BEF" w:rsidRPr="00A00435">
        <w:rPr>
          <w:rFonts w:ascii="Arial" w:hAnsi="Arial" w:cs="Arial"/>
          <w:sz w:val="24"/>
          <w:szCs w:val="24"/>
        </w:rPr>
        <w:t xml:space="preserve"> and </w:t>
      </w:r>
      <w:r w:rsidR="00B4446D" w:rsidRPr="00A00435">
        <w:rPr>
          <w:rFonts w:ascii="Arial" w:hAnsi="Arial" w:cs="Arial"/>
          <w:sz w:val="24"/>
          <w:szCs w:val="24"/>
        </w:rPr>
        <w:t xml:space="preserve">are </w:t>
      </w:r>
      <w:r w:rsidRPr="00A00435">
        <w:rPr>
          <w:rFonts w:ascii="Arial" w:hAnsi="Arial" w:cs="Arial"/>
          <w:sz w:val="24"/>
          <w:szCs w:val="24"/>
        </w:rPr>
        <w:t xml:space="preserve">significantly involved </w:t>
      </w:r>
      <w:r w:rsidR="003D5E23" w:rsidRPr="00A00435">
        <w:rPr>
          <w:rFonts w:ascii="Arial" w:hAnsi="Arial" w:cs="Arial"/>
          <w:sz w:val="24"/>
          <w:szCs w:val="24"/>
        </w:rPr>
        <w:t>should be reported.</w:t>
      </w:r>
    </w:p>
    <w:p w14:paraId="4C8E79B7" w14:textId="77777777" w:rsidR="003D5E23" w:rsidRPr="00A00435" w:rsidRDefault="003D5E23" w:rsidP="00090BE2">
      <w:pPr>
        <w:pStyle w:val="xxmsonormal"/>
        <w:rPr>
          <w:rFonts w:ascii="Arial" w:hAnsi="Arial" w:cs="Arial"/>
          <w:sz w:val="24"/>
          <w:szCs w:val="24"/>
        </w:rPr>
      </w:pPr>
    </w:p>
    <w:p w14:paraId="1A0C9934" w14:textId="4B19C7B1" w:rsidR="00E90980" w:rsidRPr="00A00435" w:rsidRDefault="0071058D" w:rsidP="00090BE2">
      <w:pPr>
        <w:pStyle w:val="xxmsonormal"/>
        <w:rPr>
          <w:rFonts w:ascii="Arial" w:hAnsi="Arial" w:cs="Arial"/>
          <w:sz w:val="24"/>
          <w:szCs w:val="24"/>
        </w:rPr>
      </w:pPr>
      <w:r w:rsidRPr="00A00435">
        <w:rPr>
          <w:rFonts w:ascii="Arial" w:hAnsi="Arial" w:cs="Arial"/>
          <w:sz w:val="24"/>
          <w:szCs w:val="24"/>
        </w:rPr>
        <w:t xml:space="preserve">Significant involvement </w:t>
      </w:r>
      <w:r w:rsidR="00434BEF" w:rsidRPr="00A00435">
        <w:rPr>
          <w:rFonts w:ascii="Arial" w:hAnsi="Arial" w:cs="Arial"/>
          <w:sz w:val="24"/>
          <w:szCs w:val="24"/>
        </w:rPr>
        <w:t>includes:</w:t>
      </w:r>
    </w:p>
    <w:p w14:paraId="079C41A8" w14:textId="671F0C08" w:rsidR="00E90980" w:rsidRPr="00A00435" w:rsidRDefault="00E90980" w:rsidP="00B96050">
      <w:pPr>
        <w:pStyle w:val="xxmsonormal"/>
        <w:numPr>
          <w:ilvl w:val="0"/>
          <w:numId w:val="41"/>
        </w:numPr>
        <w:rPr>
          <w:rFonts w:ascii="Arial" w:hAnsi="Arial" w:cs="Arial"/>
          <w:sz w:val="24"/>
          <w:szCs w:val="24"/>
        </w:rPr>
      </w:pPr>
      <w:r w:rsidRPr="00A00435">
        <w:rPr>
          <w:rFonts w:ascii="Arial" w:hAnsi="Arial" w:cs="Arial"/>
          <w:sz w:val="24"/>
          <w:szCs w:val="24"/>
        </w:rPr>
        <w:t>D</w:t>
      </w:r>
      <w:r w:rsidR="0071058D" w:rsidRPr="00A00435">
        <w:rPr>
          <w:rFonts w:ascii="Arial" w:hAnsi="Arial" w:cs="Arial"/>
          <w:sz w:val="24"/>
          <w:szCs w:val="24"/>
        </w:rPr>
        <w:t>irectly providing the care</w:t>
      </w:r>
      <w:r w:rsidRPr="00A00435">
        <w:rPr>
          <w:rFonts w:ascii="Arial" w:hAnsi="Arial" w:cs="Arial"/>
          <w:sz w:val="24"/>
          <w:szCs w:val="24"/>
        </w:rPr>
        <w:t xml:space="preserve"> related to the incident or that led to the incident.</w:t>
      </w:r>
    </w:p>
    <w:p w14:paraId="53153E37" w14:textId="7959588B" w:rsidR="00E90980" w:rsidRPr="00A00435" w:rsidRDefault="00E90980" w:rsidP="00B96050">
      <w:pPr>
        <w:pStyle w:val="xxmsonormal"/>
        <w:numPr>
          <w:ilvl w:val="0"/>
          <w:numId w:val="41"/>
        </w:numPr>
        <w:rPr>
          <w:rFonts w:ascii="Arial" w:hAnsi="Arial" w:cs="Arial"/>
          <w:sz w:val="24"/>
          <w:szCs w:val="24"/>
        </w:rPr>
      </w:pPr>
      <w:r w:rsidRPr="00A00435">
        <w:rPr>
          <w:rFonts w:ascii="Arial" w:hAnsi="Arial" w:cs="Arial"/>
          <w:sz w:val="24"/>
          <w:szCs w:val="24"/>
        </w:rPr>
        <w:t>C</w:t>
      </w:r>
      <w:r w:rsidR="002E4DCA" w:rsidRPr="00A00435">
        <w:rPr>
          <w:rFonts w:ascii="Arial" w:hAnsi="Arial" w:cs="Arial"/>
          <w:sz w:val="24"/>
          <w:szCs w:val="24"/>
        </w:rPr>
        <w:t xml:space="preserve">ommunicating with the patient or relative </w:t>
      </w:r>
      <w:r w:rsidR="006D5D98" w:rsidRPr="00A00435">
        <w:rPr>
          <w:rFonts w:ascii="Arial" w:hAnsi="Arial" w:cs="Arial"/>
          <w:sz w:val="24"/>
          <w:szCs w:val="24"/>
        </w:rPr>
        <w:t>in detail</w:t>
      </w:r>
      <w:r w:rsidR="00D319A5">
        <w:rPr>
          <w:rFonts w:ascii="Arial" w:hAnsi="Arial" w:cs="Arial"/>
          <w:sz w:val="24"/>
          <w:szCs w:val="24"/>
        </w:rPr>
        <w:t>.</w:t>
      </w:r>
    </w:p>
    <w:p w14:paraId="6F187E20" w14:textId="3D4981CA" w:rsidR="0071058D" w:rsidRDefault="00434BEF" w:rsidP="00B96050">
      <w:pPr>
        <w:pStyle w:val="xxmsonormal"/>
        <w:numPr>
          <w:ilvl w:val="0"/>
          <w:numId w:val="41"/>
        </w:numPr>
        <w:rPr>
          <w:rFonts w:ascii="Arial" w:hAnsi="Arial" w:cs="Arial"/>
          <w:sz w:val="24"/>
          <w:szCs w:val="24"/>
        </w:rPr>
      </w:pPr>
      <w:r w:rsidRPr="00A00435">
        <w:rPr>
          <w:rFonts w:ascii="Arial" w:hAnsi="Arial" w:cs="Arial"/>
          <w:sz w:val="24"/>
          <w:szCs w:val="24"/>
        </w:rPr>
        <w:t xml:space="preserve">Making </w:t>
      </w:r>
      <w:r w:rsidR="00567F75" w:rsidRPr="00A00435">
        <w:rPr>
          <w:rFonts w:ascii="Arial" w:hAnsi="Arial" w:cs="Arial"/>
          <w:sz w:val="24"/>
          <w:szCs w:val="24"/>
        </w:rPr>
        <w:t>decision</w:t>
      </w:r>
      <w:r w:rsidRPr="00A00435">
        <w:rPr>
          <w:rFonts w:ascii="Arial" w:hAnsi="Arial" w:cs="Arial"/>
          <w:sz w:val="24"/>
          <w:szCs w:val="24"/>
        </w:rPr>
        <w:t xml:space="preserve">s about </w:t>
      </w:r>
      <w:r w:rsidR="007E0571">
        <w:rPr>
          <w:rFonts w:ascii="Arial" w:hAnsi="Arial" w:cs="Arial"/>
          <w:sz w:val="24"/>
          <w:szCs w:val="24"/>
        </w:rPr>
        <w:t xml:space="preserve">diagnosis / </w:t>
      </w:r>
      <w:r w:rsidRPr="00A00435">
        <w:rPr>
          <w:rFonts w:ascii="Arial" w:hAnsi="Arial" w:cs="Arial"/>
          <w:sz w:val="24"/>
          <w:szCs w:val="24"/>
        </w:rPr>
        <w:t>treatment including reviewing scans/blood results</w:t>
      </w:r>
      <w:r w:rsidR="00D319A5">
        <w:rPr>
          <w:rFonts w:ascii="Arial" w:hAnsi="Arial" w:cs="Arial"/>
          <w:sz w:val="24"/>
          <w:szCs w:val="24"/>
        </w:rPr>
        <w:t>.</w:t>
      </w:r>
    </w:p>
    <w:p w14:paraId="608B0945" w14:textId="56031F8C" w:rsidR="00D3224B" w:rsidRDefault="00D3224B" w:rsidP="00B96050">
      <w:pPr>
        <w:pStyle w:val="xxmsonormal"/>
        <w:numPr>
          <w:ilvl w:val="0"/>
          <w:numId w:val="41"/>
        </w:numPr>
        <w:rPr>
          <w:rFonts w:ascii="Arial" w:hAnsi="Arial" w:cs="Arial"/>
          <w:sz w:val="24"/>
          <w:szCs w:val="24"/>
        </w:rPr>
      </w:pPr>
      <w:r>
        <w:rPr>
          <w:rFonts w:ascii="Arial" w:hAnsi="Arial" w:cs="Arial"/>
          <w:sz w:val="24"/>
          <w:szCs w:val="24"/>
        </w:rPr>
        <w:t xml:space="preserve">Prescribing </w:t>
      </w:r>
      <w:r w:rsidR="00877325">
        <w:rPr>
          <w:rFonts w:ascii="Arial" w:hAnsi="Arial" w:cs="Arial"/>
          <w:sz w:val="24"/>
          <w:szCs w:val="24"/>
        </w:rPr>
        <w:t>medication</w:t>
      </w:r>
      <w:r w:rsidR="002D5EE8">
        <w:rPr>
          <w:rFonts w:ascii="Arial" w:hAnsi="Arial" w:cs="Arial"/>
          <w:sz w:val="24"/>
          <w:szCs w:val="24"/>
        </w:rPr>
        <w:t>.</w:t>
      </w:r>
    </w:p>
    <w:p w14:paraId="6592D6DC" w14:textId="77777777" w:rsidR="00186D3C" w:rsidRPr="00A00435" w:rsidRDefault="00186D3C" w:rsidP="00090BE2">
      <w:pPr>
        <w:pStyle w:val="xxmsonormal"/>
        <w:rPr>
          <w:rFonts w:ascii="Arial" w:hAnsi="Arial" w:cs="Arial"/>
          <w:sz w:val="24"/>
          <w:szCs w:val="24"/>
        </w:rPr>
      </w:pPr>
    </w:p>
    <w:p w14:paraId="061401AC" w14:textId="67DD2369" w:rsidR="003D5E23" w:rsidRPr="00A00435" w:rsidRDefault="003D5E23" w:rsidP="00090BE2">
      <w:pPr>
        <w:pStyle w:val="xxmsonormal"/>
        <w:rPr>
          <w:rFonts w:ascii="Arial" w:hAnsi="Arial" w:cs="Arial"/>
          <w:sz w:val="24"/>
          <w:szCs w:val="24"/>
        </w:rPr>
      </w:pPr>
      <w:r w:rsidRPr="00A00435">
        <w:rPr>
          <w:rFonts w:ascii="Arial" w:hAnsi="Arial" w:cs="Arial"/>
          <w:sz w:val="24"/>
          <w:szCs w:val="24"/>
        </w:rPr>
        <w:t>Examples</w:t>
      </w:r>
    </w:p>
    <w:p w14:paraId="2188B5EF" w14:textId="77777777" w:rsidR="003D5E23" w:rsidRDefault="003D5E23" w:rsidP="00090BE2">
      <w:pPr>
        <w:pStyle w:val="xxmsonormal"/>
        <w:rPr>
          <w:rFonts w:ascii="Arial" w:hAnsi="Arial" w:cs="Arial"/>
          <w:sz w:val="24"/>
          <w:szCs w:val="24"/>
          <w:highlight w:val="yellow"/>
        </w:rPr>
      </w:pPr>
    </w:p>
    <w:tbl>
      <w:tblPr>
        <w:tblStyle w:val="TableGrid"/>
        <w:tblW w:w="0" w:type="auto"/>
        <w:tblLook w:val="04A0" w:firstRow="1" w:lastRow="0" w:firstColumn="1" w:lastColumn="0" w:noHBand="0" w:noVBand="1"/>
      </w:tblPr>
      <w:tblGrid>
        <w:gridCol w:w="1555"/>
        <w:gridCol w:w="5670"/>
        <w:gridCol w:w="1791"/>
      </w:tblGrid>
      <w:tr w:rsidR="005054D0" w:rsidRPr="007E0D08" w14:paraId="198525EF" w14:textId="1E0C4D74" w:rsidTr="00047BF3">
        <w:tc>
          <w:tcPr>
            <w:tcW w:w="1555" w:type="dxa"/>
          </w:tcPr>
          <w:p w14:paraId="759613DE" w14:textId="770AAB7B" w:rsidR="005054D0" w:rsidRPr="007E0D08" w:rsidRDefault="005054D0" w:rsidP="00786A02">
            <w:pPr>
              <w:pStyle w:val="xxmsonormal"/>
              <w:rPr>
                <w:rFonts w:ascii="Arial" w:hAnsi="Arial" w:cs="Arial"/>
                <w:b/>
                <w:bCs/>
                <w:sz w:val="20"/>
                <w:szCs w:val="20"/>
              </w:rPr>
            </w:pPr>
            <w:r w:rsidRPr="007E0D08">
              <w:rPr>
                <w:rFonts w:ascii="Arial" w:hAnsi="Arial" w:cs="Arial"/>
                <w:b/>
                <w:bCs/>
                <w:sz w:val="20"/>
                <w:szCs w:val="20"/>
              </w:rPr>
              <w:t>Incident Type</w:t>
            </w:r>
          </w:p>
        </w:tc>
        <w:tc>
          <w:tcPr>
            <w:tcW w:w="5670" w:type="dxa"/>
          </w:tcPr>
          <w:p w14:paraId="378942AD" w14:textId="0F9C7304" w:rsidR="005054D0" w:rsidRPr="007E0D08" w:rsidRDefault="005054D0" w:rsidP="00786A02">
            <w:pPr>
              <w:pStyle w:val="xxmsonormal"/>
              <w:rPr>
                <w:rFonts w:ascii="Arial" w:hAnsi="Arial" w:cs="Arial"/>
                <w:b/>
                <w:bCs/>
                <w:sz w:val="20"/>
                <w:szCs w:val="20"/>
              </w:rPr>
            </w:pPr>
            <w:r w:rsidRPr="007E0D08">
              <w:rPr>
                <w:rFonts w:ascii="Arial" w:hAnsi="Arial" w:cs="Arial"/>
                <w:b/>
                <w:bCs/>
                <w:sz w:val="20"/>
                <w:szCs w:val="20"/>
              </w:rPr>
              <w:t>Description</w:t>
            </w:r>
          </w:p>
        </w:tc>
        <w:tc>
          <w:tcPr>
            <w:tcW w:w="1791" w:type="dxa"/>
          </w:tcPr>
          <w:p w14:paraId="59042C49" w14:textId="4F7D7EEE" w:rsidR="005054D0" w:rsidRPr="007E0D08" w:rsidRDefault="00A00435" w:rsidP="00786A02">
            <w:pPr>
              <w:pStyle w:val="xxmsonormal"/>
              <w:rPr>
                <w:rFonts w:ascii="Arial" w:hAnsi="Arial" w:cs="Arial"/>
                <w:b/>
                <w:bCs/>
                <w:sz w:val="20"/>
                <w:szCs w:val="20"/>
              </w:rPr>
            </w:pPr>
            <w:r>
              <w:rPr>
                <w:rFonts w:ascii="Arial" w:hAnsi="Arial" w:cs="Arial"/>
                <w:b/>
                <w:bCs/>
                <w:sz w:val="20"/>
                <w:szCs w:val="20"/>
              </w:rPr>
              <w:t xml:space="preserve">Incident </w:t>
            </w:r>
            <w:r w:rsidR="005054D0" w:rsidRPr="007E0D08">
              <w:rPr>
                <w:rFonts w:ascii="Arial" w:hAnsi="Arial" w:cs="Arial"/>
                <w:b/>
                <w:bCs/>
                <w:sz w:val="20"/>
                <w:szCs w:val="20"/>
              </w:rPr>
              <w:t>Report to NHSE TV?</w:t>
            </w:r>
          </w:p>
        </w:tc>
      </w:tr>
      <w:tr w:rsidR="005054D0" w:rsidRPr="007E0D08" w14:paraId="22AF3FAD" w14:textId="4CF304FB" w:rsidTr="00047BF3">
        <w:tc>
          <w:tcPr>
            <w:tcW w:w="1555" w:type="dxa"/>
          </w:tcPr>
          <w:p w14:paraId="240D0616" w14:textId="77777777" w:rsidR="005054D0" w:rsidRPr="007E0D08" w:rsidRDefault="005054D0" w:rsidP="00786A02">
            <w:pPr>
              <w:pStyle w:val="xxmsonormal"/>
              <w:rPr>
                <w:rFonts w:ascii="Arial" w:hAnsi="Arial" w:cs="Arial"/>
                <w:sz w:val="20"/>
                <w:szCs w:val="20"/>
              </w:rPr>
            </w:pPr>
            <w:r w:rsidRPr="007E0D08">
              <w:rPr>
                <w:rFonts w:ascii="Arial" w:hAnsi="Arial" w:cs="Arial"/>
                <w:sz w:val="20"/>
                <w:szCs w:val="20"/>
              </w:rPr>
              <w:t>Never Event</w:t>
            </w:r>
          </w:p>
        </w:tc>
        <w:tc>
          <w:tcPr>
            <w:tcW w:w="5670" w:type="dxa"/>
          </w:tcPr>
          <w:p w14:paraId="2F19A2A7" w14:textId="1F75E63E" w:rsidR="005054D0" w:rsidRPr="007E0D08" w:rsidRDefault="005054D0" w:rsidP="00786A02">
            <w:pPr>
              <w:pStyle w:val="xxmsonormal"/>
              <w:rPr>
                <w:rFonts w:ascii="Arial" w:hAnsi="Arial" w:cs="Arial"/>
                <w:sz w:val="20"/>
                <w:szCs w:val="20"/>
              </w:rPr>
            </w:pPr>
            <w:r w:rsidRPr="007E0D08">
              <w:rPr>
                <w:rFonts w:ascii="Arial" w:hAnsi="Arial" w:cs="Arial"/>
                <w:sz w:val="20"/>
                <w:szCs w:val="20"/>
              </w:rPr>
              <w:t xml:space="preserve">Guidewire left in situ by </w:t>
            </w:r>
            <w:r w:rsidR="00B445AC">
              <w:rPr>
                <w:rFonts w:ascii="Arial" w:hAnsi="Arial" w:cs="Arial"/>
                <w:sz w:val="20"/>
                <w:szCs w:val="20"/>
              </w:rPr>
              <w:t>resident doctor</w:t>
            </w:r>
            <w:r w:rsidRPr="007E0D08">
              <w:rPr>
                <w:rFonts w:ascii="Arial" w:hAnsi="Arial" w:cs="Arial"/>
                <w:sz w:val="20"/>
                <w:szCs w:val="20"/>
              </w:rPr>
              <w:t xml:space="preserve"> after insertion of a chest drain. Discovered the same day by different registrar upon removal of chest drain.</w:t>
            </w:r>
          </w:p>
        </w:tc>
        <w:tc>
          <w:tcPr>
            <w:tcW w:w="1791" w:type="dxa"/>
          </w:tcPr>
          <w:p w14:paraId="2212F5D0" w14:textId="4E2BA660" w:rsidR="005054D0" w:rsidRPr="007E0D08" w:rsidRDefault="00A00435" w:rsidP="00786A02">
            <w:pPr>
              <w:pStyle w:val="xxmsonormal"/>
              <w:rPr>
                <w:rFonts w:ascii="Arial" w:hAnsi="Arial" w:cs="Arial"/>
                <w:sz w:val="20"/>
                <w:szCs w:val="20"/>
              </w:rPr>
            </w:pPr>
            <w:r>
              <w:rPr>
                <w:rFonts w:ascii="Arial" w:hAnsi="Arial" w:cs="Arial"/>
                <w:sz w:val="20"/>
                <w:szCs w:val="20"/>
              </w:rPr>
              <w:t>YES</w:t>
            </w:r>
            <w:r w:rsidR="00DD5E26" w:rsidRPr="007E0D08">
              <w:rPr>
                <w:rFonts w:ascii="Arial" w:hAnsi="Arial" w:cs="Arial"/>
                <w:sz w:val="20"/>
                <w:szCs w:val="20"/>
              </w:rPr>
              <w:t xml:space="preserve"> -</w:t>
            </w:r>
            <w:r w:rsidR="005054D0" w:rsidRPr="007E0D08">
              <w:rPr>
                <w:rFonts w:ascii="Arial" w:hAnsi="Arial" w:cs="Arial"/>
                <w:sz w:val="20"/>
                <w:szCs w:val="20"/>
              </w:rPr>
              <w:t xml:space="preserve"> first doctor only</w:t>
            </w:r>
            <w:r w:rsidR="00DD5E26" w:rsidRPr="007E0D08">
              <w:rPr>
                <w:rFonts w:ascii="Arial" w:hAnsi="Arial" w:cs="Arial"/>
                <w:sz w:val="20"/>
                <w:szCs w:val="20"/>
              </w:rPr>
              <w:t xml:space="preserve"> (although both likely to be part of investigation)</w:t>
            </w:r>
          </w:p>
        </w:tc>
      </w:tr>
      <w:tr w:rsidR="00101C03" w:rsidRPr="007E0D08" w14:paraId="574F5B86" w14:textId="21079FEB" w:rsidTr="00047BF3">
        <w:tc>
          <w:tcPr>
            <w:tcW w:w="1555" w:type="dxa"/>
          </w:tcPr>
          <w:p w14:paraId="382AA6D7" w14:textId="5CFAA2F8" w:rsidR="00101C03" w:rsidRPr="007E0D08" w:rsidRDefault="00BD5627" w:rsidP="00101C03">
            <w:pPr>
              <w:pStyle w:val="xxmsonormal"/>
              <w:rPr>
                <w:rFonts w:ascii="Arial" w:hAnsi="Arial" w:cs="Arial"/>
                <w:sz w:val="20"/>
                <w:szCs w:val="20"/>
              </w:rPr>
            </w:pPr>
            <w:r w:rsidRPr="007E0D08">
              <w:rPr>
                <w:rFonts w:ascii="Arial" w:hAnsi="Arial" w:cs="Arial"/>
                <w:sz w:val="20"/>
                <w:szCs w:val="20"/>
              </w:rPr>
              <w:t>Patient Safety Incident</w:t>
            </w:r>
          </w:p>
        </w:tc>
        <w:tc>
          <w:tcPr>
            <w:tcW w:w="5670" w:type="dxa"/>
          </w:tcPr>
          <w:p w14:paraId="35DEBA9C" w14:textId="3681F831" w:rsidR="00101C03" w:rsidRPr="007E0D08" w:rsidRDefault="00101C03" w:rsidP="00101C03">
            <w:pPr>
              <w:pStyle w:val="xxmsonormal"/>
              <w:rPr>
                <w:rFonts w:ascii="Arial" w:hAnsi="Arial" w:cs="Arial"/>
                <w:sz w:val="20"/>
                <w:szCs w:val="20"/>
              </w:rPr>
            </w:pPr>
            <w:r w:rsidRPr="007E0D08">
              <w:rPr>
                <w:rFonts w:ascii="Arial" w:eastAsia="Times New Roman" w:hAnsi="Arial" w:cs="Arial"/>
                <w:color w:val="000000"/>
                <w:sz w:val="20"/>
                <w:szCs w:val="20"/>
              </w:rPr>
              <w:t>Doctor</w:t>
            </w:r>
            <w:r w:rsidRPr="002E5D90">
              <w:rPr>
                <w:rFonts w:ascii="Arial" w:eastAsia="Times New Roman" w:hAnsi="Arial" w:cs="Arial"/>
                <w:color w:val="000000"/>
                <w:sz w:val="20"/>
                <w:szCs w:val="20"/>
              </w:rPr>
              <w:t xml:space="preserve"> was called to see a patient, with a diagnosis of dementia, on </w:t>
            </w:r>
            <w:r w:rsidR="000321F8" w:rsidRPr="007E0D08">
              <w:rPr>
                <w:rFonts w:ascii="Arial" w:eastAsia="Times New Roman" w:hAnsi="Arial" w:cs="Arial"/>
                <w:color w:val="000000"/>
                <w:sz w:val="20"/>
                <w:szCs w:val="20"/>
              </w:rPr>
              <w:t>w</w:t>
            </w:r>
            <w:r w:rsidRPr="002E5D90">
              <w:rPr>
                <w:rFonts w:ascii="Arial" w:eastAsia="Times New Roman" w:hAnsi="Arial" w:cs="Arial"/>
                <w:color w:val="000000"/>
                <w:sz w:val="20"/>
                <w:szCs w:val="20"/>
              </w:rPr>
              <w:t xml:space="preserve">ard following a fall. She, along with another </w:t>
            </w:r>
            <w:r w:rsidR="00B445AC">
              <w:rPr>
                <w:rFonts w:ascii="Arial" w:eastAsia="Times New Roman" w:hAnsi="Arial" w:cs="Arial"/>
                <w:color w:val="000000"/>
                <w:sz w:val="20"/>
                <w:szCs w:val="20"/>
              </w:rPr>
              <w:t>resident doctor</w:t>
            </w:r>
            <w:r w:rsidRPr="002E5D90">
              <w:rPr>
                <w:rFonts w:ascii="Arial" w:eastAsia="Times New Roman" w:hAnsi="Arial" w:cs="Arial"/>
                <w:color w:val="000000"/>
                <w:sz w:val="20"/>
                <w:szCs w:val="20"/>
              </w:rPr>
              <w:t xml:space="preserve">, attended promptly, examined the patient thoroughly and put in a detailed management plan, including clear instructions for the nurses to monitor the patient’s condition and to call for medical attention should there be additional clinical need. There was no indication at that stage that the patient had suffered a fracture. It transpired later, from further clinical signs and from the nurses following the </w:t>
            </w:r>
            <w:r w:rsidRPr="007E0D08">
              <w:rPr>
                <w:rFonts w:ascii="Arial" w:eastAsia="Times New Roman" w:hAnsi="Arial" w:cs="Arial"/>
                <w:color w:val="000000"/>
                <w:sz w:val="20"/>
                <w:szCs w:val="20"/>
              </w:rPr>
              <w:t>agreed</w:t>
            </w:r>
            <w:r w:rsidRPr="002E5D90">
              <w:rPr>
                <w:rFonts w:ascii="Arial" w:eastAsia="Times New Roman" w:hAnsi="Arial" w:cs="Arial"/>
                <w:color w:val="000000"/>
                <w:sz w:val="20"/>
                <w:szCs w:val="20"/>
              </w:rPr>
              <w:t xml:space="preserve"> monitoring plan that the patient had a fracture, uncertain if this was from the specific fall or any subsequent injury that the team were not aware of. </w:t>
            </w:r>
          </w:p>
        </w:tc>
        <w:tc>
          <w:tcPr>
            <w:tcW w:w="1791" w:type="dxa"/>
          </w:tcPr>
          <w:p w14:paraId="3C8EBDBB" w14:textId="74B10A2A" w:rsidR="00101C03" w:rsidRPr="007E0D08" w:rsidRDefault="00047BF3" w:rsidP="00101C03">
            <w:pPr>
              <w:pStyle w:val="xxmsonormal"/>
              <w:rPr>
                <w:rFonts w:ascii="Arial" w:hAnsi="Arial" w:cs="Arial"/>
                <w:sz w:val="20"/>
                <w:szCs w:val="20"/>
              </w:rPr>
            </w:pPr>
            <w:r>
              <w:rPr>
                <w:rFonts w:ascii="Arial" w:hAnsi="Arial" w:cs="Arial"/>
                <w:sz w:val="20"/>
                <w:szCs w:val="20"/>
              </w:rPr>
              <w:t>N</w:t>
            </w:r>
            <w:r w:rsidR="00A00435">
              <w:rPr>
                <w:rFonts w:ascii="Arial" w:hAnsi="Arial" w:cs="Arial"/>
                <w:sz w:val="20"/>
                <w:szCs w:val="20"/>
              </w:rPr>
              <w:t>O</w:t>
            </w:r>
            <w:r>
              <w:rPr>
                <w:rFonts w:ascii="Arial" w:hAnsi="Arial" w:cs="Arial"/>
                <w:sz w:val="20"/>
                <w:szCs w:val="20"/>
              </w:rPr>
              <w:t xml:space="preserve"> </w:t>
            </w:r>
            <w:r w:rsidR="0071058D">
              <w:rPr>
                <w:rFonts w:ascii="Arial" w:hAnsi="Arial" w:cs="Arial"/>
                <w:sz w:val="20"/>
                <w:szCs w:val="20"/>
              </w:rPr>
              <w:t>- U</w:t>
            </w:r>
            <w:r>
              <w:rPr>
                <w:rFonts w:ascii="Arial" w:hAnsi="Arial" w:cs="Arial"/>
                <w:sz w:val="20"/>
                <w:szCs w:val="20"/>
              </w:rPr>
              <w:t>nless identified that the doctor was previously involved with the care of the patient prior to the fall.</w:t>
            </w:r>
          </w:p>
        </w:tc>
      </w:tr>
      <w:tr w:rsidR="00101C03" w:rsidRPr="007E0D08" w14:paraId="62502455" w14:textId="2DD593D4" w:rsidTr="00047BF3">
        <w:tc>
          <w:tcPr>
            <w:tcW w:w="1555" w:type="dxa"/>
          </w:tcPr>
          <w:p w14:paraId="1A770038" w14:textId="74540372" w:rsidR="00101C03" w:rsidRPr="007E0D08" w:rsidRDefault="0071058D" w:rsidP="00101C03">
            <w:pPr>
              <w:pStyle w:val="xxmsonormal"/>
              <w:rPr>
                <w:rFonts w:ascii="Arial" w:hAnsi="Arial" w:cs="Arial"/>
                <w:sz w:val="20"/>
                <w:szCs w:val="20"/>
              </w:rPr>
            </w:pPr>
            <w:r>
              <w:rPr>
                <w:rFonts w:ascii="Arial" w:hAnsi="Arial" w:cs="Arial"/>
                <w:sz w:val="20"/>
                <w:szCs w:val="20"/>
              </w:rPr>
              <w:t xml:space="preserve">Never Event </w:t>
            </w:r>
          </w:p>
        </w:tc>
        <w:tc>
          <w:tcPr>
            <w:tcW w:w="5670" w:type="dxa"/>
          </w:tcPr>
          <w:p w14:paraId="4E7A9B3D" w14:textId="096625E9" w:rsidR="00304976" w:rsidRDefault="002416E2" w:rsidP="00304976">
            <w:pPr>
              <w:rPr>
                <w:rFonts w:ascii="Arial" w:hAnsi="Arial" w:cs="Arial"/>
                <w:color w:val="000000"/>
                <w:sz w:val="20"/>
                <w:szCs w:val="20"/>
              </w:rPr>
            </w:pPr>
            <w:r>
              <w:rPr>
                <w:rFonts w:ascii="Arial" w:hAnsi="Arial" w:cs="Arial"/>
                <w:color w:val="000000"/>
                <w:sz w:val="20"/>
                <w:szCs w:val="20"/>
              </w:rPr>
              <w:t>Resident doctor</w:t>
            </w:r>
            <w:r w:rsidR="00304976">
              <w:rPr>
                <w:rFonts w:ascii="Arial" w:hAnsi="Arial" w:cs="Arial"/>
                <w:color w:val="000000"/>
                <w:sz w:val="20"/>
                <w:szCs w:val="20"/>
              </w:rPr>
              <w:t xml:space="preserve"> in endoscopy </w:t>
            </w:r>
            <w:r>
              <w:rPr>
                <w:rFonts w:ascii="Arial" w:hAnsi="Arial" w:cs="Arial"/>
                <w:color w:val="000000"/>
                <w:sz w:val="20"/>
                <w:szCs w:val="20"/>
              </w:rPr>
              <w:t>(</w:t>
            </w:r>
            <w:r w:rsidR="00304976">
              <w:rPr>
                <w:rFonts w:ascii="Arial" w:hAnsi="Arial" w:cs="Arial"/>
                <w:color w:val="000000"/>
                <w:sz w:val="20"/>
                <w:szCs w:val="20"/>
              </w:rPr>
              <w:t>working independently at time of incident.</w:t>
            </w:r>
            <w:r>
              <w:rPr>
                <w:rFonts w:ascii="Arial" w:hAnsi="Arial" w:cs="Arial"/>
                <w:color w:val="000000"/>
                <w:sz w:val="20"/>
                <w:szCs w:val="20"/>
              </w:rPr>
              <w:t xml:space="preserve">) </w:t>
            </w:r>
            <w:r w:rsidR="00304976">
              <w:rPr>
                <w:rFonts w:ascii="Arial" w:hAnsi="Arial" w:cs="Arial"/>
                <w:color w:val="000000"/>
                <w:sz w:val="20"/>
                <w:szCs w:val="20"/>
              </w:rPr>
              <w:t xml:space="preserve">Patient with dementia brought into the procedure room incorrectly after answering to another patient’s name. Identification band not checked by Nursing staff. WHO checklist not available in admission pack - therefore not completed. Gastroscopy was performed by </w:t>
            </w:r>
            <w:proofErr w:type="gramStart"/>
            <w:r w:rsidR="00304976">
              <w:rPr>
                <w:rFonts w:ascii="Arial" w:hAnsi="Arial" w:cs="Arial"/>
                <w:color w:val="000000"/>
                <w:sz w:val="20"/>
                <w:szCs w:val="20"/>
              </w:rPr>
              <w:t>D</w:t>
            </w:r>
            <w:r>
              <w:rPr>
                <w:rFonts w:ascii="Arial" w:hAnsi="Arial" w:cs="Arial"/>
                <w:color w:val="000000"/>
                <w:sz w:val="20"/>
                <w:szCs w:val="20"/>
              </w:rPr>
              <w:t>octor</w:t>
            </w:r>
            <w:proofErr w:type="gramEnd"/>
            <w:r w:rsidR="00304976">
              <w:rPr>
                <w:rFonts w:ascii="Arial" w:hAnsi="Arial" w:cs="Arial"/>
                <w:color w:val="000000"/>
                <w:sz w:val="20"/>
                <w:szCs w:val="20"/>
              </w:rPr>
              <w:t>. Patient was not fasted and error was identified. Patient had unnecessary gastroscopy. No pathology identified. Patient and family notified of this - appropriate actions taken.</w:t>
            </w:r>
          </w:p>
          <w:p w14:paraId="00F84460" w14:textId="77777777" w:rsidR="00101C03" w:rsidRPr="007E0D08" w:rsidRDefault="00101C03" w:rsidP="00101C03">
            <w:pPr>
              <w:pStyle w:val="xxmsonormal"/>
              <w:rPr>
                <w:rFonts w:ascii="Arial" w:hAnsi="Arial" w:cs="Arial"/>
                <w:sz w:val="20"/>
                <w:szCs w:val="20"/>
              </w:rPr>
            </w:pPr>
          </w:p>
        </w:tc>
        <w:tc>
          <w:tcPr>
            <w:tcW w:w="1791" w:type="dxa"/>
          </w:tcPr>
          <w:p w14:paraId="7594E615" w14:textId="6E35BDEE" w:rsidR="00101C03" w:rsidRPr="007E0D08" w:rsidRDefault="002E5E94" w:rsidP="00101C03">
            <w:pPr>
              <w:pStyle w:val="xxmsonormal"/>
              <w:rPr>
                <w:rFonts w:ascii="Arial" w:hAnsi="Arial" w:cs="Arial"/>
                <w:sz w:val="20"/>
                <w:szCs w:val="20"/>
              </w:rPr>
            </w:pPr>
            <w:r>
              <w:rPr>
                <w:rFonts w:ascii="Arial" w:hAnsi="Arial" w:cs="Arial"/>
                <w:sz w:val="20"/>
                <w:szCs w:val="20"/>
              </w:rPr>
              <w:t>YES – doctor themselves also needed to confirm correct patient</w:t>
            </w:r>
          </w:p>
        </w:tc>
      </w:tr>
      <w:tr w:rsidR="00101C03" w:rsidRPr="007E0D08" w14:paraId="77EA5E7F" w14:textId="2FCB5AB9" w:rsidTr="00047BF3">
        <w:tc>
          <w:tcPr>
            <w:tcW w:w="1555" w:type="dxa"/>
          </w:tcPr>
          <w:p w14:paraId="378EAF5D" w14:textId="080570B6" w:rsidR="00101C03" w:rsidRPr="007E0D08" w:rsidRDefault="00186D3C" w:rsidP="00101C03">
            <w:pPr>
              <w:pStyle w:val="xxmsonormal"/>
              <w:rPr>
                <w:rFonts w:ascii="Arial" w:hAnsi="Arial" w:cs="Arial"/>
                <w:sz w:val="20"/>
                <w:szCs w:val="20"/>
              </w:rPr>
            </w:pPr>
            <w:r>
              <w:rPr>
                <w:rFonts w:ascii="Arial" w:hAnsi="Arial" w:cs="Arial"/>
                <w:sz w:val="20"/>
                <w:szCs w:val="20"/>
              </w:rPr>
              <w:t>Complaint</w:t>
            </w:r>
          </w:p>
        </w:tc>
        <w:tc>
          <w:tcPr>
            <w:tcW w:w="5670" w:type="dxa"/>
          </w:tcPr>
          <w:p w14:paraId="08083E99" w14:textId="41A92C28" w:rsidR="00101C03" w:rsidRPr="007E0D08" w:rsidRDefault="00A83920" w:rsidP="00101C03">
            <w:pPr>
              <w:pStyle w:val="xxmsonormal"/>
              <w:rPr>
                <w:rFonts w:ascii="Arial" w:hAnsi="Arial" w:cs="Arial"/>
                <w:sz w:val="20"/>
                <w:szCs w:val="20"/>
              </w:rPr>
            </w:pPr>
            <w:r>
              <w:rPr>
                <w:rFonts w:ascii="Arial" w:hAnsi="Arial" w:cs="Arial"/>
                <w:sz w:val="20"/>
                <w:szCs w:val="20"/>
              </w:rPr>
              <w:t>Co</w:t>
            </w:r>
            <w:r w:rsidR="00814469" w:rsidRPr="00814469">
              <w:rPr>
                <w:rFonts w:ascii="Arial" w:hAnsi="Arial" w:cs="Arial"/>
                <w:sz w:val="20"/>
                <w:szCs w:val="20"/>
              </w:rPr>
              <w:t xml:space="preserve">mplaint directed towards the team, where </w:t>
            </w:r>
            <w:r w:rsidR="00B445AC">
              <w:rPr>
                <w:rFonts w:ascii="Arial" w:hAnsi="Arial" w:cs="Arial"/>
                <w:sz w:val="20"/>
                <w:szCs w:val="20"/>
              </w:rPr>
              <w:t>doctor</w:t>
            </w:r>
            <w:r w:rsidR="00814469" w:rsidRPr="00814469">
              <w:rPr>
                <w:rFonts w:ascii="Arial" w:hAnsi="Arial" w:cs="Arial"/>
                <w:sz w:val="20"/>
                <w:szCs w:val="20"/>
              </w:rPr>
              <w:t xml:space="preserve"> was specifically mentioned. This complaint was initially sent to PALS by the relative of a patient who was seen by </w:t>
            </w:r>
            <w:r w:rsidR="00B445AC">
              <w:rPr>
                <w:rFonts w:ascii="Arial" w:hAnsi="Arial" w:cs="Arial"/>
                <w:sz w:val="20"/>
                <w:szCs w:val="20"/>
              </w:rPr>
              <w:t>resident doctor</w:t>
            </w:r>
            <w:r w:rsidR="00814469" w:rsidRPr="00814469">
              <w:rPr>
                <w:rFonts w:ascii="Arial" w:hAnsi="Arial" w:cs="Arial"/>
                <w:sz w:val="20"/>
                <w:szCs w:val="20"/>
              </w:rPr>
              <w:t xml:space="preserve"> and registrar in clinic and discussed with the on-call consultant. The crux of the complaint was that the relative felt unhappy that the patient was not admitted following this encounter when they felt they would be unsafe at home. There had been no medical or surgical indication to </w:t>
            </w:r>
            <w:proofErr w:type="gramStart"/>
            <w:r w:rsidR="00814469" w:rsidRPr="00814469">
              <w:rPr>
                <w:rFonts w:ascii="Arial" w:hAnsi="Arial" w:cs="Arial"/>
                <w:sz w:val="20"/>
                <w:szCs w:val="20"/>
              </w:rPr>
              <w:t>admit</w:t>
            </w:r>
            <w:proofErr w:type="gramEnd"/>
            <w:r w:rsidR="00814469" w:rsidRPr="00814469">
              <w:rPr>
                <w:rFonts w:ascii="Arial" w:hAnsi="Arial" w:cs="Arial"/>
                <w:sz w:val="20"/>
                <w:szCs w:val="20"/>
              </w:rPr>
              <w:t xml:space="preserve"> and the patient was referred for local follow-up as a 2WW</w:t>
            </w:r>
          </w:p>
        </w:tc>
        <w:tc>
          <w:tcPr>
            <w:tcW w:w="1791" w:type="dxa"/>
          </w:tcPr>
          <w:p w14:paraId="276432B1" w14:textId="1D80534B" w:rsidR="00101C03" w:rsidRPr="007E0D08" w:rsidRDefault="00A83920" w:rsidP="00101C03">
            <w:pPr>
              <w:pStyle w:val="xxmsonormal"/>
              <w:rPr>
                <w:rFonts w:ascii="Arial" w:hAnsi="Arial" w:cs="Arial"/>
                <w:sz w:val="20"/>
                <w:szCs w:val="20"/>
              </w:rPr>
            </w:pPr>
            <w:r>
              <w:rPr>
                <w:rFonts w:ascii="Arial" w:hAnsi="Arial" w:cs="Arial"/>
                <w:sz w:val="20"/>
                <w:szCs w:val="20"/>
              </w:rPr>
              <w:t>YES – doctor was specifically mentioned in complaint and had seen the patient.</w:t>
            </w:r>
          </w:p>
        </w:tc>
      </w:tr>
      <w:tr w:rsidR="00101C03" w:rsidRPr="007E0D08" w14:paraId="0379BDD8" w14:textId="41EF3328" w:rsidTr="00047BF3">
        <w:tc>
          <w:tcPr>
            <w:tcW w:w="1555" w:type="dxa"/>
          </w:tcPr>
          <w:p w14:paraId="75381490" w14:textId="44AB583D" w:rsidR="00101C03" w:rsidRPr="007E0D08" w:rsidRDefault="006A594D" w:rsidP="00101C03">
            <w:pPr>
              <w:pStyle w:val="xxmsonormal"/>
              <w:rPr>
                <w:rFonts w:ascii="Arial" w:hAnsi="Arial" w:cs="Arial"/>
                <w:sz w:val="20"/>
                <w:szCs w:val="20"/>
              </w:rPr>
            </w:pPr>
            <w:r>
              <w:rPr>
                <w:rFonts w:ascii="Arial" w:hAnsi="Arial" w:cs="Arial"/>
                <w:sz w:val="20"/>
                <w:szCs w:val="20"/>
              </w:rPr>
              <w:t>Complaint</w:t>
            </w:r>
          </w:p>
        </w:tc>
        <w:tc>
          <w:tcPr>
            <w:tcW w:w="5670" w:type="dxa"/>
          </w:tcPr>
          <w:p w14:paraId="5FFE3C8C" w14:textId="53F018F6" w:rsidR="00101C03" w:rsidRPr="007E0D08" w:rsidRDefault="008D164B" w:rsidP="00101C03">
            <w:pPr>
              <w:pStyle w:val="xxmsonormal"/>
              <w:rPr>
                <w:rFonts w:ascii="Arial" w:hAnsi="Arial" w:cs="Arial"/>
                <w:sz w:val="20"/>
                <w:szCs w:val="20"/>
              </w:rPr>
            </w:pPr>
            <w:r w:rsidRPr="008D164B">
              <w:rPr>
                <w:rFonts w:ascii="Arial" w:hAnsi="Arial" w:cs="Arial"/>
                <w:sz w:val="20"/>
                <w:szCs w:val="20"/>
              </w:rPr>
              <w:t xml:space="preserve">Emergency Department. </w:t>
            </w:r>
            <w:r w:rsidR="00B445AC">
              <w:rPr>
                <w:rFonts w:ascii="Arial" w:hAnsi="Arial" w:cs="Arial"/>
                <w:sz w:val="20"/>
                <w:szCs w:val="20"/>
              </w:rPr>
              <w:t>Resident doctor</w:t>
            </w:r>
            <w:r w:rsidRPr="008D164B">
              <w:rPr>
                <w:rFonts w:ascii="Arial" w:hAnsi="Arial" w:cs="Arial"/>
                <w:sz w:val="20"/>
                <w:szCs w:val="20"/>
              </w:rPr>
              <w:t xml:space="preserve"> clerked and discharged a patient whilst on a medical take on call shift. </w:t>
            </w:r>
            <w:r w:rsidRPr="008D164B">
              <w:rPr>
                <w:rFonts w:ascii="Arial" w:hAnsi="Arial" w:cs="Arial"/>
                <w:sz w:val="20"/>
                <w:szCs w:val="20"/>
              </w:rPr>
              <w:lastRenderedPageBreak/>
              <w:t xml:space="preserve">The patient made a complaint about their care in the ED department focussing on the nursing staff's behaviour towards her. </w:t>
            </w:r>
            <w:r w:rsidR="00B445AC">
              <w:rPr>
                <w:rFonts w:ascii="Arial" w:hAnsi="Arial" w:cs="Arial"/>
                <w:sz w:val="20"/>
                <w:szCs w:val="20"/>
              </w:rPr>
              <w:t>Resident doctor</w:t>
            </w:r>
            <w:r w:rsidRPr="008D164B">
              <w:rPr>
                <w:rFonts w:ascii="Arial" w:hAnsi="Arial" w:cs="Arial"/>
                <w:sz w:val="20"/>
                <w:szCs w:val="20"/>
              </w:rPr>
              <w:t xml:space="preserve"> was not formally identified in the complaint but was asked by the PALS team to answer some questions about her medical care during her stay in the ED. </w:t>
            </w:r>
          </w:p>
        </w:tc>
        <w:tc>
          <w:tcPr>
            <w:tcW w:w="1791" w:type="dxa"/>
          </w:tcPr>
          <w:p w14:paraId="108A6418" w14:textId="626936FB" w:rsidR="00101C03" w:rsidRPr="007E0D08" w:rsidRDefault="002E205A" w:rsidP="00101C03">
            <w:pPr>
              <w:pStyle w:val="xxmsonormal"/>
              <w:rPr>
                <w:rFonts w:ascii="Arial" w:hAnsi="Arial" w:cs="Arial"/>
                <w:sz w:val="20"/>
                <w:szCs w:val="20"/>
              </w:rPr>
            </w:pPr>
            <w:r>
              <w:rPr>
                <w:rFonts w:ascii="Arial" w:hAnsi="Arial" w:cs="Arial"/>
                <w:sz w:val="20"/>
                <w:szCs w:val="20"/>
              </w:rPr>
              <w:lastRenderedPageBreak/>
              <w:t>N</w:t>
            </w:r>
            <w:r w:rsidR="00A00435">
              <w:rPr>
                <w:rFonts w:ascii="Arial" w:hAnsi="Arial" w:cs="Arial"/>
                <w:sz w:val="20"/>
                <w:szCs w:val="20"/>
              </w:rPr>
              <w:t>O</w:t>
            </w:r>
          </w:p>
        </w:tc>
      </w:tr>
    </w:tbl>
    <w:p w14:paraId="45279393" w14:textId="77777777" w:rsidR="00847D9A" w:rsidRPr="00D319A5" w:rsidRDefault="00847D9A" w:rsidP="00847D9A">
      <w:pPr>
        <w:spacing w:after="0" w:line="240" w:lineRule="auto"/>
        <w:rPr>
          <w:rFonts w:ascii="Arial" w:hAnsi="Arial" w:cs="Arial"/>
          <w:sz w:val="24"/>
          <w:szCs w:val="24"/>
        </w:rPr>
      </w:pPr>
    </w:p>
    <w:p w14:paraId="57C5737B" w14:textId="68AE4E92" w:rsidR="00D319A5" w:rsidRPr="00D319A5" w:rsidRDefault="00D319A5" w:rsidP="00847D9A">
      <w:pPr>
        <w:spacing w:after="0" w:line="240" w:lineRule="auto"/>
        <w:rPr>
          <w:rFonts w:ascii="Arial" w:hAnsi="Arial" w:cs="Arial"/>
          <w:sz w:val="24"/>
          <w:szCs w:val="24"/>
        </w:rPr>
      </w:pPr>
      <w:proofErr w:type="gramStart"/>
      <w:r w:rsidRPr="00D319A5">
        <w:rPr>
          <w:rFonts w:ascii="Arial" w:hAnsi="Arial" w:cs="Arial"/>
          <w:sz w:val="24"/>
          <w:szCs w:val="24"/>
        </w:rPr>
        <w:t>All of</w:t>
      </w:r>
      <w:proofErr w:type="gramEnd"/>
      <w:r w:rsidRPr="00D319A5">
        <w:rPr>
          <w:rFonts w:ascii="Arial" w:hAnsi="Arial" w:cs="Arial"/>
          <w:sz w:val="24"/>
          <w:szCs w:val="24"/>
        </w:rPr>
        <w:t xml:space="preserve"> the above incidents should still be declared by the resident doctor on their Form R.</w:t>
      </w:r>
    </w:p>
    <w:sectPr w:rsidR="00D319A5" w:rsidRPr="00D319A5" w:rsidSect="00775DA1">
      <w:headerReference w:type="default" r:id="rId13"/>
      <w:footerReference w:type="default" r:id="rId14"/>
      <w:pgSz w:w="11906" w:h="16838"/>
      <w:pgMar w:top="1361" w:right="1440" w:bottom="1247"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700FB5" w14:textId="77777777" w:rsidR="008C4452" w:rsidRDefault="008C4452" w:rsidP="00620D81">
      <w:pPr>
        <w:spacing w:after="0" w:line="240" w:lineRule="auto"/>
      </w:pPr>
      <w:r>
        <w:separator/>
      </w:r>
    </w:p>
  </w:endnote>
  <w:endnote w:type="continuationSeparator" w:id="0">
    <w:p w14:paraId="57EFC668" w14:textId="77777777" w:rsidR="008C4452" w:rsidRDefault="008C4452" w:rsidP="00620D81">
      <w:pPr>
        <w:spacing w:after="0" w:line="240" w:lineRule="auto"/>
      </w:pPr>
      <w:r>
        <w:continuationSeparator/>
      </w:r>
    </w:p>
  </w:endnote>
  <w:endnote w:type="continuationNotice" w:id="1">
    <w:p w14:paraId="77243147" w14:textId="77777777" w:rsidR="008C4452" w:rsidRDefault="008C445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D7D5C2" w14:textId="77777777" w:rsidR="00710F91" w:rsidRPr="00EE6A3F" w:rsidRDefault="00710F91" w:rsidP="00666EC6">
    <w:pPr>
      <w:spacing w:after="0" w:line="240" w:lineRule="auto"/>
      <w:jc w:val="right"/>
      <w:rPr>
        <w:rFonts w:ascii="Arial" w:hAnsi="Arial" w:cs="Arial"/>
        <w:b/>
        <w:sz w:val="16"/>
        <w:szCs w:val="16"/>
      </w:rPr>
    </w:pPr>
  </w:p>
  <w:p w14:paraId="152435D4" w14:textId="030A43CE" w:rsidR="00265ECE" w:rsidRPr="00EE6A3F" w:rsidRDefault="00265ECE" w:rsidP="00666EC6">
    <w:pPr>
      <w:spacing w:after="0" w:line="240" w:lineRule="auto"/>
      <w:jc w:val="right"/>
      <w:rPr>
        <w:rFonts w:ascii="Arial" w:hAnsi="Arial" w:cs="Arial"/>
        <w:b/>
        <w:sz w:val="16"/>
        <w:szCs w:val="16"/>
      </w:rPr>
    </w:pPr>
    <w:r w:rsidRPr="00EE6A3F">
      <w:rPr>
        <w:rFonts w:ascii="Arial" w:hAnsi="Arial" w:cs="Arial"/>
        <w:b/>
        <w:sz w:val="16"/>
        <w:szCs w:val="16"/>
      </w:rPr>
      <w:t>Lisa Edwards</w:t>
    </w:r>
    <w:r w:rsidR="00AC3276" w:rsidRPr="00EE6A3F">
      <w:rPr>
        <w:rFonts w:ascii="Arial" w:hAnsi="Arial" w:cs="Arial"/>
        <w:b/>
        <w:sz w:val="16"/>
        <w:szCs w:val="16"/>
      </w:rPr>
      <w:t xml:space="preserve"> and Angela Planter</w:t>
    </w:r>
  </w:p>
  <w:p w14:paraId="2931BC57" w14:textId="77777777" w:rsidR="00B57C27" w:rsidRPr="00EE6A3F" w:rsidRDefault="00B57C27" w:rsidP="00666EC6">
    <w:pPr>
      <w:spacing w:after="0" w:line="240" w:lineRule="auto"/>
      <w:jc w:val="right"/>
      <w:rPr>
        <w:rFonts w:ascii="Arial" w:hAnsi="Arial" w:cs="Arial"/>
        <w:b/>
        <w:sz w:val="16"/>
        <w:szCs w:val="16"/>
      </w:rPr>
    </w:pPr>
    <w:r w:rsidRPr="00EE6A3F">
      <w:rPr>
        <w:rFonts w:ascii="Arial" w:hAnsi="Arial" w:cs="Arial"/>
        <w:b/>
        <w:sz w:val="16"/>
        <w:szCs w:val="16"/>
      </w:rPr>
      <w:t>Revalidation Team</w:t>
    </w:r>
  </w:p>
  <w:p w14:paraId="74132387" w14:textId="77777777" w:rsidR="00265ECE" w:rsidRPr="00EE6A3F" w:rsidRDefault="00265ECE">
    <w:pPr>
      <w:pStyle w:val="Footer"/>
      <w:rPr>
        <w:rFonts w:ascii="Arial" w:hAnsi="Arial" w:cs="Arial"/>
        <w:sz w:val="16"/>
        <w:szCs w:val="16"/>
      </w:rPr>
    </w:pPr>
    <w:r w:rsidRPr="00EE6A3F">
      <w:rPr>
        <w:rFonts w:ascii="Arial" w:hAnsi="Arial" w:cs="Arial"/>
        <w:sz w:val="16"/>
        <w:szCs w:val="16"/>
      </w:rPr>
      <w:t xml:space="preserve">Page </w:t>
    </w:r>
    <w:r w:rsidRPr="00EE6A3F">
      <w:rPr>
        <w:rFonts w:ascii="Arial" w:hAnsi="Arial" w:cs="Arial"/>
        <w:b/>
        <w:sz w:val="16"/>
        <w:szCs w:val="16"/>
      </w:rPr>
      <w:fldChar w:fldCharType="begin"/>
    </w:r>
    <w:r w:rsidRPr="00EE6A3F">
      <w:rPr>
        <w:rFonts w:ascii="Arial" w:hAnsi="Arial" w:cs="Arial"/>
        <w:b/>
        <w:sz w:val="16"/>
        <w:szCs w:val="16"/>
      </w:rPr>
      <w:instrText xml:space="preserve"> PAGE  \* Arabic  \* MERGEFORMAT </w:instrText>
    </w:r>
    <w:r w:rsidRPr="00EE6A3F">
      <w:rPr>
        <w:rFonts w:ascii="Arial" w:hAnsi="Arial" w:cs="Arial"/>
        <w:b/>
        <w:sz w:val="16"/>
        <w:szCs w:val="16"/>
      </w:rPr>
      <w:fldChar w:fldCharType="separate"/>
    </w:r>
    <w:r w:rsidR="00C87BD6" w:rsidRPr="00EE6A3F">
      <w:rPr>
        <w:rFonts w:ascii="Arial" w:hAnsi="Arial" w:cs="Arial"/>
        <w:b/>
        <w:noProof/>
        <w:sz w:val="16"/>
        <w:szCs w:val="16"/>
      </w:rPr>
      <w:t>2</w:t>
    </w:r>
    <w:r w:rsidRPr="00EE6A3F">
      <w:rPr>
        <w:rFonts w:ascii="Arial" w:hAnsi="Arial" w:cs="Arial"/>
        <w:b/>
        <w:sz w:val="16"/>
        <w:szCs w:val="16"/>
      </w:rPr>
      <w:fldChar w:fldCharType="end"/>
    </w:r>
    <w:r w:rsidRPr="00EE6A3F">
      <w:rPr>
        <w:rFonts w:ascii="Arial" w:hAnsi="Arial" w:cs="Arial"/>
        <w:sz w:val="16"/>
        <w:szCs w:val="16"/>
      </w:rPr>
      <w:t xml:space="preserve"> of </w:t>
    </w:r>
    <w:r w:rsidRPr="00EE6A3F">
      <w:rPr>
        <w:rFonts w:ascii="Arial" w:hAnsi="Arial" w:cs="Arial"/>
      </w:rPr>
      <w:fldChar w:fldCharType="begin"/>
    </w:r>
    <w:r w:rsidRPr="00EE6A3F">
      <w:rPr>
        <w:rFonts w:ascii="Arial" w:hAnsi="Arial" w:cs="Arial"/>
      </w:rPr>
      <w:instrText>NUMPAGES  \* Arabic  \* MERGEFORMAT</w:instrText>
    </w:r>
    <w:r w:rsidRPr="00EE6A3F">
      <w:rPr>
        <w:rFonts w:ascii="Arial" w:hAnsi="Arial" w:cs="Arial"/>
      </w:rPr>
      <w:fldChar w:fldCharType="separate"/>
    </w:r>
    <w:r w:rsidR="00C87BD6" w:rsidRPr="00EE6A3F">
      <w:rPr>
        <w:rFonts w:ascii="Arial" w:hAnsi="Arial" w:cs="Arial"/>
        <w:b/>
        <w:noProof/>
        <w:sz w:val="16"/>
        <w:szCs w:val="16"/>
      </w:rPr>
      <w:t>2</w:t>
    </w:r>
    <w:r w:rsidRPr="00EE6A3F">
      <w:rPr>
        <w:rFonts w:ascii="Arial" w:hAnsi="Arial" w:cs="Arial"/>
        <w:b/>
        <w:noProof/>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2AA856" w14:textId="77777777" w:rsidR="008C4452" w:rsidRDefault="008C4452" w:rsidP="00620D81">
      <w:pPr>
        <w:spacing w:after="0" w:line="240" w:lineRule="auto"/>
      </w:pPr>
      <w:r>
        <w:separator/>
      </w:r>
    </w:p>
  </w:footnote>
  <w:footnote w:type="continuationSeparator" w:id="0">
    <w:p w14:paraId="1E1A7285" w14:textId="77777777" w:rsidR="008C4452" w:rsidRDefault="008C4452" w:rsidP="00620D81">
      <w:pPr>
        <w:spacing w:after="0" w:line="240" w:lineRule="auto"/>
      </w:pPr>
      <w:r>
        <w:continuationSeparator/>
      </w:r>
    </w:p>
  </w:footnote>
  <w:footnote w:type="continuationNotice" w:id="1">
    <w:p w14:paraId="0793BCFF" w14:textId="77777777" w:rsidR="008C4452" w:rsidRDefault="008C4452">
      <w:pPr>
        <w:spacing w:after="0" w:line="240" w:lineRule="auto"/>
      </w:pPr>
    </w:p>
  </w:footnote>
  <w:footnote w:id="2">
    <w:p w14:paraId="33C5A6D1" w14:textId="22491B57" w:rsidR="000056C9" w:rsidRDefault="000056C9">
      <w:pPr>
        <w:pStyle w:val="FootnoteText"/>
      </w:pPr>
      <w:r>
        <w:rPr>
          <w:rStyle w:val="FootnoteReference"/>
        </w:rPr>
        <w:footnoteRef/>
      </w:r>
      <w:r>
        <w:t xml:space="preserve"> </w:t>
      </w:r>
      <w:r w:rsidR="005005DB">
        <w:t>Definitions and examples can be found at the end of this document.</w:t>
      </w:r>
    </w:p>
  </w:footnote>
  <w:footnote w:id="3">
    <w:p w14:paraId="077B4CBC" w14:textId="28FD2B66" w:rsidR="00833878" w:rsidRDefault="00833878">
      <w:pPr>
        <w:pStyle w:val="FootnoteText"/>
      </w:pPr>
      <w:r>
        <w:rPr>
          <w:rStyle w:val="FootnoteReference"/>
        </w:rPr>
        <w:footnoteRef/>
      </w:r>
      <w:r>
        <w:t xml:space="preserve"> Appendi</w:t>
      </w:r>
      <w:r w:rsidR="004E3169">
        <w:t xml:space="preserve">ces </w:t>
      </w:r>
      <w:r>
        <w:t>A</w:t>
      </w:r>
      <w:r w:rsidR="004E3169">
        <w:t xml:space="preserve"> and B</w:t>
      </w:r>
      <w:r>
        <w:t xml:space="preserve"> in the NHS England Patient Safety Response Framework supporting guidance: Guide to responding proportionately to patient safety incidents</w:t>
      </w:r>
      <w:r w:rsidR="00F278C8">
        <w:t xml:space="preserve">, v1.1, September 2022 available at </w:t>
      </w:r>
      <w:hyperlink r:id="rId1" w:history="1">
        <w:r w:rsidR="00F278C8" w:rsidRPr="003A30E1">
          <w:rPr>
            <w:rStyle w:val="Hyperlink"/>
          </w:rPr>
          <w:t>https://www.england.nhs.uk/wp-content/uploads/2022/08/b1465-3.-guide-to-responding-proportionately-to-patient-safety-incidents-v1.2.pdf</w:t>
        </w:r>
      </w:hyperlink>
      <w:r w:rsidR="00F278C8">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57E1A2" w14:textId="543E8C31" w:rsidR="00775DA1" w:rsidRDefault="00775DA1" w:rsidP="00775DA1">
    <w:pPr>
      <w:pStyle w:val="Header"/>
      <w:jc w:val="right"/>
    </w:pPr>
    <w:r>
      <w:rPr>
        <w:noProof/>
      </w:rPr>
      <w:drawing>
        <wp:anchor distT="0" distB="0" distL="114300" distR="114300" simplePos="0" relativeHeight="251658240" behindDoc="1" locked="0" layoutInCell="1" allowOverlap="1" wp14:anchorId="6B288988" wp14:editId="0D95F4DA">
          <wp:simplePos x="0" y="0"/>
          <wp:positionH relativeFrom="margin">
            <wp:posOffset>4922520</wp:posOffset>
          </wp:positionH>
          <wp:positionV relativeFrom="page">
            <wp:posOffset>455295</wp:posOffset>
          </wp:positionV>
          <wp:extent cx="810000" cy="612000"/>
          <wp:effectExtent l="0" t="0" r="0" b="0"/>
          <wp:wrapNone/>
          <wp:docPr id="3" name="Picture 3" descr="A blue and white logo&#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blue and white logo&#10;&#10;Description automatically generated with low confidenc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10000" cy="6120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61AEF5EC" w14:textId="65C580F9" w:rsidR="00775DA1" w:rsidRDefault="00775DA1" w:rsidP="00775DA1">
    <w:pPr>
      <w:pStyle w:val="Header"/>
      <w:jc w:val="right"/>
    </w:pPr>
  </w:p>
  <w:p w14:paraId="4E4F1735" w14:textId="77777777" w:rsidR="00775DA1" w:rsidRDefault="00775DA1" w:rsidP="00775DA1">
    <w:pPr>
      <w:pStyle w:val="Header"/>
      <w:jc w:val="right"/>
    </w:pPr>
  </w:p>
  <w:p w14:paraId="13B9D707" w14:textId="77777777" w:rsidR="00775DA1" w:rsidRDefault="00775DA1" w:rsidP="00775DA1">
    <w:pPr>
      <w:pStyle w:val="Header"/>
      <w:jc w:val="right"/>
    </w:pPr>
  </w:p>
  <w:p w14:paraId="51D877B4" w14:textId="0852316B" w:rsidR="00775DA1" w:rsidRDefault="00775DA1" w:rsidP="00775DA1">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7B68BD"/>
    <w:multiLevelType w:val="hybridMultilevel"/>
    <w:tmpl w:val="B3B600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55A051D"/>
    <w:multiLevelType w:val="hybridMultilevel"/>
    <w:tmpl w:val="ADB237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5A40A33"/>
    <w:multiLevelType w:val="hybridMultilevel"/>
    <w:tmpl w:val="F2DEE1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5E424DC"/>
    <w:multiLevelType w:val="multilevel"/>
    <w:tmpl w:val="7CEAC3CC"/>
    <w:lvl w:ilvl="0">
      <w:start w:val="1"/>
      <w:numFmt w:val="bullet"/>
      <w:lvlText w:val=""/>
      <w:lvlJc w:val="left"/>
      <w:pPr>
        <w:tabs>
          <w:tab w:val="num" w:pos="1440"/>
        </w:tabs>
        <w:ind w:left="1440" w:hanging="360"/>
      </w:pPr>
      <w:rPr>
        <w:rFonts w:ascii="Symbol" w:hAnsi="Symbol" w:hint="default"/>
        <w:sz w:val="20"/>
      </w:rPr>
    </w:lvl>
    <w:lvl w:ilvl="1" w:tentative="1">
      <w:start w:val="1"/>
      <w:numFmt w:val="bullet"/>
      <w:lvlText w:val=""/>
      <w:lvlJc w:val="left"/>
      <w:pPr>
        <w:tabs>
          <w:tab w:val="num" w:pos="2160"/>
        </w:tabs>
        <w:ind w:left="2160" w:hanging="360"/>
      </w:pPr>
      <w:rPr>
        <w:rFonts w:ascii="Symbol" w:hAnsi="Symbol" w:hint="default"/>
        <w:sz w:val="20"/>
      </w:rPr>
    </w:lvl>
    <w:lvl w:ilvl="2" w:tentative="1">
      <w:start w:val="1"/>
      <w:numFmt w:val="bullet"/>
      <w:lvlText w:val=""/>
      <w:lvlJc w:val="left"/>
      <w:pPr>
        <w:tabs>
          <w:tab w:val="num" w:pos="2880"/>
        </w:tabs>
        <w:ind w:left="2880" w:hanging="360"/>
      </w:pPr>
      <w:rPr>
        <w:rFonts w:ascii="Symbol" w:hAnsi="Symbol" w:hint="default"/>
        <w:sz w:val="20"/>
      </w:rPr>
    </w:lvl>
    <w:lvl w:ilvl="3" w:tentative="1">
      <w:start w:val="1"/>
      <w:numFmt w:val="bullet"/>
      <w:lvlText w:val=""/>
      <w:lvlJc w:val="left"/>
      <w:pPr>
        <w:tabs>
          <w:tab w:val="num" w:pos="3600"/>
        </w:tabs>
        <w:ind w:left="3600" w:hanging="360"/>
      </w:pPr>
      <w:rPr>
        <w:rFonts w:ascii="Symbol" w:hAnsi="Symbol" w:hint="default"/>
        <w:sz w:val="20"/>
      </w:rPr>
    </w:lvl>
    <w:lvl w:ilvl="4" w:tentative="1">
      <w:start w:val="1"/>
      <w:numFmt w:val="bullet"/>
      <w:lvlText w:val=""/>
      <w:lvlJc w:val="left"/>
      <w:pPr>
        <w:tabs>
          <w:tab w:val="num" w:pos="4320"/>
        </w:tabs>
        <w:ind w:left="4320" w:hanging="360"/>
      </w:pPr>
      <w:rPr>
        <w:rFonts w:ascii="Symbol" w:hAnsi="Symbol" w:hint="default"/>
        <w:sz w:val="20"/>
      </w:rPr>
    </w:lvl>
    <w:lvl w:ilvl="5" w:tentative="1">
      <w:start w:val="1"/>
      <w:numFmt w:val="bullet"/>
      <w:lvlText w:val=""/>
      <w:lvlJc w:val="left"/>
      <w:pPr>
        <w:tabs>
          <w:tab w:val="num" w:pos="5040"/>
        </w:tabs>
        <w:ind w:left="5040" w:hanging="360"/>
      </w:pPr>
      <w:rPr>
        <w:rFonts w:ascii="Symbol" w:hAnsi="Symbol" w:hint="default"/>
        <w:sz w:val="20"/>
      </w:rPr>
    </w:lvl>
    <w:lvl w:ilvl="6" w:tentative="1">
      <w:start w:val="1"/>
      <w:numFmt w:val="bullet"/>
      <w:lvlText w:val=""/>
      <w:lvlJc w:val="left"/>
      <w:pPr>
        <w:tabs>
          <w:tab w:val="num" w:pos="5760"/>
        </w:tabs>
        <w:ind w:left="5760" w:hanging="360"/>
      </w:pPr>
      <w:rPr>
        <w:rFonts w:ascii="Symbol" w:hAnsi="Symbol" w:hint="default"/>
        <w:sz w:val="20"/>
      </w:rPr>
    </w:lvl>
    <w:lvl w:ilvl="7" w:tentative="1">
      <w:start w:val="1"/>
      <w:numFmt w:val="bullet"/>
      <w:lvlText w:val=""/>
      <w:lvlJc w:val="left"/>
      <w:pPr>
        <w:tabs>
          <w:tab w:val="num" w:pos="6480"/>
        </w:tabs>
        <w:ind w:left="6480" w:hanging="360"/>
      </w:pPr>
      <w:rPr>
        <w:rFonts w:ascii="Symbol" w:hAnsi="Symbol" w:hint="default"/>
        <w:sz w:val="20"/>
      </w:rPr>
    </w:lvl>
    <w:lvl w:ilvl="8" w:tentative="1">
      <w:start w:val="1"/>
      <w:numFmt w:val="bullet"/>
      <w:lvlText w:val=""/>
      <w:lvlJc w:val="left"/>
      <w:pPr>
        <w:tabs>
          <w:tab w:val="num" w:pos="7200"/>
        </w:tabs>
        <w:ind w:left="7200" w:hanging="360"/>
      </w:pPr>
      <w:rPr>
        <w:rFonts w:ascii="Symbol" w:hAnsi="Symbol" w:hint="default"/>
        <w:sz w:val="20"/>
      </w:rPr>
    </w:lvl>
  </w:abstractNum>
  <w:abstractNum w:abstractNumId="4" w15:restartNumberingAfterBreak="0">
    <w:nsid w:val="08042AFE"/>
    <w:multiLevelType w:val="hybridMultilevel"/>
    <w:tmpl w:val="18CEF3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9D57376"/>
    <w:multiLevelType w:val="hybridMultilevel"/>
    <w:tmpl w:val="6F440F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04D7B9F"/>
    <w:multiLevelType w:val="hybridMultilevel"/>
    <w:tmpl w:val="BB58AD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123209A"/>
    <w:multiLevelType w:val="multilevel"/>
    <w:tmpl w:val="FC641E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13794294"/>
    <w:multiLevelType w:val="hybridMultilevel"/>
    <w:tmpl w:val="EA1A8D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37D5C1B"/>
    <w:multiLevelType w:val="hybridMultilevel"/>
    <w:tmpl w:val="934C6AE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 w15:restartNumberingAfterBreak="0">
    <w:nsid w:val="157C7220"/>
    <w:multiLevelType w:val="multilevel"/>
    <w:tmpl w:val="0BC4B5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16DE7BC4"/>
    <w:multiLevelType w:val="multilevel"/>
    <w:tmpl w:val="E506BC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18070C14"/>
    <w:multiLevelType w:val="hybridMultilevel"/>
    <w:tmpl w:val="1D2208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0AE6FD3"/>
    <w:multiLevelType w:val="hybridMultilevel"/>
    <w:tmpl w:val="4C20D98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8D24356"/>
    <w:multiLevelType w:val="multilevel"/>
    <w:tmpl w:val="070815E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2FE108B3"/>
    <w:multiLevelType w:val="hybridMultilevel"/>
    <w:tmpl w:val="E82220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32D09C0"/>
    <w:multiLevelType w:val="hybridMultilevel"/>
    <w:tmpl w:val="5E5A3CE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7" w15:restartNumberingAfterBreak="0">
    <w:nsid w:val="35135AA3"/>
    <w:multiLevelType w:val="hybridMultilevel"/>
    <w:tmpl w:val="D1B249C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8" w15:restartNumberingAfterBreak="0">
    <w:nsid w:val="37EE6CB9"/>
    <w:multiLevelType w:val="hybridMultilevel"/>
    <w:tmpl w:val="13307736"/>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19" w15:restartNumberingAfterBreak="0">
    <w:nsid w:val="39547E6E"/>
    <w:multiLevelType w:val="multilevel"/>
    <w:tmpl w:val="10B447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3B44687C"/>
    <w:multiLevelType w:val="multilevel"/>
    <w:tmpl w:val="5A7CD30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3F92156D"/>
    <w:multiLevelType w:val="hybridMultilevel"/>
    <w:tmpl w:val="CB7CE4E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2" w15:restartNumberingAfterBreak="0">
    <w:nsid w:val="484B1F97"/>
    <w:multiLevelType w:val="multilevel"/>
    <w:tmpl w:val="4A4EE0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4AF7345E"/>
    <w:multiLevelType w:val="hybridMultilevel"/>
    <w:tmpl w:val="4E662F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0C26748"/>
    <w:multiLevelType w:val="multilevel"/>
    <w:tmpl w:val="EAE85E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54AA3A72"/>
    <w:multiLevelType w:val="hybridMultilevel"/>
    <w:tmpl w:val="E446EB0C"/>
    <w:lvl w:ilvl="0" w:tplc="08090001">
      <w:start w:val="1"/>
      <w:numFmt w:val="bullet"/>
      <w:lvlText w:val=""/>
      <w:lvlJc w:val="left"/>
      <w:pPr>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26" w15:restartNumberingAfterBreak="0">
    <w:nsid w:val="58BB3F44"/>
    <w:multiLevelType w:val="hybridMultilevel"/>
    <w:tmpl w:val="A7C6C1D0"/>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27" w15:restartNumberingAfterBreak="0">
    <w:nsid w:val="5C8067DF"/>
    <w:multiLevelType w:val="hybridMultilevel"/>
    <w:tmpl w:val="31DE5E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4350A03"/>
    <w:multiLevelType w:val="multilevel"/>
    <w:tmpl w:val="72F473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64B823B2"/>
    <w:multiLevelType w:val="hybridMultilevel"/>
    <w:tmpl w:val="2E0AAD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82E0BB4"/>
    <w:multiLevelType w:val="hybridMultilevel"/>
    <w:tmpl w:val="65587E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D256AD4"/>
    <w:multiLevelType w:val="hybridMultilevel"/>
    <w:tmpl w:val="2886DF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0F423BD"/>
    <w:multiLevelType w:val="hybridMultilevel"/>
    <w:tmpl w:val="8A44E0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17033D2"/>
    <w:multiLevelType w:val="multilevel"/>
    <w:tmpl w:val="6D9A0E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72BF54BB"/>
    <w:multiLevelType w:val="hybridMultilevel"/>
    <w:tmpl w:val="B266A7C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75190377"/>
    <w:multiLevelType w:val="hybridMultilevel"/>
    <w:tmpl w:val="119E1B7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6" w15:restartNumberingAfterBreak="0">
    <w:nsid w:val="75BD2C9C"/>
    <w:multiLevelType w:val="hybridMultilevel"/>
    <w:tmpl w:val="3D1CC0C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7" w15:restartNumberingAfterBreak="0">
    <w:nsid w:val="76F8664A"/>
    <w:multiLevelType w:val="hybridMultilevel"/>
    <w:tmpl w:val="C7708C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94654C0"/>
    <w:multiLevelType w:val="hybridMultilevel"/>
    <w:tmpl w:val="2FE6D5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327174556">
    <w:abstractNumId w:val="29"/>
  </w:num>
  <w:num w:numId="2" w16cid:durableId="768356633">
    <w:abstractNumId w:val="34"/>
  </w:num>
  <w:num w:numId="3" w16cid:durableId="1459225457">
    <w:abstractNumId w:val="13"/>
  </w:num>
  <w:num w:numId="4" w16cid:durableId="469056938">
    <w:abstractNumId w:val="2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700935989">
    <w:abstractNumId w:val="31"/>
  </w:num>
  <w:num w:numId="6" w16cid:durableId="1366522359">
    <w:abstractNumId w:val="4"/>
  </w:num>
  <w:num w:numId="7" w16cid:durableId="13553209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949049913">
    <w:abstractNumId w:val="18"/>
  </w:num>
  <w:num w:numId="9" w16cid:durableId="488330672">
    <w:abstractNumId w:val="12"/>
  </w:num>
  <w:num w:numId="10" w16cid:durableId="621888271">
    <w:abstractNumId w:val="38"/>
  </w:num>
  <w:num w:numId="11" w16cid:durableId="1434396977">
    <w:abstractNumId w:val="6"/>
  </w:num>
  <w:num w:numId="12" w16cid:durableId="1374303164">
    <w:abstractNumId w:val="0"/>
  </w:num>
  <w:num w:numId="13" w16cid:durableId="2071615563">
    <w:abstractNumId w:val="37"/>
  </w:num>
  <w:num w:numId="14" w16cid:durableId="1208568791">
    <w:abstractNumId w:val="2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333143467">
    <w:abstractNumId w:val="36"/>
  </w:num>
  <w:num w:numId="16" w16cid:durableId="165170438">
    <w:abstractNumId w:val="19"/>
  </w:num>
  <w:num w:numId="17" w16cid:durableId="1458337197">
    <w:abstractNumId w:val="26"/>
  </w:num>
  <w:num w:numId="18" w16cid:durableId="2138792702">
    <w:abstractNumId w:val="5"/>
  </w:num>
  <w:num w:numId="19" w16cid:durableId="962536267">
    <w:abstractNumId w:val="2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610746360">
    <w:abstractNumId w:val="36"/>
  </w:num>
  <w:num w:numId="21" w16cid:durableId="950674386">
    <w:abstractNumId w:val="8"/>
  </w:num>
  <w:num w:numId="22" w16cid:durableId="1384252568">
    <w:abstractNumId w:val="3"/>
  </w:num>
  <w:num w:numId="23" w16cid:durableId="2068381956">
    <w:abstractNumId w:val="9"/>
  </w:num>
  <w:num w:numId="24" w16cid:durableId="1675840148">
    <w:abstractNumId w:val="27"/>
  </w:num>
  <w:num w:numId="25" w16cid:durableId="451556711">
    <w:abstractNumId w:val="32"/>
  </w:num>
  <w:num w:numId="26" w16cid:durableId="341512713">
    <w:abstractNumId w:val="2"/>
  </w:num>
  <w:num w:numId="27" w16cid:durableId="1629820999">
    <w:abstractNumId w:val="20"/>
  </w:num>
  <w:num w:numId="28" w16cid:durableId="2051030512">
    <w:abstractNumId w:val="14"/>
  </w:num>
  <w:num w:numId="29" w16cid:durableId="384380631">
    <w:abstractNumId w:val="17"/>
  </w:num>
  <w:num w:numId="30" w16cid:durableId="1879511653">
    <w:abstractNumId w:val="35"/>
  </w:num>
  <w:num w:numId="31" w16cid:durableId="1125150961">
    <w:abstractNumId w:val="16"/>
  </w:num>
  <w:num w:numId="32" w16cid:durableId="553811680">
    <w:abstractNumId w:val="21"/>
  </w:num>
  <w:num w:numId="33" w16cid:durableId="1435056977">
    <w:abstractNumId w:val="33"/>
  </w:num>
  <w:num w:numId="34" w16cid:durableId="1195315391">
    <w:abstractNumId w:val="22"/>
  </w:num>
  <w:num w:numId="35" w16cid:durableId="479421078">
    <w:abstractNumId w:val="10"/>
  </w:num>
  <w:num w:numId="36" w16cid:durableId="1095829567">
    <w:abstractNumId w:val="24"/>
  </w:num>
  <w:num w:numId="37" w16cid:durableId="2110157585">
    <w:abstractNumId w:val="11"/>
  </w:num>
  <w:num w:numId="38" w16cid:durableId="194657122">
    <w:abstractNumId w:val="7"/>
  </w:num>
  <w:num w:numId="39" w16cid:durableId="761337516">
    <w:abstractNumId w:val="28"/>
  </w:num>
  <w:num w:numId="40" w16cid:durableId="859470552">
    <w:abstractNumId w:val="1"/>
  </w:num>
  <w:num w:numId="41" w16cid:durableId="72052811">
    <w:abstractNumId w:val="15"/>
  </w:num>
  <w:num w:numId="42" w16cid:durableId="1819107986">
    <w:abstractNumId w:val="23"/>
  </w:num>
  <w:num w:numId="43" w16cid:durableId="1027877819">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0B99"/>
    <w:rsid w:val="00000982"/>
    <w:rsid w:val="00001D44"/>
    <w:rsid w:val="00002262"/>
    <w:rsid w:val="00004CA2"/>
    <w:rsid w:val="000056C9"/>
    <w:rsid w:val="00005F9C"/>
    <w:rsid w:val="00014A9C"/>
    <w:rsid w:val="00014F78"/>
    <w:rsid w:val="0001689C"/>
    <w:rsid w:val="000210D3"/>
    <w:rsid w:val="00024946"/>
    <w:rsid w:val="00025BAD"/>
    <w:rsid w:val="000266C3"/>
    <w:rsid w:val="000277F4"/>
    <w:rsid w:val="000321F8"/>
    <w:rsid w:val="00032A11"/>
    <w:rsid w:val="0003307D"/>
    <w:rsid w:val="00033BBD"/>
    <w:rsid w:val="00034ED2"/>
    <w:rsid w:val="000358A7"/>
    <w:rsid w:val="00035C30"/>
    <w:rsid w:val="0003699C"/>
    <w:rsid w:val="0003737F"/>
    <w:rsid w:val="000406F6"/>
    <w:rsid w:val="00041F3B"/>
    <w:rsid w:val="000441AE"/>
    <w:rsid w:val="00044FC1"/>
    <w:rsid w:val="0004540C"/>
    <w:rsid w:val="00045816"/>
    <w:rsid w:val="00047BF3"/>
    <w:rsid w:val="00051A66"/>
    <w:rsid w:val="00056695"/>
    <w:rsid w:val="0005730B"/>
    <w:rsid w:val="000574FD"/>
    <w:rsid w:val="00060C38"/>
    <w:rsid w:val="00065005"/>
    <w:rsid w:val="00065592"/>
    <w:rsid w:val="00066641"/>
    <w:rsid w:val="00071299"/>
    <w:rsid w:val="00074128"/>
    <w:rsid w:val="00076BE8"/>
    <w:rsid w:val="00077F35"/>
    <w:rsid w:val="00081CE6"/>
    <w:rsid w:val="00081D70"/>
    <w:rsid w:val="00084EFF"/>
    <w:rsid w:val="00087460"/>
    <w:rsid w:val="00090BE2"/>
    <w:rsid w:val="00090CFB"/>
    <w:rsid w:val="00090E14"/>
    <w:rsid w:val="00090FD7"/>
    <w:rsid w:val="00092C12"/>
    <w:rsid w:val="000947F5"/>
    <w:rsid w:val="00094DD5"/>
    <w:rsid w:val="00095827"/>
    <w:rsid w:val="00095A26"/>
    <w:rsid w:val="0009649E"/>
    <w:rsid w:val="000A24F8"/>
    <w:rsid w:val="000A5365"/>
    <w:rsid w:val="000B3B0E"/>
    <w:rsid w:val="000B456C"/>
    <w:rsid w:val="000B4B65"/>
    <w:rsid w:val="000B5DEC"/>
    <w:rsid w:val="000B68B6"/>
    <w:rsid w:val="000B7718"/>
    <w:rsid w:val="000C1EF4"/>
    <w:rsid w:val="000C33C7"/>
    <w:rsid w:val="000C38AD"/>
    <w:rsid w:val="000C3F49"/>
    <w:rsid w:val="000C4AF8"/>
    <w:rsid w:val="000D0837"/>
    <w:rsid w:val="000D0CA8"/>
    <w:rsid w:val="000D0D4E"/>
    <w:rsid w:val="000D1071"/>
    <w:rsid w:val="000D1389"/>
    <w:rsid w:val="000D297A"/>
    <w:rsid w:val="000D7638"/>
    <w:rsid w:val="000E0521"/>
    <w:rsid w:val="000E2EB8"/>
    <w:rsid w:val="000E3339"/>
    <w:rsid w:val="000E41A3"/>
    <w:rsid w:val="000E4AF1"/>
    <w:rsid w:val="000E6B84"/>
    <w:rsid w:val="000F3C43"/>
    <w:rsid w:val="000F3D25"/>
    <w:rsid w:val="000F3D5B"/>
    <w:rsid w:val="000F6B52"/>
    <w:rsid w:val="001017C0"/>
    <w:rsid w:val="00101C03"/>
    <w:rsid w:val="00103062"/>
    <w:rsid w:val="001035B4"/>
    <w:rsid w:val="00105008"/>
    <w:rsid w:val="00105264"/>
    <w:rsid w:val="00105A84"/>
    <w:rsid w:val="00105F51"/>
    <w:rsid w:val="00110844"/>
    <w:rsid w:val="001125E4"/>
    <w:rsid w:val="001146D6"/>
    <w:rsid w:val="00114D4B"/>
    <w:rsid w:val="00115A3F"/>
    <w:rsid w:val="00117435"/>
    <w:rsid w:val="00117BE4"/>
    <w:rsid w:val="0012155B"/>
    <w:rsid w:val="00121B77"/>
    <w:rsid w:val="0012600D"/>
    <w:rsid w:val="001270FA"/>
    <w:rsid w:val="0012761D"/>
    <w:rsid w:val="0014123E"/>
    <w:rsid w:val="00141A85"/>
    <w:rsid w:val="00141BF6"/>
    <w:rsid w:val="001434E2"/>
    <w:rsid w:val="00144AC5"/>
    <w:rsid w:val="00144D74"/>
    <w:rsid w:val="00145FD4"/>
    <w:rsid w:val="001464AC"/>
    <w:rsid w:val="0015153E"/>
    <w:rsid w:val="00152700"/>
    <w:rsid w:val="001539FD"/>
    <w:rsid w:val="0016145A"/>
    <w:rsid w:val="00161DFD"/>
    <w:rsid w:val="00163AB2"/>
    <w:rsid w:val="00164C38"/>
    <w:rsid w:val="00165EFA"/>
    <w:rsid w:val="00167633"/>
    <w:rsid w:val="00167EC4"/>
    <w:rsid w:val="00171E44"/>
    <w:rsid w:val="00171E6C"/>
    <w:rsid w:val="001724F9"/>
    <w:rsid w:val="001727F2"/>
    <w:rsid w:val="00174861"/>
    <w:rsid w:val="001764FC"/>
    <w:rsid w:val="00176789"/>
    <w:rsid w:val="001778B3"/>
    <w:rsid w:val="00177C04"/>
    <w:rsid w:val="0018076C"/>
    <w:rsid w:val="00181938"/>
    <w:rsid w:val="00182765"/>
    <w:rsid w:val="001854B5"/>
    <w:rsid w:val="00186C7D"/>
    <w:rsid w:val="00186D3C"/>
    <w:rsid w:val="001909AB"/>
    <w:rsid w:val="00192116"/>
    <w:rsid w:val="00192136"/>
    <w:rsid w:val="00193CE4"/>
    <w:rsid w:val="001955EE"/>
    <w:rsid w:val="0019761E"/>
    <w:rsid w:val="001979A7"/>
    <w:rsid w:val="00197A44"/>
    <w:rsid w:val="001A32DC"/>
    <w:rsid w:val="001A334E"/>
    <w:rsid w:val="001A554E"/>
    <w:rsid w:val="001A56A9"/>
    <w:rsid w:val="001A6906"/>
    <w:rsid w:val="001A6AC8"/>
    <w:rsid w:val="001B0CFC"/>
    <w:rsid w:val="001B30B8"/>
    <w:rsid w:val="001B3623"/>
    <w:rsid w:val="001B60B1"/>
    <w:rsid w:val="001C1629"/>
    <w:rsid w:val="001C3245"/>
    <w:rsid w:val="001C3266"/>
    <w:rsid w:val="001C33BF"/>
    <w:rsid w:val="001C4CEA"/>
    <w:rsid w:val="001C5535"/>
    <w:rsid w:val="001C5997"/>
    <w:rsid w:val="001D05FB"/>
    <w:rsid w:val="001D1598"/>
    <w:rsid w:val="001D16C2"/>
    <w:rsid w:val="001D19F2"/>
    <w:rsid w:val="001D2437"/>
    <w:rsid w:val="001D2677"/>
    <w:rsid w:val="001D68F9"/>
    <w:rsid w:val="001D7279"/>
    <w:rsid w:val="001D76B5"/>
    <w:rsid w:val="001E06DD"/>
    <w:rsid w:val="001E07FE"/>
    <w:rsid w:val="001E3D58"/>
    <w:rsid w:val="001E42E1"/>
    <w:rsid w:val="001E4B1E"/>
    <w:rsid w:val="001E51A5"/>
    <w:rsid w:val="001E5C5D"/>
    <w:rsid w:val="001E6CDF"/>
    <w:rsid w:val="001E6D7E"/>
    <w:rsid w:val="001F3714"/>
    <w:rsid w:val="001F4277"/>
    <w:rsid w:val="001F43FF"/>
    <w:rsid w:val="001F46AE"/>
    <w:rsid w:val="002038C9"/>
    <w:rsid w:val="00203A51"/>
    <w:rsid w:val="00203C0A"/>
    <w:rsid w:val="002047C5"/>
    <w:rsid w:val="00206381"/>
    <w:rsid w:val="00211161"/>
    <w:rsid w:val="002117FA"/>
    <w:rsid w:val="002124EA"/>
    <w:rsid w:val="002132D3"/>
    <w:rsid w:val="00213839"/>
    <w:rsid w:val="00214A22"/>
    <w:rsid w:val="00214FE4"/>
    <w:rsid w:val="002151AA"/>
    <w:rsid w:val="002154AF"/>
    <w:rsid w:val="002157D6"/>
    <w:rsid w:val="00215879"/>
    <w:rsid w:val="002162D6"/>
    <w:rsid w:val="0021694E"/>
    <w:rsid w:val="00221F55"/>
    <w:rsid w:val="00227422"/>
    <w:rsid w:val="00227BBB"/>
    <w:rsid w:val="00231062"/>
    <w:rsid w:val="00231351"/>
    <w:rsid w:val="0023226E"/>
    <w:rsid w:val="00232378"/>
    <w:rsid w:val="00233376"/>
    <w:rsid w:val="00233858"/>
    <w:rsid w:val="00233C5B"/>
    <w:rsid w:val="002347DB"/>
    <w:rsid w:val="002358D5"/>
    <w:rsid w:val="00237E2E"/>
    <w:rsid w:val="002416E2"/>
    <w:rsid w:val="002450B8"/>
    <w:rsid w:val="00245557"/>
    <w:rsid w:val="00245F5C"/>
    <w:rsid w:val="00250435"/>
    <w:rsid w:val="002505A6"/>
    <w:rsid w:val="00251BB0"/>
    <w:rsid w:val="002526D3"/>
    <w:rsid w:val="00252957"/>
    <w:rsid w:val="002534AD"/>
    <w:rsid w:val="0025453E"/>
    <w:rsid w:val="002600C4"/>
    <w:rsid w:val="0026154C"/>
    <w:rsid w:val="002637E6"/>
    <w:rsid w:val="00263EED"/>
    <w:rsid w:val="0026563F"/>
    <w:rsid w:val="00265C6C"/>
    <w:rsid w:val="00265ECE"/>
    <w:rsid w:val="002674BF"/>
    <w:rsid w:val="00270E6E"/>
    <w:rsid w:val="002743DF"/>
    <w:rsid w:val="00274AF5"/>
    <w:rsid w:val="0027595B"/>
    <w:rsid w:val="0027596B"/>
    <w:rsid w:val="0028019E"/>
    <w:rsid w:val="00280F5C"/>
    <w:rsid w:val="00281C4A"/>
    <w:rsid w:val="00282C17"/>
    <w:rsid w:val="00282F34"/>
    <w:rsid w:val="002853BA"/>
    <w:rsid w:val="00292072"/>
    <w:rsid w:val="002927CE"/>
    <w:rsid w:val="00292B48"/>
    <w:rsid w:val="00292E99"/>
    <w:rsid w:val="00293BEF"/>
    <w:rsid w:val="00296DF8"/>
    <w:rsid w:val="00297983"/>
    <w:rsid w:val="00297DBF"/>
    <w:rsid w:val="00297DF5"/>
    <w:rsid w:val="002A0003"/>
    <w:rsid w:val="002A1B33"/>
    <w:rsid w:val="002A26AE"/>
    <w:rsid w:val="002A3976"/>
    <w:rsid w:val="002A43B3"/>
    <w:rsid w:val="002A50A5"/>
    <w:rsid w:val="002A561B"/>
    <w:rsid w:val="002A56E7"/>
    <w:rsid w:val="002A70A1"/>
    <w:rsid w:val="002A7E27"/>
    <w:rsid w:val="002B2881"/>
    <w:rsid w:val="002B512F"/>
    <w:rsid w:val="002B53B3"/>
    <w:rsid w:val="002B6AD2"/>
    <w:rsid w:val="002C0367"/>
    <w:rsid w:val="002C3F92"/>
    <w:rsid w:val="002C5DA8"/>
    <w:rsid w:val="002C6316"/>
    <w:rsid w:val="002D0535"/>
    <w:rsid w:val="002D1BAB"/>
    <w:rsid w:val="002D2E0C"/>
    <w:rsid w:val="002D5EE8"/>
    <w:rsid w:val="002D7985"/>
    <w:rsid w:val="002E0B5B"/>
    <w:rsid w:val="002E1791"/>
    <w:rsid w:val="002E205A"/>
    <w:rsid w:val="002E2293"/>
    <w:rsid w:val="002E258E"/>
    <w:rsid w:val="002E27E0"/>
    <w:rsid w:val="002E2D2E"/>
    <w:rsid w:val="002E384A"/>
    <w:rsid w:val="002E4B24"/>
    <w:rsid w:val="002E4DCA"/>
    <w:rsid w:val="002E5D90"/>
    <w:rsid w:val="002E5E94"/>
    <w:rsid w:val="002E6FBA"/>
    <w:rsid w:val="002E7C90"/>
    <w:rsid w:val="002F06DD"/>
    <w:rsid w:val="002F1526"/>
    <w:rsid w:val="002F21F1"/>
    <w:rsid w:val="002F34D9"/>
    <w:rsid w:val="002F57FB"/>
    <w:rsid w:val="002F6D6D"/>
    <w:rsid w:val="00301C87"/>
    <w:rsid w:val="00302321"/>
    <w:rsid w:val="00304976"/>
    <w:rsid w:val="00305D14"/>
    <w:rsid w:val="003066ED"/>
    <w:rsid w:val="00306F06"/>
    <w:rsid w:val="0031089D"/>
    <w:rsid w:val="003127C5"/>
    <w:rsid w:val="003129E6"/>
    <w:rsid w:val="003133BA"/>
    <w:rsid w:val="0031496C"/>
    <w:rsid w:val="00314FE6"/>
    <w:rsid w:val="003234DC"/>
    <w:rsid w:val="003247DE"/>
    <w:rsid w:val="0032690F"/>
    <w:rsid w:val="00326A42"/>
    <w:rsid w:val="003274B3"/>
    <w:rsid w:val="00327C84"/>
    <w:rsid w:val="0033059B"/>
    <w:rsid w:val="00330DE2"/>
    <w:rsid w:val="00332FD1"/>
    <w:rsid w:val="00335196"/>
    <w:rsid w:val="003359EE"/>
    <w:rsid w:val="00335E70"/>
    <w:rsid w:val="003377AB"/>
    <w:rsid w:val="00337F4F"/>
    <w:rsid w:val="00337FE2"/>
    <w:rsid w:val="00340B36"/>
    <w:rsid w:val="00341332"/>
    <w:rsid w:val="003418DE"/>
    <w:rsid w:val="00341953"/>
    <w:rsid w:val="00341E72"/>
    <w:rsid w:val="00343FAF"/>
    <w:rsid w:val="00344357"/>
    <w:rsid w:val="003448AF"/>
    <w:rsid w:val="00345807"/>
    <w:rsid w:val="00345E73"/>
    <w:rsid w:val="00346C71"/>
    <w:rsid w:val="003508E6"/>
    <w:rsid w:val="00354823"/>
    <w:rsid w:val="00355057"/>
    <w:rsid w:val="0035779A"/>
    <w:rsid w:val="00360EF3"/>
    <w:rsid w:val="00365FCF"/>
    <w:rsid w:val="0037414C"/>
    <w:rsid w:val="003749E3"/>
    <w:rsid w:val="003752A2"/>
    <w:rsid w:val="0037624E"/>
    <w:rsid w:val="00377CAD"/>
    <w:rsid w:val="0038083F"/>
    <w:rsid w:val="00383268"/>
    <w:rsid w:val="00383AF2"/>
    <w:rsid w:val="00385FB5"/>
    <w:rsid w:val="00387BD2"/>
    <w:rsid w:val="003927B6"/>
    <w:rsid w:val="00393CCE"/>
    <w:rsid w:val="003940B7"/>
    <w:rsid w:val="00395A1D"/>
    <w:rsid w:val="003A0017"/>
    <w:rsid w:val="003A02A8"/>
    <w:rsid w:val="003A1895"/>
    <w:rsid w:val="003A27F3"/>
    <w:rsid w:val="003A3118"/>
    <w:rsid w:val="003A4995"/>
    <w:rsid w:val="003A617A"/>
    <w:rsid w:val="003A7508"/>
    <w:rsid w:val="003A7FB1"/>
    <w:rsid w:val="003B01E5"/>
    <w:rsid w:val="003B2B39"/>
    <w:rsid w:val="003B4076"/>
    <w:rsid w:val="003B4464"/>
    <w:rsid w:val="003B5863"/>
    <w:rsid w:val="003B6DD6"/>
    <w:rsid w:val="003C0229"/>
    <w:rsid w:val="003C1FCE"/>
    <w:rsid w:val="003C34C1"/>
    <w:rsid w:val="003C4C79"/>
    <w:rsid w:val="003D02C8"/>
    <w:rsid w:val="003D0706"/>
    <w:rsid w:val="003D2553"/>
    <w:rsid w:val="003D511D"/>
    <w:rsid w:val="003D516D"/>
    <w:rsid w:val="003D52FC"/>
    <w:rsid w:val="003D5349"/>
    <w:rsid w:val="003D5967"/>
    <w:rsid w:val="003D5E23"/>
    <w:rsid w:val="003E035F"/>
    <w:rsid w:val="003E0F6F"/>
    <w:rsid w:val="003E10C0"/>
    <w:rsid w:val="003E1436"/>
    <w:rsid w:val="003E2E5E"/>
    <w:rsid w:val="003E3629"/>
    <w:rsid w:val="003E3F7F"/>
    <w:rsid w:val="003E437D"/>
    <w:rsid w:val="003E53E6"/>
    <w:rsid w:val="003F0E4A"/>
    <w:rsid w:val="003F2DBB"/>
    <w:rsid w:val="004002C3"/>
    <w:rsid w:val="004017BB"/>
    <w:rsid w:val="0040195E"/>
    <w:rsid w:val="004019AF"/>
    <w:rsid w:val="00401E7F"/>
    <w:rsid w:val="00402841"/>
    <w:rsid w:val="00403422"/>
    <w:rsid w:val="00403527"/>
    <w:rsid w:val="00404693"/>
    <w:rsid w:val="00406159"/>
    <w:rsid w:val="00407033"/>
    <w:rsid w:val="00407C74"/>
    <w:rsid w:val="004210A0"/>
    <w:rsid w:val="004210FB"/>
    <w:rsid w:val="00421A10"/>
    <w:rsid w:val="00422E31"/>
    <w:rsid w:val="00424BE5"/>
    <w:rsid w:val="00425268"/>
    <w:rsid w:val="00426FC0"/>
    <w:rsid w:val="00430388"/>
    <w:rsid w:val="00430455"/>
    <w:rsid w:val="00433570"/>
    <w:rsid w:val="00434BEF"/>
    <w:rsid w:val="00434F45"/>
    <w:rsid w:val="004358E6"/>
    <w:rsid w:val="00435E63"/>
    <w:rsid w:val="004368E5"/>
    <w:rsid w:val="00444B4D"/>
    <w:rsid w:val="0044534A"/>
    <w:rsid w:val="00447084"/>
    <w:rsid w:val="00451F95"/>
    <w:rsid w:val="0045224B"/>
    <w:rsid w:val="00454901"/>
    <w:rsid w:val="00454922"/>
    <w:rsid w:val="004551DF"/>
    <w:rsid w:val="00455C5C"/>
    <w:rsid w:val="00457A65"/>
    <w:rsid w:val="0046096E"/>
    <w:rsid w:val="00461F1D"/>
    <w:rsid w:val="004628DF"/>
    <w:rsid w:val="00462A69"/>
    <w:rsid w:val="00463554"/>
    <w:rsid w:val="00465237"/>
    <w:rsid w:val="0046542B"/>
    <w:rsid w:val="00465D47"/>
    <w:rsid w:val="004679B7"/>
    <w:rsid w:val="00470790"/>
    <w:rsid w:val="00471006"/>
    <w:rsid w:val="0048058F"/>
    <w:rsid w:val="00480597"/>
    <w:rsid w:val="00482496"/>
    <w:rsid w:val="00484572"/>
    <w:rsid w:val="00484CCA"/>
    <w:rsid w:val="0048557C"/>
    <w:rsid w:val="00486091"/>
    <w:rsid w:val="0049054F"/>
    <w:rsid w:val="00490B74"/>
    <w:rsid w:val="0049118C"/>
    <w:rsid w:val="00491203"/>
    <w:rsid w:val="00493DCB"/>
    <w:rsid w:val="00495DD5"/>
    <w:rsid w:val="00497923"/>
    <w:rsid w:val="004A1301"/>
    <w:rsid w:val="004A1D88"/>
    <w:rsid w:val="004A253B"/>
    <w:rsid w:val="004A2F9A"/>
    <w:rsid w:val="004A3439"/>
    <w:rsid w:val="004A69C1"/>
    <w:rsid w:val="004B13A5"/>
    <w:rsid w:val="004B1E27"/>
    <w:rsid w:val="004B3FA6"/>
    <w:rsid w:val="004B4484"/>
    <w:rsid w:val="004B5831"/>
    <w:rsid w:val="004B7D43"/>
    <w:rsid w:val="004C078E"/>
    <w:rsid w:val="004C0C82"/>
    <w:rsid w:val="004C0D49"/>
    <w:rsid w:val="004C1E44"/>
    <w:rsid w:val="004C3D2B"/>
    <w:rsid w:val="004C46AE"/>
    <w:rsid w:val="004C579C"/>
    <w:rsid w:val="004C7CDE"/>
    <w:rsid w:val="004D1C44"/>
    <w:rsid w:val="004D26EC"/>
    <w:rsid w:val="004D34F0"/>
    <w:rsid w:val="004D3AD9"/>
    <w:rsid w:val="004D4AB9"/>
    <w:rsid w:val="004D50F4"/>
    <w:rsid w:val="004D5513"/>
    <w:rsid w:val="004D75FA"/>
    <w:rsid w:val="004D7956"/>
    <w:rsid w:val="004E0AFC"/>
    <w:rsid w:val="004E0DDC"/>
    <w:rsid w:val="004E13FD"/>
    <w:rsid w:val="004E1808"/>
    <w:rsid w:val="004E3169"/>
    <w:rsid w:val="004E3A6A"/>
    <w:rsid w:val="004E4FE5"/>
    <w:rsid w:val="004E533F"/>
    <w:rsid w:val="004E5F71"/>
    <w:rsid w:val="004E7076"/>
    <w:rsid w:val="004F0AB4"/>
    <w:rsid w:val="004F0C4C"/>
    <w:rsid w:val="004F37D7"/>
    <w:rsid w:val="004F4627"/>
    <w:rsid w:val="004F4C28"/>
    <w:rsid w:val="004F5A71"/>
    <w:rsid w:val="004F77F9"/>
    <w:rsid w:val="005005DB"/>
    <w:rsid w:val="00500913"/>
    <w:rsid w:val="00500A96"/>
    <w:rsid w:val="00501325"/>
    <w:rsid w:val="005022C2"/>
    <w:rsid w:val="00502451"/>
    <w:rsid w:val="0050247F"/>
    <w:rsid w:val="00502A97"/>
    <w:rsid w:val="00504CA0"/>
    <w:rsid w:val="0050546E"/>
    <w:rsid w:val="005054D0"/>
    <w:rsid w:val="00506119"/>
    <w:rsid w:val="00506A01"/>
    <w:rsid w:val="00507228"/>
    <w:rsid w:val="005073F2"/>
    <w:rsid w:val="00507681"/>
    <w:rsid w:val="005106CF"/>
    <w:rsid w:val="0051070B"/>
    <w:rsid w:val="00514A65"/>
    <w:rsid w:val="005153E4"/>
    <w:rsid w:val="00515841"/>
    <w:rsid w:val="00516063"/>
    <w:rsid w:val="005219F8"/>
    <w:rsid w:val="00523504"/>
    <w:rsid w:val="00523856"/>
    <w:rsid w:val="005249DC"/>
    <w:rsid w:val="00524E70"/>
    <w:rsid w:val="005278A2"/>
    <w:rsid w:val="00532F50"/>
    <w:rsid w:val="00533380"/>
    <w:rsid w:val="00536F2C"/>
    <w:rsid w:val="00537B28"/>
    <w:rsid w:val="00540178"/>
    <w:rsid w:val="005404EE"/>
    <w:rsid w:val="00542DB1"/>
    <w:rsid w:val="00543D7F"/>
    <w:rsid w:val="00545CB5"/>
    <w:rsid w:val="005508C0"/>
    <w:rsid w:val="00551D3A"/>
    <w:rsid w:val="00551F19"/>
    <w:rsid w:val="005520AD"/>
    <w:rsid w:val="005521F7"/>
    <w:rsid w:val="00553C94"/>
    <w:rsid w:val="005557D9"/>
    <w:rsid w:val="00556B38"/>
    <w:rsid w:val="00557D39"/>
    <w:rsid w:val="00561EC9"/>
    <w:rsid w:val="0056223A"/>
    <w:rsid w:val="00563576"/>
    <w:rsid w:val="005639F0"/>
    <w:rsid w:val="00564D95"/>
    <w:rsid w:val="005668B3"/>
    <w:rsid w:val="005670B1"/>
    <w:rsid w:val="00567F75"/>
    <w:rsid w:val="00567FC3"/>
    <w:rsid w:val="005741EE"/>
    <w:rsid w:val="00574589"/>
    <w:rsid w:val="00575915"/>
    <w:rsid w:val="00575D2E"/>
    <w:rsid w:val="00577FA1"/>
    <w:rsid w:val="00582C43"/>
    <w:rsid w:val="00582DE4"/>
    <w:rsid w:val="00582E4F"/>
    <w:rsid w:val="0058312F"/>
    <w:rsid w:val="00583828"/>
    <w:rsid w:val="00584BD1"/>
    <w:rsid w:val="00586F1D"/>
    <w:rsid w:val="00587032"/>
    <w:rsid w:val="00591379"/>
    <w:rsid w:val="00593736"/>
    <w:rsid w:val="005A205B"/>
    <w:rsid w:val="005A3AF5"/>
    <w:rsid w:val="005A72A1"/>
    <w:rsid w:val="005B0078"/>
    <w:rsid w:val="005B0464"/>
    <w:rsid w:val="005B3412"/>
    <w:rsid w:val="005B5F9D"/>
    <w:rsid w:val="005B6CEA"/>
    <w:rsid w:val="005B6DF3"/>
    <w:rsid w:val="005B72B2"/>
    <w:rsid w:val="005B7C60"/>
    <w:rsid w:val="005C1738"/>
    <w:rsid w:val="005C28B2"/>
    <w:rsid w:val="005C2E9A"/>
    <w:rsid w:val="005C4519"/>
    <w:rsid w:val="005C5095"/>
    <w:rsid w:val="005C5D36"/>
    <w:rsid w:val="005C65BC"/>
    <w:rsid w:val="005C6F6B"/>
    <w:rsid w:val="005D10C7"/>
    <w:rsid w:val="005D16D5"/>
    <w:rsid w:val="005D2792"/>
    <w:rsid w:val="005D39EB"/>
    <w:rsid w:val="005D4C0C"/>
    <w:rsid w:val="005D4E0F"/>
    <w:rsid w:val="005D551A"/>
    <w:rsid w:val="005D63A9"/>
    <w:rsid w:val="005E080A"/>
    <w:rsid w:val="005E1579"/>
    <w:rsid w:val="005E21B0"/>
    <w:rsid w:val="005E32F7"/>
    <w:rsid w:val="005E3BB8"/>
    <w:rsid w:val="005E46A8"/>
    <w:rsid w:val="005E7B48"/>
    <w:rsid w:val="005E7F0A"/>
    <w:rsid w:val="005F051F"/>
    <w:rsid w:val="005F1C4B"/>
    <w:rsid w:val="005F26CA"/>
    <w:rsid w:val="005F2A0B"/>
    <w:rsid w:val="005F434B"/>
    <w:rsid w:val="005F4674"/>
    <w:rsid w:val="005F6769"/>
    <w:rsid w:val="005F6B78"/>
    <w:rsid w:val="005F6C57"/>
    <w:rsid w:val="00600844"/>
    <w:rsid w:val="006014EA"/>
    <w:rsid w:val="00603B69"/>
    <w:rsid w:val="00603F9C"/>
    <w:rsid w:val="006047D5"/>
    <w:rsid w:val="00605890"/>
    <w:rsid w:val="00605EC1"/>
    <w:rsid w:val="00606A2F"/>
    <w:rsid w:val="00610744"/>
    <w:rsid w:val="00610EC0"/>
    <w:rsid w:val="0061223F"/>
    <w:rsid w:val="00612C74"/>
    <w:rsid w:val="00614379"/>
    <w:rsid w:val="00614856"/>
    <w:rsid w:val="006173F4"/>
    <w:rsid w:val="006202D2"/>
    <w:rsid w:val="00620AD7"/>
    <w:rsid w:val="00620D81"/>
    <w:rsid w:val="00621F72"/>
    <w:rsid w:val="0062331C"/>
    <w:rsid w:val="00623CAA"/>
    <w:rsid w:val="006243A0"/>
    <w:rsid w:val="00624BE9"/>
    <w:rsid w:val="00624F78"/>
    <w:rsid w:val="006269FD"/>
    <w:rsid w:val="00627863"/>
    <w:rsid w:val="00631590"/>
    <w:rsid w:val="006336EA"/>
    <w:rsid w:val="00633A85"/>
    <w:rsid w:val="00633ABC"/>
    <w:rsid w:val="0063485F"/>
    <w:rsid w:val="00636785"/>
    <w:rsid w:val="00637F36"/>
    <w:rsid w:val="00637F93"/>
    <w:rsid w:val="00637FCA"/>
    <w:rsid w:val="0064010B"/>
    <w:rsid w:val="00640A99"/>
    <w:rsid w:val="00640D17"/>
    <w:rsid w:val="006415F8"/>
    <w:rsid w:val="00644899"/>
    <w:rsid w:val="00644EB8"/>
    <w:rsid w:val="00651CEC"/>
    <w:rsid w:val="0065291B"/>
    <w:rsid w:val="00653DF7"/>
    <w:rsid w:val="006552AC"/>
    <w:rsid w:val="00655480"/>
    <w:rsid w:val="006566B0"/>
    <w:rsid w:val="006613BF"/>
    <w:rsid w:val="00662260"/>
    <w:rsid w:val="00665794"/>
    <w:rsid w:val="00665835"/>
    <w:rsid w:val="00665B9F"/>
    <w:rsid w:val="00666EC6"/>
    <w:rsid w:val="00667F40"/>
    <w:rsid w:val="006703FD"/>
    <w:rsid w:val="006714E7"/>
    <w:rsid w:val="006716CE"/>
    <w:rsid w:val="006720CE"/>
    <w:rsid w:val="00673254"/>
    <w:rsid w:val="00676542"/>
    <w:rsid w:val="00677916"/>
    <w:rsid w:val="00680360"/>
    <w:rsid w:val="006806E1"/>
    <w:rsid w:val="00681D01"/>
    <w:rsid w:val="006849CF"/>
    <w:rsid w:val="00686584"/>
    <w:rsid w:val="00693E48"/>
    <w:rsid w:val="00694421"/>
    <w:rsid w:val="00695A1D"/>
    <w:rsid w:val="00695ECE"/>
    <w:rsid w:val="006964F6"/>
    <w:rsid w:val="00696826"/>
    <w:rsid w:val="006A03CE"/>
    <w:rsid w:val="006A14C2"/>
    <w:rsid w:val="006A3248"/>
    <w:rsid w:val="006A3746"/>
    <w:rsid w:val="006A594D"/>
    <w:rsid w:val="006A6798"/>
    <w:rsid w:val="006B00A5"/>
    <w:rsid w:val="006B1D6B"/>
    <w:rsid w:val="006B2960"/>
    <w:rsid w:val="006B35F3"/>
    <w:rsid w:val="006B3943"/>
    <w:rsid w:val="006B518C"/>
    <w:rsid w:val="006B682A"/>
    <w:rsid w:val="006C164C"/>
    <w:rsid w:val="006C2180"/>
    <w:rsid w:val="006C581B"/>
    <w:rsid w:val="006C6DC1"/>
    <w:rsid w:val="006D27C5"/>
    <w:rsid w:val="006D2B08"/>
    <w:rsid w:val="006D55CB"/>
    <w:rsid w:val="006D58DF"/>
    <w:rsid w:val="006D5A44"/>
    <w:rsid w:val="006D5D98"/>
    <w:rsid w:val="006E3E38"/>
    <w:rsid w:val="006E3F5A"/>
    <w:rsid w:val="006E3F96"/>
    <w:rsid w:val="006E4266"/>
    <w:rsid w:val="006E57B9"/>
    <w:rsid w:val="006E7D08"/>
    <w:rsid w:val="006F19D9"/>
    <w:rsid w:val="006F4247"/>
    <w:rsid w:val="006F483C"/>
    <w:rsid w:val="006F4B65"/>
    <w:rsid w:val="006F4D4D"/>
    <w:rsid w:val="00700B6A"/>
    <w:rsid w:val="00701D27"/>
    <w:rsid w:val="00702F11"/>
    <w:rsid w:val="007058CC"/>
    <w:rsid w:val="00705C03"/>
    <w:rsid w:val="007069D9"/>
    <w:rsid w:val="00706F18"/>
    <w:rsid w:val="0070750B"/>
    <w:rsid w:val="007077D6"/>
    <w:rsid w:val="0071058D"/>
    <w:rsid w:val="00710A9A"/>
    <w:rsid w:val="00710F91"/>
    <w:rsid w:val="00711608"/>
    <w:rsid w:val="00712EEE"/>
    <w:rsid w:val="0071365A"/>
    <w:rsid w:val="00713989"/>
    <w:rsid w:val="007140AC"/>
    <w:rsid w:val="00714183"/>
    <w:rsid w:val="00714353"/>
    <w:rsid w:val="007143D6"/>
    <w:rsid w:val="00714C93"/>
    <w:rsid w:val="00717D8F"/>
    <w:rsid w:val="00721714"/>
    <w:rsid w:val="00721AF8"/>
    <w:rsid w:val="00722C06"/>
    <w:rsid w:val="00722E99"/>
    <w:rsid w:val="007238F9"/>
    <w:rsid w:val="00724DC8"/>
    <w:rsid w:val="0072571B"/>
    <w:rsid w:val="007311C7"/>
    <w:rsid w:val="007363C1"/>
    <w:rsid w:val="0073672F"/>
    <w:rsid w:val="00741A33"/>
    <w:rsid w:val="00741E72"/>
    <w:rsid w:val="00742596"/>
    <w:rsid w:val="00743A5B"/>
    <w:rsid w:val="0074450C"/>
    <w:rsid w:val="007474CF"/>
    <w:rsid w:val="0075210A"/>
    <w:rsid w:val="00755082"/>
    <w:rsid w:val="00755701"/>
    <w:rsid w:val="00755FB2"/>
    <w:rsid w:val="00760A57"/>
    <w:rsid w:val="00760D3C"/>
    <w:rsid w:val="00760EA9"/>
    <w:rsid w:val="00762902"/>
    <w:rsid w:val="00762D89"/>
    <w:rsid w:val="00767365"/>
    <w:rsid w:val="00770B25"/>
    <w:rsid w:val="00771395"/>
    <w:rsid w:val="00772015"/>
    <w:rsid w:val="00773198"/>
    <w:rsid w:val="0077324C"/>
    <w:rsid w:val="00774ADC"/>
    <w:rsid w:val="00775DA1"/>
    <w:rsid w:val="00776440"/>
    <w:rsid w:val="00776FB4"/>
    <w:rsid w:val="00780406"/>
    <w:rsid w:val="00781747"/>
    <w:rsid w:val="0078195E"/>
    <w:rsid w:val="00781BEF"/>
    <w:rsid w:val="0078596D"/>
    <w:rsid w:val="00785C3B"/>
    <w:rsid w:val="00785F56"/>
    <w:rsid w:val="00785FD2"/>
    <w:rsid w:val="00790734"/>
    <w:rsid w:val="00794B41"/>
    <w:rsid w:val="00795A03"/>
    <w:rsid w:val="00795BC1"/>
    <w:rsid w:val="00796304"/>
    <w:rsid w:val="007964ED"/>
    <w:rsid w:val="007A00E9"/>
    <w:rsid w:val="007A1995"/>
    <w:rsid w:val="007A21FD"/>
    <w:rsid w:val="007A2BAF"/>
    <w:rsid w:val="007A2C26"/>
    <w:rsid w:val="007A2D28"/>
    <w:rsid w:val="007A4C6B"/>
    <w:rsid w:val="007A62B0"/>
    <w:rsid w:val="007B0619"/>
    <w:rsid w:val="007B0886"/>
    <w:rsid w:val="007B0F4A"/>
    <w:rsid w:val="007B157D"/>
    <w:rsid w:val="007B1D68"/>
    <w:rsid w:val="007B37C5"/>
    <w:rsid w:val="007B4B9A"/>
    <w:rsid w:val="007B4F76"/>
    <w:rsid w:val="007B6188"/>
    <w:rsid w:val="007C01F4"/>
    <w:rsid w:val="007C0994"/>
    <w:rsid w:val="007C1BAF"/>
    <w:rsid w:val="007C226F"/>
    <w:rsid w:val="007C46C9"/>
    <w:rsid w:val="007C7A64"/>
    <w:rsid w:val="007C7D07"/>
    <w:rsid w:val="007D0491"/>
    <w:rsid w:val="007D0599"/>
    <w:rsid w:val="007D2F61"/>
    <w:rsid w:val="007D3B31"/>
    <w:rsid w:val="007D3D87"/>
    <w:rsid w:val="007D5844"/>
    <w:rsid w:val="007D5CEF"/>
    <w:rsid w:val="007D72ED"/>
    <w:rsid w:val="007E0571"/>
    <w:rsid w:val="007E0C82"/>
    <w:rsid w:val="007E0D08"/>
    <w:rsid w:val="007E1ADB"/>
    <w:rsid w:val="007E3F87"/>
    <w:rsid w:val="007E4CF6"/>
    <w:rsid w:val="007F0545"/>
    <w:rsid w:val="007F1C0E"/>
    <w:rsid w:val="007F3BEC"/>
    <w:rsid w:val="007F5157"/>
    <w:rsid w:val="007F7735"/>
    <w:rsid w:val="00801D22"/>
    <w:rsid w:val="00802967"/>
    <w:rsid w:val="008037BD"/>
    <w:rsid w:val="008046FD"/>
    <w:rsid w:val="008064AA"/>
    <w:rsid w:val="00806C8F"/>
    <w:rsid w:val="00806FBA"/>
    <w:rsid w:val="00807B56"/>
    <w:rsid w:val="00811606"/>
    <w:rsid w:val="0081176E"/>
    <w:rsid w:val="00812803"/>
    <w:rsid w:val="0081439D"/>
    <w:rsid w:val="00814469"/>
    <w:rsid w:val="0081447D"/>
    <w:rsid w:val="00814778"/>
    <w:rsid w:val="008153EE"/>
    <w:rsid w:val="008167DA"/>
    <w:rsid w:val="00820045"/>
    <w:rsid w:val="008207C0"/>
    <w:rsid w:val="00822E65"/>
    <w:rsid w:val="00824DF1"/>
    <w:rsid w:val="00825854"/>
    <w:rsid w:val="008267FC"/>
    <w:rsid w:val="00832D44"/>
    <w:rsid w:val="00833878"/>
    <w:rsid w:val="00833EFD"/>
    <w:rsid w:val="008353B5"/>
    <w:rsid w:val="008353F9"/>
    <w:rsid w:val="00835BDE"/>
    <w:rsid w:val="00836145"/>
    <w:rsid w:val="00836585"/>
    <w:rsid w:val="00837F68"/>
    <w:rsid w:val="00841365"/>
    <w:rsid w:val="00841A3D"/>
    <w:rsid w:val="00843AC5"/>
    <w:rsid w:val="0084431A"/>
    <w:rsid w:val="00845285"/>
    <w:rsid w:val="008453FD"/>
    <w:rsid w:val="008455B6"/>
    <w:rsid w:val="00846927"/>
    <w:rsid w:val="00847D9A"/>
    <w:rsid w:val="0085085F"/>
    <w:rsid w:val="00851364"/>
    <w:rsid w:val="0085292F"/>
    <w:rsid w:val="008535CF"/>
    <w:rsid w:val="00854476"/>
    <w:rsid w:val="00855545"/>
    <w:rsid w:val="00856502"/>
    <w:rsid w:val="00857EF0"/>
    <w:rsid w:val="00860B84"/>
    <w:rsid w:val="00863FE4"/>
    <w:rsid w:val="00865865"/>
    <w:rsid w:val="008663EB"/>
    <w:rsid w:val="00867152"/>
    <w:rsid w:val="008700C9"/>
    <w:rsid w:val="00870FDF"/>
    <w:rsid w:val="00871BE2"/>
    <w:rsid w:val="008726B5"/>
    <w:rsid w:val="0087553D"/>
    <w:rsid w:val="008757FE"/>
    <w:rsid w:val="00875EAD"/>
    <w:rsid w:val="0087685D"/>
    <w:rsid w:val="00877325"/>
    <w:rsid w:val="0087784E"/>
    <w:rsid w:val="00877902"/>
    <w:rsid w:val="00880492"/>
    <w:rsid w:val="00880C10"/>
    <w:rsid w:val="0088125F"/>
    <w:rsid w:val="00881F50"/>
    <w:rsid w:val="008879FA"/>
    <w:rsid w:val="0089099F"/>
    <w:rsid w:val="0089470C"/>
    <w:rsid w:val="00894E78"/>
    <w:rsid w:val="00895BF9"/>
    <w:rsid w:val="008A0DCA"/>
    <w:rsid w:val="008A34E2"/>
    <w:rsid w:val="008A584A"/>
    <w:rsid w:val="008A5B9A"/>
    <w:rsid w:val="008A76EB"/>
    <w:rsid w:val="008B08C3"/>
    <w:rsid w:val="008B3037"/>
    <w:rsid w:val="008B3520"/>
    <w:rsid w:val="008B35E5"/>
    <w:rsid w:val="008B371D"/>
    <w:rsid w:val="008B4716"/>
    <w:rsid w:val="008B70C9"/>
    <w:rsid w:val="008B7857"/>
    <w:rsid w:val="008C20C2"/>
    <w:rsid w:val="008C3688"/>
    <w:rsid w:val="008C4452"/>
    <w:rsid w:val="008C4A8D"/>
    <w:rsid w:val="008C775B"/>
    <w:rsid w:val="008C7C86"/>
    <w:rsid w:val="008D056D"/>
    <w:rsid w:val="008D1015"/>
    <w:rsid w:val="008D164B"/>
    <w:rsid w:val="008D3464"/>
    <w:rsid w:val="008D358A"/>
    <w:rsid w:val="008D500A"/>
    <w:rsid w:val="008D502D"/>
    <w:rsid w:val="008D5CAE"/>
    <w:rsid w:val="008E129C"/>
    <w:rsid w:val="008E14A6"/>
    <w:rsid w:val="008E1C07"/>
    <w:rsid w:val="008E64D9"/>
    <w:rsid w:val="008E6F77"/>
    <w:rsid w:val="008E7929"/>
    <w:rsid w:val="008F1C86"/>
    <w:rsid w:val="008F5925"/>
    <w:rsid w:val="008F77AB"/>
    <w:rsid w:val="00900A5B"/>
    <w:rsid w:val="0090229F"/>
    <w:rsid w:val="0090347F"/>
    <w:rsid w:val="00904ACA"/>
    <w:rsid w:val="00906B67"/>
    <w:rsid w:val="00906F99"/>
    <w:rsid w:val="009103C0"/>
    <w:rsid w:val="00910673"/>
    <w:rsid w:val="00912833"/>
    <w:rsid w:val="00914F48"/>
    <w:rsid w:val="00914FB1"/>
    <w:rsid w:val="009156AF"/>
    <w:rsid w:val="0091653E"/>
    <w:rsid w:val="00916DF8"/>
    <w:rsid w:val="0092232B"/>
    <w:rsid w:val="0092542F"/>
    <w:rsid w:val="009309F1"/>
    <w:rsid w:val="009320C7"/>
    <w:rsid w:val="00932BAF"/>
    <w:rsid w:val="00932EE6"/>
    <w:rsid w:val="00934718"/>
    <w:rsid w:val="00935602"/>
    <w:rsid w:val="00936420"/>
    <w:rsid w:val="00936D4D"/>
    <w:rsid w:val="00937A7D"/>
    <w:rsid w:val="00945279"/>
    <w:rsid w:val="0095507D"/>
    <w:rsid w:val="0095590C"/>
    <w:rsid w:val="0095611E"/>
    <w:rsid w:val="00961AF0"/>
    <w:rsid w:val="00961EF3"/>
    <w:rsid w:val="00962AD8"/>
    <w:rsid w:val="009639F4"/>
    <w:rsid w:val="00964136"/>
    <w:rsid w:val="009646B8"/>
    <w:rsid w:val="00970195"/>
    <w:rsid w:val="00970D57"/>
    <w:rsid w:val="0097106D"/>
    <w:rsid w:val="00972435"/>
    <w:rsid w:val="00973739"/>
    <w:rsid w:val="0097452F"/>
    <w:rsid w:val="00974640"/>
    <w:rsid w:val="009758D5"/>
    <w:rsid w:val="009761F7"/>
    <w:rsid w:val="00976DDA"/>
    <w:rsid w:val="00981F4C"/>
    <w:rsid w:val="00982DA1"/>
    <w:rsid w:val="00985B41"/>
    <w:rsid w:val="00986885"/>
    <w:rsid w:val="009871DD"/>
    <w:rsid w:val="009903DE"/>
    <w:rsid w:val="00990C70"/>
    <w:rsid w:val="00992929"/>
    <w:rsid w:val="00993181"/>
    <w:rsid w:val="00994771"/>
    <w:rsid w:val="00995FB3"/>
    <w:rsid w:val="009965D6"/>
    <w:rsid w:val="00997D21"/>
    <w:rsid w:val="009A1790"/>
    <w:rsid w:val="009A19DA"/>
    <w:rsid w:val="009A2A4D"/>
    <w:rsid w:val="009A2B8D"/>
    <w:rsid w:val="009A3188"/>
    <w:rsid w:val="009A3538"/>
    <w:rsid w:val="009A3654"/>
    <w:rsid w:val="009A464F"/>
    <w:rsid w:val="009A5745"/>
    <w:rsid w:val="009A7479"/>
    <w:rsid w:val="009A7858"/>
    <w:rsid w:val="009A78AB"/>
    <w:rsid w:val="009B1F4C"/>
    <w:rsid w:val="009B4290"/>
    <w:rsid w:val="009B71FC"/>
    <w:rsid w:val="009C0547"/>
    <w:rsid w:val="009C3D87"/>
    <w:rsid w:val="009C472F"/>
    <w:rsid w:val="009C4D9B"/>
    <w:rsid w:val="009C5940"/>
    <w:rsid w:val="009C7428"/>
    <w:rsid w:val="009C77C3"/>
    <w:rsid w:val="009C7A4C"/>
    <w:rsid w:val="009D0861"/>
    <w:rsid w:val="009D2281"/>
    <w:rsid w:val="009D3398"/>
    <w:rsid w:val="009D33C9"/>
    <w:rsid w:val="009D46E8"/>
    <w:rsid w:val="009D594A"/>
    <w:rsid w:val="009E06B5"/>
    <w:rsid w:val="009E0C5F"/>
    <w:rsid w:val="009E0EF6"/>
    <w:rsid w:val="009E2B32"/>
    <w:rsid w:val="009E2CD0"/>
    <w:rsid w:val="009E3910"/>
    <w:rsid w:val="009F0AE7"/>
    <w:rsid w:val="009F17FD"/>
    <w:rsid w:val="009F38AC"/>
    <w:rsid w:val="009F4B2C"/>
    <w:rsid w:val="009F77BA"/>
    <w:rsid w:val="00A00435"/>
    <w:rsid w:val="00A02C20"/>
    <w:rsid w:val="00A03088"/>
    <w:rsid w:val="00A030B3"/>
    <w:rsid w:val="00A0366F"/>
    <w:rsid w:val="00A039CF"/>
    <w:rsid w:val="00A04001"/>
    <w:rsid w:val="00A04706"/>
    <w:rsid w:val="00A04717"/>
    <w:rsid w:val="00A079B1"/>
    <w:rsid w:val="00A07F87"/>
    <w:rsid w:val="00A10AF0"/>
    <w:rsid w:val="00A13913"/>
    <w:rsid w:val="00A148BC"/>
    <w:rsid w:val="00A14DD5"/>
    <w:rsid w:val="00A20095"/>
    <w:rsid w:val="00A20ED6"/>
    <w:rsid w:val="00A21E48"/>
    <w:rsid w:val="00A221EE"/>
    <w:rsid w:val="00A2369C"/>
    <w:rsid w:val="00A26BD6"/>
    <w:rsid w:val="00A33651"/>
    <w:rsid w:val="00A344D6"/>
    <w:rsid w:val="00A3691E"/>
    <w:rsid w:val="00A405FE"/>
    <w:rsid w:val="00A40CD6"/>
    <w:rsid w:val="00A40DC1"/>
    <w:rsid w:val="00A4111B"/>
    <w:rsid w:val="00A41266"/>
    <w:rsid w:val="00A424E7"/>
    <w:rsid w:val="00A43055"/>
    <w:rsid w:val="00A43C62"/>
    <w:rsid w:val="00A47FD6"/>
    <w:rsid w:val="00A533E5"/>
    <w:rsid w:val="00A55018"/>
    <w:rsid w:val="00A5524E"/>
    <w:rsid w:val="00A56D82"/>
    <w:rsid w:val="00A613E6"/>
    <w:rsid w:val="00A61AD5"/>
    <w:rsid w:val="00A61F63"/>
    <w:rsid w:val="00A63501"/>
    <w:rsid w:val="00A63508"/>
    <w:rsid w:val="00A64C72"/>
    <w:rsid w:val="00A65C50"/>
    <w:rsid w:val="00A6671C"/>
    <w:rsid w:val="00A701E1"/>
    <w:rsid w:val="00A7109A"/>
    <w:rsid w:val="00A71766"/>
    <w:rsid w:val="00A72D36"/>
    <w:rsid w:val="00A73A3B"/>
    <w:rsid w:val="00A73B5B"/>
    <w:rsid w:val="00A74C7F"/>
    <w:rsid w:val="00A76E1F"/>
    <w:rsid w:val="00A832C1"/>
    <w:rsid w:val="00A83920"/>
    <w:rsid w:val="00A83CBD"/>
    <w:rsid w:val="00A84982"/>
    <w:rsid w:val="00A84DE6"/>
    <w:rsid w:val="00A852D3"/>
    <w:rsid w:val="00A8537D"/>
    <w:rsid w:val="00A9102A"/>
    <w:rsid w:val="00A93446"/>
    <w:rsid w:val="00AA1E50"/>
    <w:rsid w:val="00AA35DF"/>
    <w:rsid w:val="00AA3F4E"/>
    <w:rsid w:val="00AA4C47"/>
    <w:rsid w:val="00AA59B2"/>
    <w:rsid w:val="00AA66C8"/>
    <w:rsid w:val="00AA7397"/>
    <w:rsid w:val="00AB1BB7"/>
    <w:rsid w:val="00AB3FCE"/>
    <w:rsid w:val="00AB6979"/>
    <w:rsid w:val="00AC20BE"/>
    <w:rsid w:val="00AC3276"/>
    <w:rsid w:val="00AC42CB"/>
    <w:rsid w:val="00AC54B2"/>
    <w:rsid w:val="00AC5546"/>
    <w:rsid w:val="00AC7665"/>
    <w:rsid w:val="00AD1B2E"/>
    <w:rsid w:val="00AD1CA9"/>
    <w:rsid w:val="00AD21F9"/>
    <w:rsid w:val="00AD3E18"/>
    <w:rsid w:val="00AD4718"/>
    <w:rsid w:val="00AD489A"/>
    <w:rsid w:val="00AD6793"/>
    <w:rsid w:val="00AD79EB"/>
    <w:rsid w:val="00AE0638"/>
    <w:rsid w:val="00AE0FCD"/>
    <w:rsid w:val="00AE23E1"/>
    <w:rsid w:val="00AE24C6"/>
    <w:rsid w:val="00AE3C81"/>
    <w:rsid w:val="00AE55D6"/>
    <w:rsid w:val="00AE6390"/>
    <w:rsid w:val="00AF0A5C"/>
    <w:rsid w:val="00AF12EA"/>
    <w:rsid w:val="00AF3129"/>
    <w:rsid w:val="00AF329A"/>
    <w:rsid w:val="00AF454F"/>
    <w:rsid w:val="00AF5E0C"/>
    <w:rsid w:val="00AF6A69"/>
    <w:rsid w:val="00AF6C62"/>
    <w:rsid w:val="00B03F97"/>
    <w:rsid w:val="00B05072"/>
    <w:rsid w:val="00B10E84"/>
    <w:rsid w:val="00B113D4"/>
    <w:rsid w:val="00B11CB1"/>
    <w:rsid w:val="00B128A5"/>
    <w:rsid w:val="00B143A9"/>
    <w:rsid w:val="00B15AD6"/>
    <w:rsid w:val="00B16139"/>
    <w:rsid w:val="00B1616B"/>
    <w:rsid w:val="00B16902"/>
    <w:rsid w:val="00B219A2"/>
    <w:rsid w:val="00B230BA"/>
    <w:rsid w:val="00B248B4"/>
    <w:rsid w:val="00B26261"/>
    <w:rsid w:val="00B3394B"/>
    <w:rsid w:val="00B33A8E"/>
    <w:rsid w:val="00B34FCD"/>
    <w:rsid w:val="00B36DD2"/>
    <w:rsid w:val="00B41354"/>
    <w:rsid w:val="00B4142C"/>
    <w:rsid w:val="00B41942"/>
    <w:rsid w:val="00B431E7"/>
    <w:rsid w:val="00B43855"/>
    <w:rsid w:val="00B4446D"/>
    <w:rsid w:val="00B445AC"/>
    <w:rsid w:val="00B505CC"/>
    <w:rsid w:val="00B52DB1"/>
    <w:rsid w:val="00B532B4"/>
    <w:rsid w:val="00B56894"/>
    <w:rsid w:val="00B57B76"/>
    <w:rsid w:val="00B57C27"/>
    <w:rsid w:val="00B61035"/>
    <w:rsid w:val="00B63EE1"/>
    <w:rsid w:val="00B65925"/>
    <w:rsid w:val="00B674F1"/>
    <w:rsid w:val="00B70A1A"/>
    <w:rsid w:val="00B71678"/>
    <w:rsid w:val="00B744DE"/>
    <w:rsid w:val="00B74B94"/>
    <w:rsid w:val="00B7541E"/>
    <w:rsid w:val="00B755DD"/>
    <w:rsid w:val="00B75D4C"/>
    <w:rsid w:val="00B77DAF"/>
    <w:rsid w:val="00B80284"/>
    <w:rsid w:val="00B8077C"/>
    <w:rsid w:val="00B8206A"/>
    <w:rsid w:val="00B82D52"/>
    <w:rsid w:val="00B84774"/>
    <w:rsid w:val="00B87263"/>
    <w:rsid w:val="00B872E0"/>
    <w:rsid w:val="00B90306"/>
    <w:rsid w:val="00B909AC"/>
    <w:rsid w:val="00B91F5D"/>
    <w:rsid w:val="00B92038"/>
    <w:rsid w:val="00B93BFE"/>
    <w:rsid w:val="00B95C1E"/>
    <w:rsid w:val="00B95ED9"/>
    <w:rsid w:val="00B96050"/>
    <w:rsid w:val="00B96059"/>
    <w:rsid w:val="00B961E3"/>
    <w:rsid w:val="00B97505"/>
    <w:rsid w:val="00B97A61"/>
    <w:rsid w:val="00BA0D8C"/>
    <w:rsid w:val="00BA1ECC"/>
    <w:rsid w:val="00BA2102"/>
    <w:rsid w:val="00BA3626"/>
    <w:rsid w:val="00BA3770"/>
    <w:rsid w:val="00BA4091"/>
    <w:rsid w:val="00BA51A3"/>
    <w:rsid w:val="00BA65E1"/>
    <w:rsid w:val="00BB0294"/>
    <w:rsid w:val="00BB0EE9"/>
    <w:rsid w:val="00BB227A"/>
    <w:rsid w:val="00BB4D0B"/>
    <w:rsid w:val="00BB56EC"/>
    <w:rsid w:val="00BC15AF"/>
    <w:rsid w:val="00BC3442"/>
    <w:rsid w:val="00BC5674"/>
    <w:rsid w:val="00BC59F5"/>
    <w:rsid w:val="00BC5D00"/>
    <w:rsid w:val="00BC6C1D"/>
    <w:rsid w:val="00BD2EA2"/>
    <w:rsid w:val="00BD4B1D"/>
    <w:rsid w:val="00BD5627"/>
    <w:rsid w:val="00BD6423"/>
    <w:rsid w:val="00BD73CC"/>
    <w:rsid w:val="00BE00A0"/>
    <w:rsid w:val="00BE0B4A"/>
    <w:rsid w:val="00BE0CAD"/>
    <w:rsid w:val="00BE12B0"/>
    <w:rsid w:val="00BE344B"/>
    <w:rsid w:val="00BE5352"/>
    <w:rsid w:val="00BF22BB"/>
    <w:rsid w:val="00BF2574"/>
    <w:rsid w:val="00BF2789"/>
    <w:rsid w:val="00BF2D8B"/>
    <w:rsid w:val="00BF337A"/>
    <w:rsid w:val="00BF39DD"/>
    <w:rsid w:val="00BF4930"/>
    <w:rsid w:val="00BF49E5"/>
    <w:rsid w:val="00BF5FBF"/>
    <w:rsid w:val="00BF6D0E"/>
    <w:rsid w:val="00BF7CD1"/>
    <w:rsid w:val="00C06B4D"/>
    <w:rsid w:val="00C07AFB"/>
    <w:rsid w:val="00C07C52"/>
    <w:rsid w:val="00C07CAD"/>
    <w:rsid w:val="00C103B0"/>
    <w:rsid w:val="00C1096F"/>
    <w:rsid w:val="00C120DC"/>
    <w:rsid w:val="00C1298B"/>
    <w:rsid w:val="00C12C5B"/>
    <w:rsid w:val="00C132BC"/>
    <w:rsid w:val="00C147E6"/>
    <w:rsid w:val="00C148A2"/>
    <w:rsid w:val="00C164B3"/>
    <w:rsid w:val="00C207B8"/>
    <w:rsid w:val="00C20D19"/>
    <w:rsid w:val="00C2166E"/>
    <w:rsid w:val="00C225E7"/>
    <w:rsid w:val="00C253F9"/>
    <w:rsid w:val="00C30AE3"/>
    <w:rsid w:val="00C315DC"/>
    <w:rsid w:val="00C33827"/>
    <w:rsid w:val="00C35C83"/>
    <w:rsid w:val="00C41EAC"/>
    <w:rsid w:val="00C4222B"/>
    <w:rsid w:val="00C4313F"/>
    <w:rsid w:val="00C431FD"/>
    <w:rsid w:val="00C43694"/>
    <w:rsid w:val="00C451FD"/>
    <w:rsid w:val="00C45C41"/>
    <w:rsid w:val="00C47106"/>
    <w:rsid w:val="00C50C90"/>
    <w:rsid w:val="00C51B55"/>
    <w:rsid w:val="00C51C9D"/>
    <w:rsid w:val="00C532D4"/>
    <w:rsid w:val="00C54B7C"/>
    <w:rsid w:val="00C575DE"/>
    <w:rsid w:val="00C612F8"/>
    <w:rsid w:val="00C6293E"/>
    <w:rsid w:val="00C658A6"/>
    <w:rsid w:val="00C65A59"/>
    <w:rsid w:val="00C66F45"/>
    <w:rsid w:val="00C67A47"/>
    <w:rsid w:val="00C70CA3"/>
    <w:rsid w:val="00C70FA4"/>
    <w:rsid w:val="00C71278"/>
    <w:rsid w:val="00C74B29"/>
    <w:rsid w:val="00C76584"/>
    <w:rsid w:val="00C77FA0"/>
    <w:rsid w:val="00C81575"/>
    <w:rsid w:val="00C83710"/>
    <w:rsid w:val="00C86570"/>
    <w:rsid w:val="00C87BD6"/>
    <w:rsid w:val="00C9023F"/>
    <w:rsid w:val="00C91417"/>
    <w:rsid w:val="00C95C87"/>
    <w:rsid w:val="00C95F53"/>
    <w:rsid w:val="00C973BE"/>
    <w:rsid w:val="00CA0F3B"/>
    <w:rsid w:val="00CA30B2"/>
    <w:rsid w:val="00CA3E85"/>
    <w:rsid w:val="00CA7401"/>
    <w:rsid w:val="00CA7D9A"/>
    <w:rsid w:val="00CB230A"/>
    <w:rsid w:val="00CB5469"/>
    <w:rsid w:val="00CB6947"/>
    <w:rsid w:val="00CB6CA6"/>
    <w:rsid w:val="00CB7C0D"/>
    <w:rsid w:val="00CC3611"/>
    <w:rsid w:val="00CC3E34"/>
    <w:rsid w:val="00CC5E8A"/>
    <w:rsid w:val="00CD2D90"/>
    <w:rsid w:val="00CD3169"/>
    <w:rsid w:val="00CD563E"/>
    <w:rsid w:val="00CD58B5"/>
    <w:rsid w:val="00CE4379"/>
    <w:rsid w:val="00CF296D"/>
    <w:rsid w:val="00CF6F08"/>
    <w:rsid w:val="00D00266"/>
    <w:rsid w:val="00D004B3"/>
    <w:rsid w:val="00D010E3"/>
    <w:rsid w:val="00D0166C"/>
    <w:rsid w:val="00D03297"/>
    <w:rsid w:val="00D064F7"/>
    <w:rsid w:val="00D065C2"/>
    <w:rsid w:val="00D07FAD"/>
    <w:rsid w:val="00D1284D"/>
    <w:rsid w:val="00D131BA"/>
    <w:rsid w:val="00D136ED"/>
    <w:rsid w:val="00D15132"/>
    <w:rsid w:val="00D22CB8"/>
    <w:rsid w:val="00D23FCD"/>
    <w:rsid w:val="00D241D5"/>
    <w:rsid w:val="00D24B24"/>
    <w:rsid w:val="00D251D7"/>
    <w:rsid w:val="00D2541E"/>
    <w:rsid w:val="00D26210"/>
    <w:rsid w:val="00D26C06"/>
    <w:rsid w:val="00D27800"/>
    <w:rsid w:val="00D27CC6"/>
    <w:rsid w:val="00D3011C"/>
    <w:rsid w:val="00D309A4"/>
    <w:rsid w:val="00D319A5"/>
    <w:rsid w:val="00D3224B"/>
    <w:rsid w:val="00D40185"/>
    <w:rsid w:val="00D40AE3"/>
    <w:rsid w:val="00D40C4A"/>
    <w:rsid w:val="00D40E2D"/>
    <w:rsid w:val="00D42884"/>
    <w:rsid w:val="00D42FD1"/>
    <w:rsid w:val="00D437A7"/>
    <w:rsid w:val="00D4420D"/>
    <w:rsid w:val="00D44E9D"/>
    <w:rsid w:val="00D453F8"/>
    <w:rsid w:val="00D4666E"/>
    <w:rsid w:val="00D50CBA"/>
    <w:rsid w:val="00D51532"/>
    <w:rsid w:val="00D53D0C"/>
    <w:rsid w:val="00D61787"/>
    <w:rsid w:val="00D6432D"/>
    <w:rsid w:val="00D645DD"/>
    <w:rsid w:val="00D64E0A"/>
    <w:rsid w:val="00D658F3"/>
    <w:rsid w:val="00D70008"/>
    <w:rsid w:val="00D706C2"/>
    <w:rsid w:val="00D70B99"/>
    <w:rsid w:val="00D717C9"/>
    <w:rsid w:val="00D73A0B"/>
    <w:rsid w:val="00D73ED2"/>
    <w:rsid w:val="00D74AB2"/>
    <w:rsid w:val="00D76270"/>
    <w:rsid w:val="00D81B52"/>
    <w:rsid w:val="00D82EE7"/>
    <w:rsid w:val="00D84C28"/>
    <w:rsid w:val="00D93528"/>
    <w:rsid w:val="00D948B9"/>
    <w:rsid w:val="00D94F09"/>
    <w:rsid w:val="00D95183"/>
    <w:rsid w:val="00D95558"/>
    <w:rsid w:val="00D961D1"/>
    <w:rsid w:val="00DA13A8"/>
    <w:rsid w:val="00DA2FE0"/>
    <w:rsid w:val="00DA361D"/>
    <w:rsid w:val="00DA4443"/>
    <w:rsid w:val="00DB07DC"/>
    <w:rsid w:val="00DB12A4"/>
    <w:rsid w:val="00DB152A"/>
    <w:rsid w:val="00DB36A1"/>
    <w:rsid w:val="00DB5994"/>
    <w:rsid w:val="00DC04ED"/>
    <w:rsid w:val="00DC2F6A"/>
    <w:rsid w:val="00DC3B6E"/>
    <w:rsid w:val="00DC4239"/>
    <w:rsid w:val="00DC4D73"/>
    <w:rsid w:val="00DC5BFB"/>
    <w:rsid w:val="00DC6CAB"/>
    <w:rsid w:val="00DC76F0"/>
    <w:rsid w:val="00DC7953"/>
    <w:rsid w:val="00DD0E28"/>
    <w:rsid w:val="00DD1A4B"/>
    <w:rsid w:val="00DD41AF"/>
    <w:rsid w:val="00DD588F"/>
    <w:rsid w:val="00DD5E26"/>
    <w:rsid w:val="00DE0F89"/>
    <w:rsid w:val="00DE33C6"/>
    <w:rsid w:val="00DE38B3"/>
    <w:rsid w:val="00DE3E1F"/>
    <w:rsid w:val="00DE549D"/>
    <w:rsid w:val="00DE62A8"/>
    <w:rsid w:val="00DE66C6"/>
    <w:rsid w:val="00DE67B7"/>
    <w:rsid w:val="00DF1B73"/>
    <w:rsid w:val="00DF21F4"/>
    <w:rsid w:val="00DF6301"/>
    <w:rsid w:val="00E06A85"/>
    <w:rsid w:val="00E10439"/>
    <w:rsid w:val="00E122D5"/>
    <w:rsid w:val="00E12D0B"/>
    <w:rsid w:val="00E168E6"/>
    <w:rsid w:val="00E22515"/>
    <w:rsid w:val="00E22630"/>
    <w:rsid w:val="00E238B5"/>
    <w:rsid w:val="00E25CC1"/>
    <w:rsid w:val="00E26E7C"/>
    <w:rsid w:val="00E31079"/>
    <w:rsid w:val="00E311DB"/>
    <w:rsid w:val="00E318E5"/>
    <w:rsid w:val="00E32171"/>
    <w:rsid w:val="00E322F3"/>
    <w:rsid w:val="00E32F70"/>
    <w:rsid w:val="00E33B84"/>
    <w:rsid w:val="00E347BC"/>
    <w:rsid w:val="00E34A1F"/>
    <w:rsid w:val="00E35EE0"/>
    <w:rsid w:val="00E3647E"/>
    <w:rsid w:val="00E41BF9"/>
    <w:rsid w:val="00E4405F"/>
    <w:rsid w:val="00E444F0"/>
    <w:rsid w:val="00E4558F"/>
    <w:rsid w:val="00E464C7"/>
    <w:rsid w:val="00E52D2B"/>
    <w:rsid w:val="00E55F85"/>
    <w:rsid w:val="00E565DB"/>
    <w:rsid w:val="00E5683D"/>
    <w:rsid w:val="00E56B94"/>
    <w:rsid w:val="00E610ED"/>
    <w:rsid w:val="00E63B88"/>
    <w:rsid w:val="00E63CF6"/>
    <w:rsid w:val="00E65E96"/>
    <w:rsid w:val="00E70737"/>
    <w:rsid w:val="00E73424"/>
    <w:rsid w:val="00E751B3"/>
    <w:rsid w:val="00E764A5"/>
    <w:rsid w:val="00E767B0"/>
    <w:rsid w:val="00E826A3"/>
    <w:rsid w:val="00E836A4"/>
    <w:rsid w:val="00E90980"/>
    <w:rsid w:val="00E912B7"/>
    <w:rsid w:val="00E92121"/>
    <w:rsid w:val="00E930FD"/>
    <w:rsid w:val="00E96F2B"/>
    <w:rsid w:val="00EA0664"/>
    <w:rsid w:val="00EA0C9A"/>
    <w:rsid w:val="00EA13B7"/>
    <w:rsid w:val="00EA3681"/>
    <w:rsid w:val="00EA3820"/>
    <w:rsid w:val="00EA3F62"/>
    <w:rsid w:val="00EA6175"/>
    <w:rsid w:val="00EA6858"/>
    <w:rsid w:val="00EA7C66"/>
    <w:rsid w:val="00EB2150"/>
    <w:rsid w:val="00EB4964"/>
    <w:rsid w:val="00EB4D49"/>
    <w:rsid w:val="00EB5FC8"/>
    <w:rsid w:val="00EB6A21"/>
    <w:rsid w:val="00EB7D9D"/>
    <w:rsid w:val="00EC14B6"/>
    <w:rsid w:val="00EC1582"/>
    <w:rsid w:val="00EC1A9F"/>
    <w:rsid w:val="00EC1E5D"/>
    <w:rsid w:val="00EC3914"/>
    <w:rsid w:val="00EC44C3"/>
    <w:rsid w:val="00EC4C8D"/>
    <w:rsid w:val="00EC561E"/>
    <w:rsid w:val="00EC5B0F"/>
    <w:rsid w:val="00EC68DF"/>
    <w:rsid w:val="00EC6908"/>
    <w:rsid w:val="00EC7948"/>
    <w:rsid w:val="00ED174F"/>
    <w:rsid w:val="00ED3659"/>
    <w:rsid w:val="00ED3BA5"/>
    <w:rsid w:val="00ED4462"/>
    <w:rsid w:val="00ED4620"/>
    <w:rsid w:val="00ED4B41"/>
    <w:rsid w:val="00ED74BF"/>
    <w:rsid w:val="00EE5518"/>
    <w:rsid w:val="00EE6A3F"/>
    <w:rsid w:val="00EE6EE7"/>
    <w:rsid w:val="00EF00AB"/>
    <w:rsid w:val="00EF0A0F"/>
    <w:rsid w:val="00EF142A"/>
    <w:rsid w:val="00EF176B"/>
    <w:rsid w:val="00EF1B5D"/>
    <w:rsid w:val="00EF3B2C"/>
    <w:rsid w:val="00EF438D"/>
    <w:rsid w:val="00EF552F"/>
    <w:rsid w:val="00EF5F99"/>
    <w:rsid w:val="00F00423"/>
    <w:rsid w:val="00F00A9D"/>
    <w:rsid w:val="00F022FD"/>
    <w:rsid w:val="00F02A82"/>
    <w:rsid w:val="00F04C35"/>
    <w:rsid w:val="00F05827"/>
    <w:rsid w:val="00F07253"/>
    <w:rsid w:val="00F1050A"/>
    <w:rsid w:val="00F10D55"/>
    <w:rsid w:val="00F11363"/>
    <w:rsid w:val="00F12404"/>
    <w:rsid w:val="00F13650"/>
    <w:rsid w:val="00F161EC"/>
    <w:rsid w:val="00F16F8B"/>
    <w:rsid w:val="00F223C4"/>
    <w:rsid w:val="00F22B3C"/>
    <w:rsid w:val="00F22B42"/>
    <w:rsid w:val="00F22C26"/>
    <w:rsid w:val="00F2373E"/>
    <w:rsid w:val="00F23A5F"/>
    <w:rsid w:val="00F23F18"/>
    <w:rsid w:val="00F24721"/>
    <w:rsid w:val="00F25755"/>
    <w:rsid w:val="00F25FFE"/>
    <w:rsid w:val="00F26484"/>
    <w:rsid w:val="00F269D6"/>
    <w:rsid w:val="00F278C8"/>
    <w:rsid w:val="00F307EB"/>
    <w:rsid w:val="00F322E2"/>
    <w:rsid w:val="00F32927"/>
    <w:rsid w:val="00F3334B"/>
    <w:rsid w:val="00F34A12"/>
    <w:rsid w:val="00F400CE"/>
    <w:rsid w:val="00F40225"/>
    <w:rsid w:val="00F40745"/>
    <w:rsid w:val="00F40956"/>
    <w:rsid w:val="00F41AAF"/>
    <w:rsid w:val="00F41B06"/>
    <w:rsid w:val="00F42DB6"/>
    <w:rsid w:val="00F43678"/>
    <w:rsid w:val="00F445E4"/>
    <w:rsid w:val="00F46351"/>
    <w:rsid w:val="00F46566"/>
    <w:rsid w:val="00F477B9"/>
    <w:rsid w:val="00F50989"/>
    <w:rsid w:val="00F543C4"/>
    <w:rsid w:val="00F573F7"/>
    <w:rsid w:val="00F61B7C"/>
    <w:rsid w:val="00F62D66"/>
    <w:rsid w:val="00F63879"/>
    <w:rsid w:val="00F638C5"/>
    <w:rsid w:val="00F650A1"/>
    <w:rsid w:val="00F7396C"/>
    <w:rsid w:val="00F74DD7"/>
    <w:rsid w:val="00F768E6"/>
    <w:rsid w:val="00F80590"/>
    <w:rsid w:val="00F80B25"/>
    <w:rsid w:val="00F83786"/>
    <w:rsid w:val="00F83C84"/>
    <w:rsid w:val="00F86F17"/>
    <w:rsid w:val="00F91F2C"/>
    <w:rsid w:val="00F91FA7"/>
    <w:rsid w:val="00F92303"/>
    <w:rsid w:val="00F93E63"/>
    <w:rsid w:val="00F9446F"/>
    <w:rsid w:val="00F948AD"/>
    <w:rsid w:val="00F94B4E"/>
    <w:rsid w:val="00F95114"/>
    <w:rsid w:val="00F9554E"/>
    <w:rsid w:val="00F96388"/>
    <w:rsid w:val="00F975FC"/>
    <w:rsid w:val="00FA124B"/>
    <w:rsid w:val="00FA1858"/>
    <w:rsid w:val="00FA1DBE"/>
    <w:rsid w:val="00FA358E"/>
    <w:rsid w:val="00FA7025"/>
    <w:rsid w:val="00FA77B0"/>
    <w:rsid w:val="00FB018C"/>
    <w:rsid w:val="00FB1E08"/>
    <w:rsid w:val="00FB2288"/>
    <w:rsid w:val="00FB2B6F"/>
    <w:rsid w:val="00FB4D81"/>
    <w:rsid w:val="00FB520C"/>
    <w:rsid w:val="00FB5772"/>
    <w:rsid w:val="00FB593B"/>
    <w:rsid w:val="00FB60D5"/>
    <w:rsid w:val="00FC0B11"/>
    <w:rsid w:val="00FC0E79"/>
    <w:rsid w:val="00FC102D"/>
    <w:rsid w:val="00FC1F68"/>
    <w:rsid w:val="00FC23A6"/>
    <w:rsid w:val="00FC2F65"/>
    <w:rsid w:val="00FC38D1"/>
    <w:rsid w:val="00FC496D"/>
    <w:rsid w:val="00FC54A0"/>
    <w:rsid w:val="00FC556E"/>
    <w:rsid w:val="00FC55FB"/>
    <w:rsid w:val="00FC728E"/>
    <w:rsid w:val="00FC7DB9"/>
    <w:rsid w:val="00FD00DF"/>
    <w:rsid w:val="00FD0939"/>
    <w:rsid w:val="00FD2EC7"/>
    <w:rsid w:val="00FD4249"/>
    <w:rsid w:val="00FD433B"/>
    <w:rsid w:val="00FD43FF"/>
    <w:rsid w:val="00FD4864"/>
    <w:rsid w:val="00FD4FDA"/>
    <w:rsid w:val="00FD564C"/>
    <w:rsid w:val="00FD58E4"/>
    <w:rsid w:val="00FD5C96"/>
    <w:rsid w:val="00FD75E2"/>
    <w:rsid w:val="00FD7A4B"/>
    <w:rsid w:val="00FE10D9"/>
    <w:rsid w:val="00FE1FD4"/>
    <w:rsid w:val="00FE277B"/>
    <w:rsid w:val="00FE3D6C"/>
    <w:rsid w:val="00FE5B8B"/>
    <w:rsid w:val="00FE6B34"/>
    <w:rsid w:val="00FF4389"/>
    <w:rsid w:val="00FF4DBC"/>
    <w:rsid w:val="00FF607A"/>
    <w:rsid w:val="00FF6193"/>
    <w:rsid w:val="04BD8433"/>
    <w:rsid w:val="0CA612E0"/>
    <w:rsid w:val="0EBB3CC4"/>
    <w:rsid w:val="14452709"/>
    <w:rsid w:val="27AA0426"/>
    <w:rsid w:val="284EE089"/>
    <w:rsid w:val="2C235E0E"/>
    <w:rsid w:val="35DF0C7F"/>
    <w:rsid w:val="3E344531"/>
    <w:rsid w:val="4FDF9ECB"/>
    <w:rsid w:val="56C82E0E"/>
    <w:rsid w:val="5E414991"/>
    <w:rsid w:val="6B9166A7"/>
    <w:rsid w:val="6E85D8FF"/>
    <w:rsid w:val="773DADC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DF7B588"/>
  <w15:docId w15:val="{DD37942B-F397-44B0-BDBB-60B9F2E0BA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F3D25"/>
    <w:pPr>
      <w:keepNext/>
      <w:keepLines/>
      <w:spacing w:before="400" w:after="100" w:afterAutospacing="1" w:line="240" w:lineRule="auto"/>
      <w:outlineLvl w:val="0"/>
    </w:pPr>
    <w:rPr>
      <w:rFonts w:ascii="Arial" w:eastAsiaTheme="majorEastAsia" w:hAnsi="Arial" w:cs="Arial"/>
      <w:b/>
      <w:bCs/>
      <w:color w:val="4BACC6" w:themeColor="accent5"/>
      <w:sz w:val="40"/>
      <w:szCs w:val="4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D70B99"/>
    <w:pPr>
      <w:autoSpaceDE w:val="0"/>
      <w:autoSpaceDN w:val="0"/>
      <w:adjustRightInd w:val="0"/>
      <w:spacing w:after="0" w:line="240" w:lineRule="auto"/>
    </w:pPr>
    <w:rPr>
      <w:rFonts w:ascii="Arial" w:hAnsi="Arial" w:cs="Arial"/>
      <w:color w:val="000000"/>
      <w:sz w:val="24"/>
      <w:szCs w:val="24"/>
    </w:rPr>
  </w:style>
  <w:style w:type="paragraph" w:styleId="Header">
    <w:name w:val="header"/>
    <w:basedOn w:val="Normal"/>
    <w:link w:val="HeaderChar"/>
    <w:uiPriority w:val="99"/>
    <w:unhideWhenUsed/>
    <w:rsid w:val="00620D81"/>
    <w:pPr>
      <w:tabs>
        <w:tab w:val="center" w:pos="4513"/>
        <w:tab w:val="right" w:pos="9026"/>
      </w:tabs>
      <w:spacing w:after="0" w:line="240" w:lineRule="auto"/>
    </w:pPr>
  </w:style>
  <w:style w:type="character" w:customStyle="1" w:styleId="HeaderChar">
    <w:name w:val="Header Char"/>
    <w:basedOn w:val="DefaultParagraphFont"/>
    <w:link w:val="Header"/>
    <w:uiPriority w:val="99"/>
    <w:rsid w:val="00620D81"/>
  </w:style>
  <w:style w:type="paragraph" w:styleId="Footer">
    <w:name w:val="footer"/>
    <w:basedOn w:val="Normal"/>
    <w:link w:val="FooterChar"/>
    <w:uiPriority w:val="99"/>
    <w:unhideWhenUsed/>
    <w:rsid w:val="00620D81"/>
    <w:pPr>
      <w:tabs>
        <w:tab w:val="center" w:pos="4513"/>
        <w:tab w:val="right" w:pos="9026"/>
      </w:tabs>
      <w:spacing w:after="0" w:line="240" w:lineRule="auto"/>
    </w:pPr>
  </w:style>
  <w:style w:type="character" w:customStyle="1" w:styleId="FooterChar">
    <w:name w:val="Footer Char"/>
    <w:basedOn w:val="DefaultParagraphFont"/>
    <w:link w:val="Footer"/>
    <w:uiPriority w:val="99"/>
    <w:rsid w:val="00620D81"/>
  </w:style>
  <w:style w:type="paragraph" w:styleId="ListParagraph">
    <w:name w:val="List Paragraph"/>
    <w:basedOn w:val="Normal"/>
    <w:uiPriority w:val="34"/>
    <w:qFormat/>
    <w:rsid w:val="00776FB4"/>
    <w:pPr>
      <w:ind w:left="720"/>
      <w:contextualSpacing/>
    </w:pPr>
  </w:style>
  <w:style w:type="paragraph" w:styleId="BalloonText">
    <w:name w:val="Balloon Text"/>
    <w:basedOn w:val="Normal"/>
    <w:link w:val="BalloonTextChar"/>
    <w:uiPriority w:val="99"/>
    <w:semiHidden/>
    <w:unhideWhenUsed/>
    <w:rsid w:val="008C20C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C20C2"/>
    <w:rPr>
      <w:rFonts w:ascii="Tahoma" w:hAnsi="Tahoma" w:cs="Tahoma"/>
      <w:sz w:val="16"/>
      <w:szCs w:val="16"/>
    </w:rPr>
  </w:style>
  <w:style w:type="table" w:styleId="TableGrid">
    <w:name w:val="Table Grid"/>
    <w:basedOn w:val="TableNormal"/>
    <w:uiPriority w:val="59"/>
    <w:rsid w:val="00B674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inText">
    <w:name w:val="Plain Text"/>
    <w:basedOn w:val="Normal"/>
    <w:link w:val="PlainTextChar"/>
    <w:uiPriority w:val="99"/>
    <w:unhideWhenUsed/>
    <w:rsid w:val="00FD4249"/>
    <w:pPr>
      <w:spacing w:after="0" w:line="240" w:lineRule="auto"/>
    </w:pPr>
    <w:rPr>
      <w:rFonts w:ascii="Calibri" w:eastAsia="Calibri" w:hAnsi="Calibri" w:cs="Times New Roman"/>
      <w:lang w:eastAsia="en-GB"/>
    </w:rPr>
  </w:style>
  <w:style w:type="character" w:customStyle="1" w:styleId="PlainTextChar">
    <w:name w:val="Plain Text Char"/>
    <w:basedOn w:val="DefaultParagraphFont"/>
    <w:link w:val="PlainText"/>
    <w:uiPriority w:val="99"/>
    <w:rsid w:val="00FD4249"/>
    <w:rPr>
      <w:rFonts w:ascii="Calibri" w:eastAsia="Calibri" w:hAnsi="Calibri" w:cs="Times New Roman"/>
      <w:lang w:eastAsia="en-GB"/>
    </w:rPr>
  </w:style>
  <w:style w:type="character" w:styleId="Hyperlink">
    <w:name w:val="Hyperlink"/>
    <w:basedOn w:val="DefaultParagraphFont"/>
    <w:uiPriority w:val="99"/>
    <w:unhideWhenUsed/>
    <w:rsid w:val="00345807"/>
    <w:rPr>
      <w:color w:val="0000FF" w:themeColor="hyperlink"/>
      <w:u w:val="single"/>
    </w:rPr>
  </w:style>
  <w:style w:type="paragraph" w:customStyle="1" w:styleId="xmsonormal">
    <w:name w:val="x_msonormal"/>
    <w:basedOn w:val="Normal"/>
    <w:rsid w:val="00C95F53"/>
    <w:pPr>
      <w:spacing w:after="0" w:line="240" w:lineRule="auto"/>
    </w:pPr>
    <w:rPr>
      <w:rFonts w:ascii="Calibri" w:hAnsi="Calibri" w:cs="Calibri"/>
      <w:lang w:eastAsia="en-GB"/>
    </w:rPr>
  </w:style>
  <w:style w:type="paragraph" w:customStyle="1" w:styleId="paragraph">
    <w:name w:val="paragraph"/>
    <w:basedOn w:val="Normal"/>
    <w:rsid w:val="00FC496D"/>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FC496D"/>
  </w:style>
  <w:style w:type="character" w:customStyle="1" w:styleId="eop">
    <w:name w:val="eop"/>
    <w:basedOn w:val="DefaultParagraphFont"/>
    <w:rsid w:val="00FC496D"/>
  </w:style>
  <w:style w:type="character" w:styleId="CommentReference">
    <w:name w:val="annotation reference"/>
    <w:basedOn w:val="DefaultParagraphFont"/>
    <w:uiPriority w:val="99"/>
    <w:semiHidden/>
    <w:unhideWhenUsed/>
    <w:rsid w:val="00EA3681"/>
    <w:rPr>
      <w:sz w:val="16"/>
      <w:szCs w:val="16"/>
    </w:rPr>
  </w:style>
  <w:style w:type="paragraph" w:styleId="CommentText">
    <w:name w:val="annotation text"/>
    <w:basedOn w:val="Normal"/>
    <w:link w:val="CommentTextChar"/>
    <w:uiPriority w:val="99"/>
    <w:unhideWhenUsed/>
    <w:rsid w:val="00EA3681"/>
    <w:pPr>
      <w:spacing w:line="240" w:lineRule="auto"/>
    </w:pPr>
    <w:rPr>
      <w:sz w:val="20"/>
      <w:szCs w:val="20"/>
    </w:rPr>
  </w:style>
  <w:style w:type="character" w:customStyle="1" w:styleId="CommentTextChar">
    <w:name w:val="Comment Text Char"/>
    <w:basedOn w:val="DefaultParagraphFont"/>
    <w:link w:val="CommentText"/>
    <w:uiPriority w:val="99"/>
    <w:rsid w:val="00EA3681"/>
    <w:rPr>
      <w:sz w:val="20"/>
      <w:szCs w:val="20"/>
    </w:rPr>
  </w:style>
  <w:style w:type="paragraph" w:styleId="CommentSubject">
    <w:name w:val="annotation subject"/>
    <w:basedOn w:val="CommentText"/>
    <w:next w:val="CommentText"/>
    <w:link w:val="CommentSubjectChar"/>
    <w:uiPriority w:val="99"/>
    <w:semiHidden/>
    <w:unhideWhenUsed/>
    <w:rsid w:val="00EA3681"/>
    <w:rPr>
      <w:b/>
      <w:bCs/>
    </w:rPr>
  </w:style>
  <w:style w:type="character" w:customStyle="1" w:styleId="CommentSubjectChar">
    <w:name w:val="Comment Subject Char"/>
    <w:basedOn w:val="CommentTextChar"/>
    <w:link w:val="CommentSubject"/>
    <w:uiPriority w:val="99"/>
    <w:semiHidden/>
    <w:rsid w:val="00EA3681"/>
    <w:rPr>
      <w:b/>
      <w:bCs/>
      <w:sz w:val="20"/>
      <w:szCs w:val="20"/>
    </w:rPr>
  </w:style>
  <w:style w:type="character" w:styleId="UnresolvedMention">
    <w:name w:val="Unresolved Mention"/>
    <w:basedOn w:val="DefaultParagraphFont"/>
    <w:uiPriority w:val="99"/>
    <w:semiHidden/>
    <w:unhideWhenUsed/>
    <w:rsid w:val="005520AD"/>
    <w:rPr>
      <w:color w:val="605E5C"/>
      <w:shd w:val="clear" w:color="auto" w:fill="E1DFDD"/>
    </w:rPr>
  </w:style>
  <w:style w:type="character" w:styleId="FollowedHyperlink">
    <w:name w:val="FollowedHyperlink"/>
    <w:basedOn w:val="DefaultParagraphFont"/>
    <w:uiPriority w:val="99"/>
    <w:semiHidden/>
    <w:unhideWhenUsed/>
    <w:rsid w:val="004D7956"/>
    <w:rPr>
      <w:color w:val="800080" w:themeColor="followedHyperlink"/>
      <w:u w:val="single"/>
    </w:rPr>
  </w:style>
  <w:style w:type="character" w:customStyle="1" w:styleId="Heading1Char">
    <w:name w:val="Heading 1 Char"/>
    <w:basedOn w:val="DefaultParagraphFont"/>
    <w:link w:val="Heading1"/>
    <w:uiPriority w:val="9"/>
    <w:rsid w:val="000F3D25"/>
    <w:rPr>
      <w:rFonts w:ascii="Arial" w:eastAsiaTheme="majorEastAsia" w:hAnsi="Arial" w:cs="Arial"/>
      <w:b/>
      <w:bCs/>
      <w:color w:val="4BACC6" w:themeColor="accent5"/>
      <w:sz w:val="40"/>
      <w:szCs w:val="40"/>
    </w:rPr>
  </w:style>
  <w:style w:type="paragraph" w:styleId="FootnoteText">
    <w:name w:val="footnote text"/>
    <w:basedOn w:val="Normal"/>
    <w:link w:val="FootnoteTextChar"/>
    <w:uiPriority w:val="99"/>
    <w:semiHidden/>
    <w:unhideWhenUsed/>
    <w:rsid w:val="00F9446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9446F"/>
    <w:rPr>
      <w:sz w:val="20"/>
      <w:szCs w:val="20"/>
    </w:rPr>
  </w:style>
  <w:style w:type="character" w:styleId="FootnoteReference">
    <w:name w:val="footnote reference"/>
    <w:basedOn w:val="DefaultParagraphFont"/>
    <w:uiPriority w:val="99"/>
    <w:semiHidden/>
    <w:unhideWhenUsed/>
    <w:rsid w:val="00F9446F"/>
    <w:rPr>
      <w:vertAlign w:val="superscript"/>
    </w:rPr>
  </w:style>
  <w:style w:type="paragraph" w:customStyle="1" w:styleId="xxmsonormal">
    <w:name w:val="x_xmsonormal"/>
    <w:basedOn w:val="Normal"/>
    <w:rsid w:val="007D0599"/>
    <w:pPr>
      <w:spacing w:after="0" w:line="240" w:lineRule="auto"/>
    </w:pPr>
    <w:rPr>
      <w:rFonts w:ascii="Aptos" w:hAnsi="Aptos" w:cs="Aptos"/>
      <w:lang w:eastAsia="en-GB"/>
    </w:rPr>
  </w:style>
  <w:style w:type="paragraph" w:customStyle="1" w:styleId="xxmsolistparagraph">
    <w:name w:val="x_xmsolistparagraph"/>
    <w:basedOn w:val="Normal"/>
    <w:rsid w:val="007D0599"/>
    <w:pPr>
      <w:spacing w:after="160" w:line="252" w:lineRule="auto"/>
      <w:ind w:left="720"/>
    </w:pPr>
    <w:rPr>
      <w:rFonts w:ascii="Arial" w:hAnsi="Arial" w:cs="Arial"/>
      <w:sz w:val="20"/>
      <w:szCs w:val="20"/>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377603">
      <w:bodyDiv w:val="1"/>
      <w:marLeft w:val="0"/>
      <w:marRight w:val="0"/>
      <w:marTop w:val="0"/>
      <w:marBottom w:val="0"/>
      <w:divBdr>
        <w:top w:val="none" w:sz="0" w:space="0" w:color="auto"/>
        <w:left w:val="none" w:sz="0" w:space="0" w:color="auto"/>
        <w:bottom w:val="none" w:sz="0" w:space="0" w:color="auto"/>
        <w:right w:val="none" w:sz="0" w:space="0" w:color="auto"/>
      </w:divBdr>
      <w:divsChild>
        <w:div w:id="1922829079">
          <w:marLeft w:val="0"/>
          <w:marRight w:val="0"/>
          <w:marTop w:val="0"/>
          <w:marBottom w:val="0"/>
          <w:divBdr>
            <w:top w:val="none" w:sz="0" w:space="0" w:color="auto"/>
            <w:left w:val="none" w:sz="0" w:space="0" w:color="auto"/>
            <w:bottom w:val="none" w:sz="0" w:space="0" w:color="auto"/>
            <w:right w:val="none" w:sz="0" w:space="0" w:color="auto"/>
          </w:divBdr>
        </w:div>
        <w:div w:id="2057852204">
          <w:marLeft w:val="0"/>
          <w:marRight w:val="0"/>
          <w:marTop w:val="0"/>
          <w:marBottom w:val="0"/>
          <w:divBdr>
            <w:top w:val="none" w:sz="0" w:space="0" w:color="auto"/>
            <w:left w:val="none" w:sz="0" w:space="0" w:color="auto"/>
            <w:bottom w:val="none" w:sz="0" w:space="0" w:color="auto"/>
            <w:right w:val="none" w:sz="0" w:space="0" w:color="auto"/>
          </w:divBdr>
        </w:div>
        <w:div w:id="578757091">
          <w:marLeft w:val="0"/>
          <w:marRight w:val="0"/>
          <w:marTop w:val="0"/>
          <w:marBottom w:val="0"/>
          <w:divBdr>
            <w:top w:val="none" w:sz="0" w:space="0" w:color="auto"/>
            <w:left w:val="none" w:sz="0" w:space="0" w:color="auto"/>
            <w:bottom w:val="none" w:sz="0" w:space="0" w:color="auto"/>
            <w:right w:val="none" w:sz="0" w:space="0" w:color="auto"/>
          </w:divBdr>
        </w:div>
      </w:divsChild>
    </w:div>
    <w:div w:id="121077361">
      <w:bodyDiv w:val="1"/>
      <w:marLeft w:val="0"/>
      <w:marRight w:val="0"/>
      <w:marTop w:val="0"/>
      <w:marBottom w:val="0"/>
      <w:divBdr>
        <w:top w:val="none" w:sz="0" w:space="0" w:color="auto"/>
        <w:left w:val="none" w:sz="0" w:space="0" w:color="auto"/>
        <w:bottom w:val="none" w:sz="0" w:space="0" w:color="auto"/>
        <w:right w:val="none" w:sz="0" w:space="0" w:color="auto"/>
      </w:divBdr>
      <w:divsChild>
        <w:div w:id="1654336335">
          <w:marLeft w:val="0"/>
          <w:marRight w:val="0"/>
          <w:marTop w:val="0"/>
          <w:marBottom w:val="0"/>
          <w:divBdr>
            <w:top w:val="none" w:sz="0" w:space="0" w:color="auto"/>
            <w:left w:val="none" w:sz="0" w:space="0" w:color="auto"/>
            <w:bottom w:val="none" w:sz="0" w:space="0" w:color="auto"/>
            <w:right w:val="none" w:sz="0" w:space="0" w:color="auto"/>
          </w:divBdr>
        </w:div>
        <w:div w:id="7489612">
          <w:marLeft w:val="0"/>
          <w:marRight w:val="0"/>
          <w:marTop w:val="0"/>
          <w:marBottom w:val="0"/>
          <w:divBdr>
            <w:top w:val="none" w:sz="0" w:space="0" w:color="auto"/>
            <w:left w:val="none" w:sz="0" w:space="0" w:color="auto"/>
            <w:bottom w:val="none" w:sz="0" w:space="0" w:color="auto"/>
            <w:right w:val="none" w:sz="0" w:space="0" w:color="auto"/>
          </w:divBdr>
        </w:div>
        <w:div w:id="709768387">
          <w:marLeft w:val="0"/>
          <w:marRight w:val="0"/>
          <w:marTop w:val="0"/>
          <w:marBottom w:val="0"/>
          <w:divBdr>
            <w:top w:val="none" w:sz="0" w:space="0" w:color="auto"/>
            <w:left w:val="none" w:sz="0" w:space="0" w:color="auto"/>
            <w:bottom w:val="none" w:sz="0" w:space="0" w:color="auto"/>
            <w:right w:val="none" w:sz="0" w:space="0" w:color="auto"/>
          </w:divBdr>
        </w:div>
        <w:div w:id="636839187">
          <w:marLeft w:val="0"/>
          <w:marRight w:val="0"/>
          <w:marTop w:val="0"/>
          <w:marBottom w:val="0"/>
          <w:divBdr>
            <w:top w:val="none" w:sz="0" w:space="0" w:color="auto"/>
            <w:left w:val="none" w:sz="0" w:space="0" w:color="auto"/>
            <w:bottom w:val="none" w:sz="0" w:space="0" w:color="auto"/>
            <w:right w:val="none" w:sz="0" w:space="0" w:color="auto"/>
          </w:divBdr>
        </w:div>
        <w:div w:id="781995500">
          <w:marLeft w:val="0"/>
          <w:marRight w:val="0"/>
          <w:marTop w:val="0"/>
          <w:marBottom w:val="0"/>
          <w:divBdr>
            <w:top w:val="none" w:sz="0" w:space="0" w:color="auto"/>
            <w:left w:val="none" w:sz="0" w:space="0" w:color="auto"/>
            <w:bottom w:val="none" w:sz="0" w:space="0" w:color="auto"/>
            <w:right w:val="none" w:sz="0" w:space="0" w:color="auto"/>
          </w:divBdr>
        </w:div>
      </w:divsChild>
    </w:div>
    <w:div w:id="136340831">
      <w:bodyDiv w:val="1"/>
      <w:marLeft w:val="0"/>
      <w:marRight w:val="0"/>
      <w:marTop w:val="0"/>
      <w:marBottom w:val="0"/>
      <w:divBdr>
        <w:top w:val="none" w:sz="0" w:space="0" w:color="auto"/>
        <w:left w:val="none" w:sz="0" w:space="0" w:color="auto"/>
        <w:bottom w:val="none" w:sz="0" w:space="0" w:color="auto"/>
        <w:right w:val="none" w:sz="0" w:space="0" w:color="auto"/>
      </w:divBdr>
    </w:div>
    <w:div w:id="287667934">
      <w:bodyDiv w:val="1"/>
      <w:marLeft w:val="0"/>
      <w:marRight w:val="0"/>
      <w:marTop w:val="0"/>
      <w:marBottom w:val="0"/>
      <w:divBdr>
        <w:top w:val="none" w:sz="0" w:space="0" w:color="auto"/>
        <w:left w:val="none" w:sz="0" w:space="0" w:color="auto"/>
        <w:bottom w:val="none" w:sz="0" w:space="0" w:color="auto"/>
        <w:right w:val="none" w:sz="0" w:space="0" w:color="auto"/>
      </w:divBdr>
    </w:div>
    <w:div w:id="415979609">
      <w:bodyDiv w:val="1"/>
      <w:marLeft w:val="0"/>
      <w:marRight w:val="0"/>
      <w:marTop w:val="0"/>
      <w:marBottom w:val="0"/>
      <w:divBdr>
        <w:top w:val="none" w:sz="0" w:space="0" w:color="auto"/>
        <w:left w:val="none" w:sz="0" w:space="0" w:color="auto"/>
        <w:bottom w:val="none" w:sz="0" w:space="0" w:color="auto"/>
        <w:right w:val="none" w:sz="0" w:space="0" w:color="auto"/>
      </w:divBdr>
    </w:div>
    <w:div w:id="443699096">
      <w:bodyDiv w:val="1"/>
      <w:marLeft w:val="0"/>
      <w:marRight w:val="0"/>
      <w:marTop w:val="0"/>
      <w:marBottom w:val="0"/>
      <w:divBdr>
        <w:top w:val="none" w:sz="0" w:space="0" w:color="auto"/>
        <w:left w:val="none" w:sz="0" w:space="0" w:color="auto"/>
        <w:bottom w:val="none" w:sz="0" w:space="0" w:color="auto"/>
        <w:right w:val="none" w:sz="0" w:space="0" w:color="auto"/>
      </w:divBdr>
    </w:div>
    <w:div w:id="531190506">
      <w:bodyDiv w:val="1"/>
      <w:marLeft w:val="0"/>
      <w:marRight w:val="0"/>
      <w:marTop w:val="0"/>
      <w:marBottom w:val="0"/>
      <w:divBdr>
        <w:top w:val="none" w:sz="0" w:space="0" w:color="auto"/>
        <w:left w:val="none" w:sz="0" w:space="0" w:color="auto"/>
        <w:bottom w:val="none" w:sz="0" w:space="0" w:color="auto"/>
        <w:right w:val="none" w:sz="0" w:space="0" w:color="auto"/>
      </w:divBdr>
    </w:div>
    <w:div w:id="561721935">
      <w:bodyDiv w:val="1"/>
      <w:marLeft w:val="0"/>
      <w:marRight w:val="0"/>
      <w:marTop w:val="0"/>
      <w:marBottom w:val="0"/>
      <w:divBdr>
        <w:top w:val="none" w:sz="0" w:space="0" w:color="auto"/>
        <w:left w:val="none" w:sz="0" w:space="0" w:color="auto"/>
        <w:bottom w:val="none" w:sz="0" w:space="0" w:color="auto"/>
        <w:right w:val="none" w:sz="0" w:space="0" w:color="auto"/>
      </w:divBdr>
      <w:divsChild>
        <w:div w:id="297145383">
          <w:marLeft w:val="0"/>
          <w:marRight w:val="0"/>
          <w:marTop w:val="0"/>
          <w:marBottom w:val="0"/>
          <w:divBdr>
            <w:top w:val="none" w:sz="0" w:space="0" w:color="auto"/>
            <w:left w:val="none" w:sz="0" w:space="0" w:color="auto"/>
            <w:bottom w:val="none" w:sz="0" w:space="0" w:color="auto"/>
            <w:right w:val="none" w:sz="0" w:space="0" w:color="auto"/>
          </w:divBdr>
        </w:div>
        <w:div w:id="500975676">
          <w:marLeft w:val="0"/>
          <w:marRight w:val="0"/>
          <w:marTop w:val="0"/>
          <w:marBottom w:val="0"/>
          <w:divBdr>
            <w:top w:val="none" w:sz="0" w:space="0" w:color="auto"/>
            <w:left w:val="none" w:sz="0" w:space="0" w:color="auto"/>
            <w:bottom w:val="none" w:sz="0" w:space="0" w:color="auto"/>
            <w:right w:val="none" w:sz="0" w:space="0" w:color="auto"/>
          </w:divBdr>
        </w:div>
        <w:div w:id="1431001232">
          <w:marLeft w:val="0"/>
          <w:marRight w:val="0"/>
          <w:marTop w:val="0"/>
          <w:marBottom w:val="0"/>
          <w:divBdr>
            <w:top w:val="none" w:sz="0" w:space="0" w:color="auto"/>
            <w:left w:val="none" w:sz="0" w:space="0" w:color="auto"/>
            <w:bottom w:val="none" w:sz="0" w:space="0" w:color="auto"/>
            <w:right w:val="none" w:sz="0" w:space="0" w:color="auto"/>
          </w:divBdr>
        </w:div>
      </w:divsChild>
    </w:div>
    <w:div w:id="600262861">
      <w:bodyDiv w:val="1"/>
      <w:marLeft w:val="0"/>
      <w:marRight w:val="0"/>
      <w:marTop w:val="0"/>
      <w:marBottom w:val="0"/>
      <w:divBdr>
        <w:top w:val="none" w:sz="0" w:space="0" w:color="auto"/>
        <w:left w:val="none" w:sz="0" w:space="0" w:color="auto"/>
        <w:bottom w:val="none" w:sz="0" w:space="0" w:color="auto"/>
        <w:right w:val="none" w:sz="0" w:space="0" w:color="auto"/>
      </w:divBdr>
    </w:div>
    <w:div w:id="693268669">
      <w:bodyDiv w:val="1"/>
      <w:marLeft w:val="0"/>
      <w:marRight w:val="0"/>
      <w:marTop w:val="0"/>
      <w:marBottom w:val="0"/>
      <w:divBdr>
        <w:top w:val="none" w:sz="0" w:space="0" w:color="auto"/>
        <w:left w:val="none" w:sz="0" w:space="0" w:color="auto"/>
        <w:bottom w:val="none" w:sz="0" w:space="0" w:color="auto"/>
        <w:right w:val="none" w:sz="0" w:space="0" w:color="auto"/>
      </w:divBdr>
    </w:div>
    <w:div w:id="813254255">
      <w:bodyDiv w:val="1"/>
      <w:marLeft w:val="0"/>
      <w:marRight w:val="0"/>
      <w:marTop w:val="0"/>
      <w:marBottom w:val="0"/>
      <w:divBdr>
        <w:top w:val="none" w:sz="0" w:space="0" w:color="auto"/>
        <w:left w:val="none" w:sz="0" w:space="0" w:color="auto"/>
        <w:bottom w:val="none" w:sz="0" w:space="0" w:color="auto"/>
        <w:right w:val="none" w:sz="0" w:space="0" w:color="auto"/>
      </w:divBdr>
    </w:div>
    <w:div w:id="817192128">
      <w:bodyDiv w:val="1"/>
      <w:marLeft w:val="0"/>
      <w:marRight w:val="0"/>
      <w:marTop w:val="0"/>
      <w:marBottom w:val="0"/>
      <w:divBdr>
        <w:top w:val="none" w:sz="0" w:space="0" w:color="auto"/>
        <w:left w:val="none" w:sz="0" w:space="0" w:color="auto"/>
        <w:bottom w:val="none" w:sz="0" w:space="0" w:color="auto"/>
        <w:right w:val="none" w:sz="0" w:space="0" w:color="auto"/>
      </w:divBdr>
    </w:div>
    <w:div w:id="873077975">
      <w:bodyDiv w:val="1"/>
      <w:marLeft w:val="0"/>
      <w:marRight w:val="0"/>
      <w:marTop w:val="0"/>
      <w:marBottom w:val="0"/>
      <w:divBdr>
        <w:top w:val="none" w:sz="0" w:space="0" w:color="auto"/>
        <w:left w:val="none" w:sz="0" w:space="0" w:color="auto"/>
        <w:bottom w:val="none" w:sz="0" w:space="0" w:color="auto"/>
        <w:right w:val="none" w:sz="0" w:space="0" w:color="auto"/>
      </w:divBdr>
    </w:div>
    <w:div w:id="892084418">
      <w:bodyDiv w:val="1"/>
      <w:marLeft w:val="0"/>
      <w:marRight w:val="0"/>
      <w:marTop w:val="0"/>
      <w:marBottom w:val="0"/>
      <w:divBdr>
        <w:top w:val="none" w:sz="0" w:space="0" w:color="auto"/>
        <w:left w:val="none" w:sz="0" w:space="0" w:color="auto"/>
        <w:bottom w:val="none" w:sz="0" w:space="0" w:color="auto"/>
        <w:right w:val="none" w:sz="0" w:space="0" w:color="auto"/>
      </w:divBdr>
    </w:div>
    <w:div w:id="1054893397">
      <w:bodyDiv w:val="1"/>
      <w:marLeft w:val="0"/>
      <w:marRight w:val="0"/>
      <w:marTop w:val="0"/>
      <w:marBottom w:val="0"/>
      <w:divBdr>
        <w:top w:val="none" w:sz="0" w:space="0" w:color="auto"/>
        <w:left w:val="none" w:sz="0" w:space="0" w:color="auto"/>
        <w:bottom w:val="none" w:sz="0" w:space="0" w:color="auto"/>
        <w:right w:val="none" w:sz="0" w:space="0" w:color="auto"/>
      </w:divBdr>
      <w:divsChild>
        <w:div w:id="1816334166">
          <w:marLeft w:val="0"/>
          <w:marRight w:val="0"/>
          <w:marTop w:val="0"/>
          <w:marBottom w:val="0"/>
          <w:divBdr>
            <w:top w:val="none" w:sz="0" w:space="0" w:color="auto"/>
            <w:left w:val="none" w:sz="0" w:space="0" w:color="auto"/>
            <w:bottom w:val="none" w:sz="0" w:space="0" w:color="auto"/>
            <w:right w:val="none" w:sz="0" w:space="0" w:color="auto"/>
          </w:divBdr>
        </w:div>
        <w:div w:id="1550534002">
          <w:marLeft w:val="0"/>
          <w:marRight w:val="0"/>
          <w:marTop w:val="0"/>
          <w:marBottom w:val="0"/>
          <w:divBdr>
            <w:top w:val="none" w:sz="0" w:space="0" w:color="auto"/>
            <w:left w:val="none" w:sz="0" w:space="0" w:color="auto"/>
            <w:bottom w:val="none" w:sz="0" w:space="0" w:color="auto"/>
            <w:right w:val="none" w:sz="0" w:space="0" w:color="auto"/>
          </w:divBdr>
        </w:div>
        <w:div w:id="1370958581">
          <w:marLeft w:val="0"/>
          <w:marRight w:val="0"/>
          <w:marTop w:val="0"/>
          <w:marBottom w:val="0"/>
          <w:divBdr>
            <w:top w:val="none" w:sz="0" w:space="0" w:color="auto"/>
            <w:left w:val="none" w:sz="0" w:space="0" w:color="auto"/>
            <w:bottom w:val="none" w:sz="0" w:space="0" w:color="auto"/>
            <w:right w:val="none" w:sz="0" w:space="0" w:color="auto"/>
          </w:divBdr>
        </w:div>
        <w:div w:id="512572929">
          <w:marLeft w:val="0"/>
          <w:marRight w:val="0"/>
          <w:marTop w:val="0"/>
          <w:marBottom w:val="0"/>
          <w:divBdr>
            <w:top w:val="none" w:sz="0" w:space="0" w:color="auto"/>
            <w:left w:val="none" w:sz="0" w:space="0" w:color="auto"/>
            <w:bottom w:val="none" w:sz="0" w:space="0" w:color="auto"/>
            <w:right w:val="none" w:sz="0" w:space="0" w:color="auto"/>
          </w:divBdr>
        </w:div>
        <w:div w:id="950864017">
          <w:marLeft w:val="0"/>
          <w:marRight w:val="0"/>
          <w:marTop w:val="0"/>
          <w:marBottom w:val="0"/>
          <w:divBdr>
            <w:top w:val="none" w:sz="0" w:space="0" w:color="auto"/>
            <w:left w:val="none" w:sz="0" w:space="0" w:color="auto"/>
            <w:bottom w:val="none" w:sz="0" w:space="0" w:color="auto"/>
            <w:right w:val="none" w:sz="0" w:space="0" w:color="auto"/>
          </w:divBdr>
        </w:div>
        <w:div w:id="851189062">
          <w:marLeft w:val="0"/>
          <w:marRight w:val="0"/>
          <w:marTop w:val="0"/>
          <w:marBottom w:val="0"/>
          <w:divBdr>
            <w:top w:val="none" w:sz="0" w:space="0" w:color="auto"/>
            <w:left w:val="none" w:sz="0" w:space="0" w:color="auto"/>
            <w:bottom w:val="none" w:sz="0" w:space="0" w:color="auto"/>
            <w:right w:val="none" w:sz="0" w:space="0" w:color="auto"/>
          </w:divBdr>
        </w:div>
        <w:div w:id="617953269">
          <w:marLeft w:val="0"/>
          <w:marRight w:val="0"/>
          <w:marTop w:val="0"/>
          <w:marBottom w:val="0"/>
          <w:divBdr>
            <w:top w:val="none" w:sz="0" w:space="0" w:color="auto"/>
            <w:left w:val="none" w:sz="0" w:space="0" w:color="auto"/>
            <w:bottom w:val="none" w:sz="0" w:space="0" w:color="auto"/>
            <w:right w:val="none" w:sz="0" w:space="0" w:color="auto"/>
          </w:divBdr>
        </w:div>
      </w:divsChild>
    </w:div>
    <w:div w:id="1063261476">
      <w:bodyDiv w:val="1"/>
      <w:marLeft w:val="0"/>
      <w:marRight w:val="0"/>
      <w:marTop w:val="0"/>
      <w:marBottom w:val="0"/>
      <w:divBdr>
        <w:top w:val="none" w:sz="0" w:space="0" w:color="auto"/>
        <w:left w:val="none" w:sz="0" w:space="0" w:color="auto"/>
        <w:bottom w:val="none" w:sz="0" w:space="0" w:color="auto"/>
        <w:right w:val="none" w:sz="0" w:space="0" w:color="auto"/>
      </w:divBdr>
    </w:div>
    <w:div w:id="1082601069">
      <w:bodyDiv w:val="1"/>
      <w:marLeft w:val="0"/>
      <w:marRight w:val="0"/>
      <w:marTop w:val="0"/>
      <w:marBottom w:val="0"/>
      <w:divBdr>
        <w:top w:val="none" w:sz="0" w:space="0" w:color="auto"/>
        <w:left w:val="none" w:sz="0" w:space="0" w:color="auto"/>
        <w:bottom w:val="none" w:sz="0" w:space="0" w:color="auto"/>
        <w:right w:val="none" w:sz="0" w:space="0" w:color="auto"/>
      </w:divBdr>
    </w:div>
    <w:div w:id="1124353166">
      <w:bodyDiv w:val="1"/>
      <w:marLeft w:val="0"/>
      <w:marRight w:val="0"/>
      <w:marTop w:val="0"/>
      <w:marBottom w:val="0"/>
      <w:divBdr>
        <w:top w:val="none" w:sz="0" w:space="0" w:color="auto"/>
        <w:left w:val="none" w:sz="0" w:space="0" w:color="auto"/>
        <w:bottom w:val="none" w:sz="0" w:space="0" w:color="auto"/>
        <w:right w:val="none" w:sz="0" w:space="0" w:color="auto"/>
      </w:divBdr>
      <w:divsChild>
        <w:div w:id="461851781">
          <w:marLeft w:val="0"/>
          <w:marRight w:val="0"/>
          <w:marTop w:val="0"/>
          <w:marBottom w:val="0"/>
          <w:divBdr>
            <w:top w:val="none" w:sz="0" w:space="0" w:color="auto"/>
            <w:left w:val="none" w:sz="0" w:space="0" w:color="auto"/>
            <w:bottom w:val="none" w:sz="0" w:space="0" w:color="auto"/>
            <w:right w:val="none" w:sz="0" w:space="0" w:color="auto"/>
          </w:divBdr>
        </w:div>
        <w:div w:id="989528242">
          <w:marLeft w:val="0"/>
          <w:marRight w:val="0"/>
          <w:marTop w:val="0"/>
          <w:marBottom w:val="0"/>
          <w:divBdr>
            <w:top w:val="none" w:sz="0" w:space="0" w:color="auto"/>
            <w:left w:val="none" w:sz="0" w:space="0" w:color="auto"/>
            <w:bottom w:val="none" w:sz="0" w:space="0" w:color="auto"/>
            <w:right w:val="none" w:sz="0" w:space="0" w:color="auto"/>
          </w:divBdr>
        </w:div>
        <w:div w:id="627584635">
          <w:marLeft w:val="0"/>
          <w:marRight w:val="0"/>
          <w:marTop w:val="0"/>
          <w:marBottom w:val="0"/>
          <w:divBdr>
            <w:top w:val="none" w:sz="0" w:space="0" w:color="auto"/>
            <w:left w:val="none" w:sz="0" w:space="0" w:color="auto"/>
            <w:bottom w:val="none" w:sz="0" w:space="0" w:color="auto"/>
            <w:right w:val="none" w:sz="0" w:space="0" w:color="auto"/>
          </w:divBdr>
        </w:div>
      </w:divsChild>
    </w:div>
    <w:div w:id="1199852840">
      <w:bodyDiv w:val="1"/>
      <w:marLeft w:val="0"/>
      <w:marRight w:val="0"/>
      <w:marTop w:val="0"/>
      <w:marBottom w:val="0"/>
      <w:divBdr>
        <w:top w:val="none" w:sz="0" w:space="0" w:color="auto"/>
        <w:left w:val="none" w:sz="0" w:space="0" w:color="auto"/>
        <w:bottom w:val="none" w:sz="0" w:space="0" w:color="auto"/>
        <w:right w:val="none" w:sz="0" w:space="0" w:color="auto"/>
      </w:divBdr>
    </w:div>
    <w:div w:id="1256669644">
      <w:bodyDiv w:val="1"/>
      <w:marLeft w:val="0"/>
      <w:marRight w:val="0"/>
      <w:marTop w:val="0"/>
      <w:marBottom w:val="0"/>
      <w:divBdr>
        <w:top w:val="none" w:sz="0" w:space="0" w:color="auto"/>
        <w:left w:val="none" w:sz="0" w:space="0" w:color="auto"/>
        <w:bottom w:val="none" w:sz="0" w:space="0" w:color="auto"/>
        <w:right w:val="none" w:sz="0" w:space="0" w:color="auto"/>
      </w:divBdr>
      <w:divsChild>
        <w:div w:id="33042584">
          <w:marLeft w:val="0"/>
          <w:marRight w:val="0"/>
          <w:marTop w:val="0"/>
          <w:marBottom w:val="0"/>
          <w:divBdr>
            <w:top w:val="none" w:sz="0" w:space="0" w:color="auto"/>
            <w:left w:val="none" w:sz="0" w:space="0" w:color="auto"/>
            <w:bottom w:val="none" w:sz="0" w:space="0" w:color="auto"/>
            <w:right w:val="none" w:sz="0" w:space="0" w:color="auto"/>
          </w:divBdr>
        </w:div>
        <w:div w:id="1036199494">
          <w:marLeft w:val="0"/>
          <w:marRight w:val="0"/>
          <w:marTop w:val="0"/>
          <w:marBottom w:val="0"/>
          <w:divBdr>
            <w:top w:val="none" w:sz="0" w:space="0" w:color="auto"/>
            <w:left w:val="none" w:sz="0" w:space="0" w:color="auto"/>
            <w:bottom w:val="none" w:sz="0" w:space="0" w:color="auto"/>
            <w:right w:val="none" w:sz="0" w:space="0" w:color="auto"/>
          </w:divBdr>
        </w:div>
        <w:div w:id="1681539698">
          <w:marLeft w:val="0"/>
          <w:marRight w:val="0"/>
          <w:marTop w:val="0"/>
          <w:marBottom w:val="0"/>
          <w:divBdr>
            <w:top w:val="none" w:sz="0" w:space="0" w:color="auto"/>
            <w:left w:val="none" w:sz="0" w:space="0" w:color="auto"/>
            <w:bottom w:val="none" w:sz="0" w:space="0" w:color="auto"/>
            <w:right w:val="none" w:sz="0" w:space="0" w:color="auto"/>
          </w:divBdr>
        </w:div>
        <w:div w:id="1013529237">
          <w:marLeft w:val="0"/>
          <w:marRight w:val="0"/>
          <w:marTop w:val="0"/>
          <w:marBottom w:val="0"/>
          <w:divBdr>
            <w:top w:val="none" w:sz="0" w:space="0" w:color="auto"/>
            <w:left w:val="none" w:sz="0" w:space="0" w:color="auto"/>
            <w:bottom w:val="none" w:sz="0" w:space="0" w:color="auto"/>
            <w:right w:val="none" w:sz="0" w:space="0" w:color="auto"/>
          </w:divBdr>
        </w:div>
        <w:div w:id="1902211365">
          <w:marLeft w:val="0"/>
          <w:marRight w:val="0"/>
          <w:marTop w:val="0"/>
          <w:marBottom w:val="0"/>
          <w:divBdr>
            <w:top w:val="none" w:sz="0" w:space="0" w:color="auto"/>
            <w:left w:val="none" w:sz="0" w:space="0" w:color="auto"/>
            <w:bottom w:val="none" w:sz="0" w:space="0" w:color="auto"/>
            <w:right w:val="none" w:sz="0" w:space="0" w:color="auto"/>
          </w:divBdr>
        </w:div>
        <w:div w:id="1115515907">
          <w:marLeft w:val="0"/>
          <w:marRight w:val="0"/>
          <w:marTop w:val="0"/>
          <w:marBottom w:val="0"/>
          <w:divBdr>
            <w:top w:val="none" w:sz="0" w:space="0" w:color="auto"/>
            <w:left w:val="none" w:sz="0" w:space="0" w:color="auto"/>
            <w:bottom w:val="none" w:sz="0" w:space="0" w:color="auto"/>
            <w:right w:val="none" w:sz="0" w:space="0" w:color="auto"/>
          </w:divBdr>
        </w:div>
        <w:div w:id="1744251256">
          <w:marLeft w:val="0"/>
          <w:marRight w:val="0"/>
          <w:marTop w:val="0"/>
          <w:marBottom w:val="0"/>
          <w:divBdr>
            <w:top w:val="none" w:sz="0" w:space="0" w:color="auto"/>
            <w:left w:val="none" w:sz="0" w:space="0" w:color="auto"/>
            <w:bottom w:val="none" w:sz="0" w:space="0" w:color="auto"/>
            <w:right w:val="none" w:sz="0" w:space="0" w:color="auto"/>
          </w:divBdr>
        </w:div>
        <w:div w:id="1970471603">
          <w:marLeft w:val="0"/>
          <w:marRight w:val="0"/>
          <w:marTop w:val="0"/>
          <w:marBottom w:val="0"/>
          <w:divBdr>
            <w:top w:val="none" w:sz="0" w:space="0" w:color="auto"/>
            <w:left w:val="none" w:sz="0" w:space="0" w:color="auto"/>
            <w:bottom w:val="none" w:sz="0" w:space="0" w:color="auto"/>
            <w:right w:val="none" w:sz="0" w:space="0" w:color="auto"/>
          </w:divBdr>
        </w:div>
        <w:div w:id="181820768">
          <w:marLeft w:val="0"/>
          <w:marRight w:val="0"/>
          <w:marTop w:val="0"/>
          <w:marBottom w:val="0"/>
          <w:divBdr>
            <w:top w:val="none" w:sz="0" w:space="0" w:color="auto"/>
            <w:left w:val="none" w:sz="0" w:space="0" w:color="auto"/>
            <w:bottom w:val="none" w:sz="0" w:space="0" w:color="auto"/>
            <w:right w:val="none" w:sz="0" w:space="0" w:color="auto"/>
          </w:divBdr>
        </w:div>
        <w:div w:id="1516650190">
          <w:marLeft w:val="0"/>
          <w:marRight w:val="0"/>
          <w:marTop w:val="0"/>
          <w:marBottom w:val="0"/>
          <w:divBdr>
            <w:top w:val="none" w:sz="0" w:space="0" w:color="auto"/>
            <w:left w:val="none" w:sz="0" w:space="0" w:color="auto"/>
            <w:bottom w:val="none" w:sz="0" w:space="0" w:color="auto"/>
            <w:right w:val="none" w:sz="0" w:space="0" w:color="auto"/>
          </w:divBdr>
        </w:div>
        <w:div w:id="294526939">
          <w:marLeft w:val="0"/>
          <w:marRight w:val="0"/>
          <w:marTop w:val="0"/>
          <w:marBottom w:val="0"/>
          <w:divBdr>
            <w:top w:val="none" w:sz="0" w:space="0" w:color="auto"/>
            <w:left w:val="none" w:sz="0" w:space="0" w:color="auto"/>
            <w:bottom w:val="none" w:sz="0" w:space="0" w:color="auto"/>
            <w:right w:val="none" w:sz="0" w:space="0" w:color="auto"/>
          </w:divBdr>
        </w:div>
        <w:div w:id="529339024">
          <w:marLeft w:val="0"/>
          <w:marRight w:val="0"/>
          <w:marTop w:val="0"/>
          <w:marBottom w:val="0"/>
          <w:divBdr>
            <w:top w:val="none" w:sz="0" w:space="0" w:color="auto"/>
            <w:left w:val="none" w:sz="0" w:space="0" w:color="auto"/>
            <w:bottom w:val="none" w:sz="0" w:space="0" w:color="auto"/>
            <w:right w:val="none" w:sz="0" w:space="0" w:color="auto"/>
          </w:divBdr>
        </w:div>
        <w:div w:id="599918055">
          <w:marLeft w:val="0"/>
          <w:marRight w:val="0"/>
          <w:marTop w:val="0"/>
          <w:marBottom w:val="0"/>
          <w:divBdr>
            <w:top w:val="none" w:sz="0" w:space="0" w:color="auto"/>
            <w:left w:val="none" w:sz="0" w:space="0" w:color="auto"/>
            <w:bottom w:val="none" w:sz="0" w:space="0" w:color="auto"/>
            <w:right w:val="none" w:sz="0" w:space="0" w:color="auto"/>
          </w:divBdr>
        </w:div>
        <w:div w:id="1971282613">
          <w:marLeft w:val="0"/>
          <w:marRight w:val="0"/>
          <w:marTop w:val="0"/>
          <w:marBottom w:val="0"/>
          <w:divBdr>
            <w:top w:val="none" w:sz="0" w:space="0" w:color="auto"/>
            <w:left w:val="none" w:sz="0" w:space="0" w:color="auto"/>
            <w:bottom w:val="none" w:sz="0" w:space="0" w:color="auto"/>
            <w:right w:val="none" w:sz="0" w:space="0" w:color="auto"/>
          </w:divBdr>
        </w:div>
        <w:div w:id="1658608146">
          <w:marLeft w:val="0"/>
          <w:marRight w:val="0"/>
          <w:marTop w:val="0"/>
          <w:marBottom w:val="0"/>
          <w:divBdr>
            <w:top w:val="none" w:sz="0" w:space="0" w:color="auto"/>
            <w:left w:val="none" w:sz="0" w:space="0" w:color="auto"/>
            <w:bottom w:val="none" w:sz="0" w:space="0" w:color="auto"/>
            <w:right w:val="none" w:sz="0" w:space="0" w:color="auto"/>
          </w:divBdr>
        </w:div>
        <w:div w:id="445348566">
          <w:marLeft w:val="0"/>
          <w:marRight w:val="0"/>
          <w:marTop w:val="0"/>
          <w:marBottom w:val="0"/>
          <w:divBdr>
            <w:top w:val="none" w:sz="0" w:space="0" w:color="auto"/>
            <w:left w:val="none" w:sz="0" w:space="0" w:color="auto"/>
            <w:bottom w:val="none" w:sz="0" w:space="0" w:color="auto"/>
            <w:right w:val="none" w:sz="0" w:space="0" w:color="auto"/>
          </w:divBdr>
        </w:div>
        <w:div w:id="48850042">
          <w:marLeft w:val="0"/>
          <w:marRight w:val="0"/>
          <w:marTop w:val="0"/>
          <w:marBottom w:val="0"/>
          <w:divBdr>
            <w:top w:val="none" w:sz="0" w:space="0" w:color="auto"/>
            <w:left w:val="none" w:sz="0" w:space="0" w:color="auto"/>
            <w:bottom w:val="none" w:sz="0" w:space="0" w:color="auto"/>
            <w:right w:val="none" w:sz="0" w:space="0" w:color="auto"/>
          </w:divBdr>
        </w:div>
      </w:divsChild>
    </w:div>
    <w:div w:id="1418943258">
      <w:bodyDiv w:val="1"/>
      <w:marLeft w:val="0"/>
      <w:marRight w:val="0"/>
      <w:marTop w:val="0"/>
      <w:marBottom w:val="0"/>
      <w:divBdr>
        <w:top w:val="none" w:sz="0" w:space="0" w:color="auto"/>
        <w:left w:val="none" w:sz="0" w:space="0" w:color="auto"/>
        <w:bottom w:val="none" w:sz="0" w:space="0" w:color="auto"/>
        <w:right w:val="none" w:sz="0" w:space="0" w:color="auto"/>
      </w:divBdr>
    </w:div>
    <w:div w:id="1420105717">
      <w:bodyDiv w:val="1"/>
      <w:marLeft w:val="0"/>
      <w:marRight w:val="0"/>
      <w:marTop w:val="0"/>
      <w:marBottom w:val="0"/>
      <w:divBdr>
        <w:top w:val="none" w:sz="0" w:space="0" w:color="auto"/>
        <w:left w:val="none" w:sz="0" w:space="0" w:color="auto"/>
        <w:bottom w:val="none" w:sz="0" w:space="0" w:color="auto"/>
        <w:right w:val="none" w:sz="0" w:space="0" w:color="auto"/>
      </w:divBdr>
    </w:div>
    <w:div w:id="1461415315">
      <w:bodyDiv w:val="1"/>
      <w:marLeft w:val="0"/>
      <w:marRight w:val="0"/>
      <w:marTop w:val="0"/>
      <w:marBottom w:val="0"/>
      <w:divBdr>
        <w:top w:val="none" w:sz="0" w:space="0" w:color="auto"/>
        <w:left w:val="none" w:sz="0" w:space="0" w:color="auto"/>
        <w:bottom w:val="none" w:sz="0" w:space="0" w:color="auto"/>
        <w:right w:val="none" w:sz="0" w:space="0" w:color="auto"/>
      </w:divBdr>
    </w:div>
    <w:div w:id="1484660573">
      <w:bodyDiv w:val="1"/>
      <w:marLeft w:val="0"/>
      <w:marRight w:val="0"/>
      <w:marTop w:val="0"/>
      <w:marBottom w:val="0"/>
      <w:divBdr>
        <w:top w:val="none" w:sz="0" w:space="0" w:color="auto"/>
        <w:left w:val="none" w:sz="0" w:space="0" w:color="auto"/>
        <w:bottom w:val="none" w:sz="0" w:space="0" w:color="auto"/>
        <w:right w:val="none" w:sz="0" w:space="0" w:color="auto"/>
      </w:divBdr>
      <w:divsChild>
        <w:div w:id="1249343021">
          <w:marLeft w:val="0"/>
          <w:marRight w:val="0"/>
          <w:marTop w:val="0"/>
          <w:marBottom w:val="0"/>
          <w:divBdr>
            <w:top w:val="none" w:sz="0" w:space="0" w:color="auto"/>
            <w:left w:val="none" w:sz="0" w:space="0" w:color="auto"/>
            <w:bottom w:val="none" w:sz="0" w:space="0" w:color="auto"/>
            <w:right w:val="none" w:sz="0" w:space="0" w:color="auto"/>
          </w:divBdr>
        </w:div>
        <w:div w:id="1331373423">
          <w:marLeft w:val="0"/>
          <w:marRight w:val="0"/>
          <w:marTop w:val="0"/>
          <w:marBottom w:val="0"/>
          <w:divBdr>
            <w:top w:val="none" w:sz="0" w:space="0" w:color="auto"/>
            <w:left w:val="none" w:sz="0" w:space="0" w:color="auto"/>
            <w:bottom w:val="none" w:sz="0" w:space="0" w:color="auto"/>
            <w:right w:val="none" w:sz="0" w:space="0" w:color="auto"/>
          </w:divBdr>
        </w:div>
        <w:div w:id="363019561">
          <w:marLeft w:val="0"/>
          <w:marRight w:val="0"/>
          <w:marTop w:val="0"/>
          <w:marBottom w:val="0"/>
          <w:divBdr>
            <w:top w:val="none" w:sz="0" w:space="0" w:color="auto"/>
            <w:left w:val="none" w:sz="0" w:space="0" w:color="auto"/>
            <w:bottom w:val="none" w:sz="0" w:space="0" w:color="auto"/>
            <w:right w:val="none" w:sz="0" w:space="0" w:color="auto"/>
          </w:divBdr>
        </w:div>
      </w:divsChild>
    </w:div>
    <w:div w:id="1493833540">
      <w:bodyDiv w:val="1"/>
      <w:marLeft w:val="0"/>
      <w:marRight w:val="0"/>
      <w:marTop w:val="0"/>
      <w:marBottom w:val="0"/>
      <w:divBdr>
        <w:top w:val="none" w:sz="0" w:space="0" w:color="auto"/>
        <w:left w:val="none" w:sz="0" w:space="0" w:color="auto"/>
        <w:bottom w:val="none" w:sz="0" w:space="0" w:color="auto"/>
        <w:right w:val="none" w:sz="0" w:space="0" w:color="auto"/>
      </w:divBdr>
    </w:div>
    <w:div w:id="1496799084">
      <w:bodyDiv w:val="1"/>
      <w:marLeft w:val="0"/>
      <w:marRight w:val="0"/>
      <w:marTop w:val="0"/>
      <w:marBottom w:val="0"/>
      <w:divBdr>
        <w:top w:val="none" w:sz="0" w:space="0" w:color="auto"/>
        <w:left w:val="none" w:sz="0" w:space="0" w:color="auto"/>
        <w:bottom w:val="none" w:sz="0" w:space="0" w:color="auto"/>
        <w:right w:val="none" w:sz="0" w:space="0" w:color="auto"/>
      </w:divBdr>
    </w:div>
    <w:div w:id="1512178309">
      <w:bodyDiv w:val="1"/>
      <w:marLeft w:val="0"/>
      <w:marRight w:val="0"/>
      <w:marTop w:val="0"/>
      <w:marBottom w:val="0"/>
      <w:divBdr>
        <w:top w:val="none" w:sz="0" w:space="0" w:color="auto"/>
        <w:left w:val="none" w:sz="0" w:space="0" w:color="auto"/>
        <w:bottom w:val="none" w:sz="0" w:space="0" w:color="auto"/>
        <w:right w:val="none" w:sz="0" w:space="0" w:color="auto"/>
      </w:divBdr>
    </w:div>
    <w:div w:id="1575361858">
      <w:bodyDiv w:val="1"/>
      <w:marLeft w:val="0"/>
      <w:marRight w:val="0"/>
      <w:marTop w:val="0"/>
      <w:marBottom w:val="0"/>
      <w:divBdr>
        <w:top w:val="none" w:sz="0" w:space="0" w:color="auto"/>
        <w:left w:val="none" w:sz="0" w:space="0" w:color="auto"/>
        <w:bottom w:val="none" w:sz="0" w:space="0" w:color="auto"/>
        <w:right w:val="none" w:sz="0" w:space="0" w:color="auto"/>
      </w:divBdr>
    </w:div>
    <w:div w:id="1629430297">
      <w:bodyDiv w:val="1"/>
      <w:marLeft w:val="0"/>
      <w:marRight w:val="0"/>
      <w:marTop w:val="0"/>
      <w:marBottom w:val="0"/>
      <w:divBdr>
        <w:top w:val="none" w:sz="0" w:space="0" w:color="auto"/>
        <w:left w:val="none" w:sz="0" w:space="0" w:color="auto"/>
        <w:bottom w:val="none" w:sz="0" w:space="0" w:color="auto"/>
        <w:right w:val="none" w:sz="0" w:space="0" w:color="auto"/>
      </w:divBdr>
    </w:div>
    <w:div w:id="1637680919">
      <w:bodyDiv w:val="1"/>
      <w:marLeft w:val="0"/>
      <w:marRight w:val="0"/>
      <w:marTop w:val="0"/>
      <w:marBottom w:val="0"/>
      <w:divBdr>
        <w:top w:val="none" w:sz="0" w:space="0" w:color="auto"/>
        <w:left w:val="none" w:sz="0" w:space="0" w:color="auto"/>
        <w:bottom w:val="none" w:sz="0" w:space="0" w:color="auto"/>
        <w:right w:val="none" w:sz="0" w:space="0" w:color="auto"/>
      </w:divBdr>
    </w:div>
    <w:div w:id="1700930958">
      <w:bodyDiv w:val="1"/>
      <w:marLeft w:val="0"/>
      <w:marRight w:val="0"/>
      <w:marTop w:val="0"/>
      <w:marBottom w:val="0"/>
      <w:divBdr>
        <w:top w:val="none" w:sz="0" w:space="0" w:color="auto"/>
        <w:left w:val="none" w:sz="0" w:space="0" w:color="auto"/>
        <w:bottom w:val="none" w:sz="0" w:space="0" w:color="auto"/>
        <w:right w:val="none" w:sz="0" w:space="0" w:color="auto"/>
      </w:divBdr>
    </w:div>
    <w:div w:id="1794516667">
      <w:bodyDiv w:val="1"/>
      <w:marLeft w:val="0"/>
      <w:marRight w:val="0"/>
      <w:marTop w:val="0"/>
      <w:marBottom w:val="0"/>
      <w:divBdr>
        <w:top w:val="none" w:sz="0" w:space="0" w:color="auto"/>
        <w:left w:val="none" w:sz="0" w:space="0" w:color="auto"/>
        <w:bottom w:val="none" w:sz="0" w:space="0" w:color="auto"/>
        <w:right w:val="none" w:sz="0" w:space="0" w:color="auto"/>
      </w:divBdr>
    </w:div>
    <w:div w:id="1899125638">
      <w:bodyDiv w:val="1"/>
      <w:marLeft w:val="0"/>
      <w:marRight w:val="0"/>
      <w:marTop w:val="0"/>
      <w:marBottom w:val="0"/>
      <w:divBdr>
        <w:top w:val="none" w:sz="0" w:space="0" w:color="auto"/>
        <w:left w:val="none" w:sz="0" w:space="0" w:color="auto"/>
        <w:bottom w:val="none" w:sz="0" w:space="0" w:color="auto"/>
        <w:right w:val="none" w:sz="0" w:space="0" w:color="auto"/>
      </w:divBdr>
    </w:div>
    <w:div w:id="2045666147">
      <w:bodyDiv w:val="1"/>
      <w:marLeft w:val="0"/>
      <w:marRight w:val="0"/>
      <w:marTop w:val="0"/>
      <w:marBottom w:val="0"/>
      <w:divBdr>
        <w:top w:val="none" w:sz="0" w:space="0" w:color="auto"/>
        <w:left w:val="none" w:sz="0" w:space="0" w:color="auto"/>
        <w:bottom w:val="none" w:sz="0" w:space="0" w:color="auto"/>
        <w:right w:val="none" w:sz="0" w:space="0" w:color="auto"/>
      </w:divBdr>
    </w:div>
    <w:div w:id="2052415292">
      <w:bodyDiv w:val="1"/>
      <w:marLeft w:val="0"/>
      <w:marRight w:val="0"/>
      <w:marTop w:val="0"/>
      <w:marBottom w:val="0"/>
      <w:divBdr>
        <w:top w:val="none" w:sz="0" w:space="0" w:color="auto"/>
        <w:left w:val="none" w:sz="0" w:space="0" w:color="auto"/>
        <w:bottom w:val="none" w:sz="0" w:space="0" w:color="auto"/>
        <w:right w:val="none" w:sz="0" w:space="0" w:color="auto"/>
      </w:divBdr>
    </w:div>
    <w:div w:id="2075464585">
      <w:bodyDiv w:val="1"/>
      <w:marLeft w:val="0"/>
      <w:marRight w:val="0"/>
      <w:marTop w:val="0"/>
      <w:marBottom w:val="0"/>
      <w:divBdr>
        <w:top w:val="none" w:sz="0" w:space="0" w:color="auto"/>
        <w:left w:val="none" w:sz="0" w:space="0" w:color="auto"/>
        <w:bottom w:val="none" w:sz="0" w:space="0" w:color="auto"/>
        <w:right w:val="none" w:sz="0" w:space="0" w:color="auto"/>
      </w:divBdr>
    </w:div>
    <w:div w:id="20866073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england.revalidation.tv@nhs.net"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england.southeast.reporting@nhs.net"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s://www.england.nhs.uk/wp-content/uploads/2022/08/b1465-3.-guide-to-responding-proportionately-to-patient-safety-incidents-v1.2.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1CEE6894E5ABC4EB8875A83A057C722" ma:contentTypeVersion="13" ma:contentTypeDescription="Create a new document." ma:contentTypeScope="" ma:versionID="967709cdb49a46c362319f67b29e3a62">
  <xsd:schema xmlns:xsd="http://www.w3.org/2001/XMLSchema" xmlns:xs="http://www.w3.org/2001/XMLSchema" xmlns:p="http://schemas.microsoft.com/office/2006/metadata/properties" xmlns:ns1="http://schemas.microsoft.com/sharepoint/v3" xmlns:ns2="b827f8cc-52af-4d40-b2ae-a89ce74ca4ea" targetNamespace="http://schemas.microsoft.com/office/2006/metadata/properties" ma:root="true" ma:fieldsID="1af3c465223e201570c15b56f5b683b1" ns1:_="" ns2:_="">
    <xsd:import namespace="http://schemas.microsoft.com/sharepoint/v3"/>
    <xsd:import namespace="b827f8cc-52af-4d40-b2ae-a89ce74ca4ea"/>
    <xsd:element name="properties">
      <xsd:complexType>
        <xsd:sequence>
          <xsd:element name="documentManagement">
            <xsd:complexType>
              <xsd:all>
                <xsd:element ref="ns2:Deletiondate" minOccurs="0"/>
                <xsd:element ref="ns2:MediaServiceMetadata" minOccurs="0"/>
                <xsd:element ref="ns2:MediaServiceFastMetadata" minOccurs="0"/>
                <xsd:element ref="ns2:MediaServiceObjectDetectorVersions" minOccurs="0"/>
                <xsd:element ref="ns2:MediaServiceSearchPropertie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3" nillable="true" ma:displayName="Unified Compliance Policy Properties" ma:hidden="true" ma:internalName="_ip_UnifiedCompliancePolicyProperties">
      <xsd:simpleType>
        <xsd:restriction base="dms:Note"/>
      </xsd:simpleType>
    </xsd:element>
    <xsd:element name="_ip_UnifiedCompliancePolicyUIAction" ma:index="14"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827f8cc-52af-4d40-b2ae-a89ce74ca4ea" elementFormDefault="qualified">
    <xsd:import namespace="http://schemas.microsoft.com/office/2006/documentManagement/types"/>
    <xsd:import namespace="http://schemas.microsoft.com/office/infopath/2007/PartnerControls"/>
    <xsd:element name="Deletiondate" ma:index="4" nillable="true" ma:displayName="Deletion date" ma:format="DateOnly" ma:internalName="Deletiondate" ma:readOnly="false">
      <xsd:simpleType>
        <xsd:restriction base="dms:DateTime"/>
      </xsd:simpleType>
    </xsd:element>
    <xsd:element name="MediaServiceMetadata" ma:index="5" nillable="true" ma:displayName="MediaServiceMetadata" ma:hidden="true" ma:internalName="MediaServiceMetadata" ma:readOnly="true">
      <xsd:simpleType>
        <xsd:restriction base="dms:Note"/>
      </xsd:simpleType>
    </xsd:element>
    <xsd:element name="MediaServiceFastMetadata" ma:index="6" nillable="true" ma:displayName="MediaServiceFastMetadata" ma:hidden="true" ma:internalName="MediaServiceFastMetadata" ma:readOnly="true">
      <xsd:simpleType>
        <xsd:restriction base="dms:Note"/>
      </xsd:simpleType>
    </xsd:element>
    <xsd:element name="MediaServiceObjectDetectorVersions" ma:index="7" nillable="true" ma:displayName="MediaServiceObjectDetectorVersions" ma:hidden="true" ma:indexed="true" ma:internalName="MediaServiceObjectDetectorVersions" ma:readOnly="true">
      <xsd:simpleType>
        <xsd:restriction base="dms:Text"/>
      </xsd:simpleType>
    </xsd:element>
    <xsd:element name="MediaServiceSearchProperties" ma:index="8"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eletiondate xmlns="b827f8cc-52af-4d40-b2ae-a89ce74ca4ea"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70E5C4-A0FD-4074-8E2E-E19433544BC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b827f8cc-52af-4d40-b2ae-a89ce74ca4e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4108263-9016-4192-AE66-FBC72214D4A4}">
  <ds:schemaRefs>
    <ds:schemaRef ds:uri="http://schemas.microsoft.com/office/2006/metadata/properties"/>
    <ds:schemaRef ds:uri="http://schemas.microsoft.com/office/infopath/2007/PartnerControls"/>
    <ds:schemaRef ds:uri="http://schemas.microsoft.com/sharepoint/v3"/>
    <ds:schemaRef ds:uri="b827f8cc-52af-4d40-b2ae-a89ce74ca4ea"/>
  </ds:schemaRefs>
</ds:datastoreItem>
</file>

<file path=customXml/itemProps3.xml><?xml version="1.0" encoding="utf-8"?>
<ds:datastoreItem xmlns:ds="http://schemas.openxmlformats.org/officeDocument/2006/customXml" ds:itemID="{6DB81170-4C0A-4A5A-8CBD-C3168E483D7C}">
  <ds:schemaRefs>
    <ds:schemaRef ds:uri="http://schemas.microsoft.com/sharepoint/v3/contenttype/forms"/>
  </ds:schemaRefs>
</ds:datastoreItem>
</file>

<file path=customXml/itemProps4.xml><?xml version="1.0" encoding="utf-8"?>
<ds:datastoreItem xmlns:ds="http://schemas.openxmlformats.org/officeDocument/2006/customXml" ds:itemID="{80255DE2-E305-4BC4-8092-B6EA605583E0}">
  <ds:schemaRefs>
    <ds:schemaRef ds:uri="http://schemas.openxmlformats.org/officeDocument/2006/bibliography"/>
  </ds:schemaRefs>
</ds:datastoreItem>
</file>

<file path=docMetadata/LabelInfo.xml><?xml version="1.0" encoding="utf-8"?>
<clbl:labelList xmlns:clbl="http://schemas.microsoft.com/office/2020/mipLabelMetadata">
  <clbl:label id="{37c354b2-85b0-47f5-b222-07b48d774ee3}" enabled="0" method="" siteId="{37c354b2-85b0-47f5-b222-07b48d774ee3}" removed="1"/>
</clbl:labelList>
</file>

<file path=docProps/app.xml><?xml version="1.0" encoding="utf-8"?>
<Properties xmlns="http://schemas.openxmlformats.org/officeDocument/2006/extended-properties" xmlns:vt="http://schemas.openxmlformats.org/officeDocument/2006/docPropsVTypes">
  <Template>Normal</Template>
  <TotalTime>26</TotalTime>
  <Pages>5</Pages>
  <Words>1228</Words>
  <Characters>7003</Characters>
  <Application>Microsoft Office Word</Application>
  <DocSecurity>0</DocSecurity>
  <Lines>58</Lines>
  <Paragraphs>16</Paragraphs>
  <ScaleCrop>false</ScaleCrop>
  <Company/>
  <LinksUpToDate>false</LinksUpToDate>
  <CharactersWithSpaces>8215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Lisa Edwards</dc:creator>
  <cp:keywords/>
  <cp:lastModifiedBy>EDWARDS, Lisa (NHS ENGLAND)</cp:lastModifiedBy>
  <cp:revision>16</cp:revision>
  <cp:lastPrinted>2024-08-21T11:07:00Z</cp:lastPrinted>
  <dcterms:created xsi:type="dcterms:W3CDTF">2025-09-12T11:35:00Z</dcterms:created>
  <dcterms:modified xsi:type="dcterms:W3CDTF">2026-03-06T11:18:00Z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0x01010031CEE6894E5ABC4EB8875A83A057C722</vt:lpwstr>
  </property>
  <property fmtid="{D5CDD505-2E9C-101B-9397-08002B2CF9AE}" pid="3" name="Order">
    <vt:r8>37600</vt:r8>
  </property>
  <property fmtid="{D5CDD505-2E9C-101B-9397-08002B2CF9AE}" pid="4" name="_ExtendedDescription">
    <vt:lpwstr/>
  </property>
</Properties>
</file>