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513BA" w14:textId="516F0DDA" w:rsidR="003C28AC" w:rsidRPr="00F96A36" w:rsidRDefault="00E15AE8" w:rsidP="004D123E">
      <w:pPr>
        <w:ind w:right="227"/>
        <w:jc w:val="center"/>
        <w:rPr>
          <w:rFonts w:ascii="Calibri" w:hAnsi="Calibri" w:cs="Calibri"/>
          <w:b/>
          <w:color w:val="1F3864" w:themeColor="accent1" w:themeShade="80"/>
          <w:sz w:val="60"/>
          <w:szCs w:val="60"/>
        </w:rPr>
      </w:pPr>
      <w:r w:rsidRPr="00F96A36">
        <w:rPr>
          <w:rFonts w:ascii="Calibri" w:hAnsi="Calibri" w:cs="Calibri"/>
          <w:b/>
          <w:color w:val="1F3864" w:themeColor="accent1" w:themeShade="80"/>
          <w:sz w:val="60"/>
          <w:szCs w:val="60"/>
        </w:rPr>
        <w:t>A SUPERVISORS GUIDE TO F2 TRAINING IN GENERAL PRACTICE</w:t>
      </w:r>
      <w:r w:rsidR="008B1D45" w:rsidRPr="00F96A36">
        <w:rPr>
          <w:rFonts w:ascii="Calibri" w:hAnsi="Calibri" w:cs="Calibri"/>
          <w:b/>
          <w:color w:val="1F3864" w:themeColor="accent1" w:themeShade="80"/>
          <w:sz w:val="60"/>
          <w:szCs w:val="60"/>
        </w:rPr>
        <w:t xml:space="preserve"> 2020</w:t>
      </w:r>
    </w:p>
    <w:p w14:paraId="335F5E50" w14:textId="2E51E560" w:rsidR="00E15AE8" w:rsidRPr="006F3B2D" w:rsidRDefault="00E15AE8" w:rsidP="00CD398C">
      <w:pPr>
        <w:pStyle w:val="NormalWeb"/>
        <w:numPr>
          <w:ilvl w:val="0"/>
          <w:numId w:val="56"/>
        </w:numPr>
        <w:spacing w:line="360" w:lineRule="auto"/>
        <w:jc w:val="both"/>
        <w:rPr>
          <w:rFonts w:ascii="Arial" w:hAnsi="Arial" w:cs="Arial"/>
          <w:color w:val="1F3864" w:themeColor="accent1" w:themeShade="80"/>
        </w:rPr>
      </w:pPr>
      <w:r w:rsidRPr="006F3B2D">
        <w:rPr>
          <w:rFonts w:ascii="Arial" w:hAnsi="Arial" w:cs="Arial"/>
          <w:color w:val="1F3864" w:themeColor="accent1" w:themeShade="80"/>
        </w:rPr>
        <w:t>Introduction</w:t>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Pr="006F3B2D">
        <w:rPr>
          <w:rFonts w:ascii="Arial" w:hAnsi="Arial" w:cs="Arial"/>
          <w:color w:val="1F3864" w:themeColor="accent1" w:themeShade="80"/>
        </w:rPr>
        <w:t xml:space="preserve">2 </w:t>
      </w:r>
    </w:p>
    <w:p w14:paraId="6CB20272" w14:textId="52EA1CCD" w:rsidR="00E15AE8" w:rsidRPr="006F3B2D" w:rsidRDefault="00E15AE8" w:rsidP="00CD398C">
      <w:pPr>
        <w:pStyle w:val="NormalWeb"/>
        <w:numPr>
          <w:ilvl w:val="0"/>
          <w:numId w:val="56"/>
        </w:numPr>
        <w:spacing w:line="360" w:lineRule="auto"/>
        <w:jc w:val="both"/>
        <w:rPr>
          <w:rFonts w:ascii="Arial" w:hAnsi="Arial" w:cs="Arial"/>
          <w:color w:val="1F3864" w:themeColor="accent1" w:themeShade="80"/>
        </w:rPr>
      </w:pPr>
      <w:r w:rsidRPr="006F3B2D">
        <w:rPr>
          <w:rFonts w:ascii="Arial" w:hAnsi="Arial" w:cs="Arial"/>
          <w:color w:val="1F3864" w:themeColor="accent1" w:themeShade="80"/>
        </w:rPr>
        <w:t xml:space="preserve">F2 Doctors and </w:t>
      </w:r>
      <w:r w:rsidR="00B458A5" w:rsidRPr="006F3B2D">
        <w:rPr>
          <w:rFonts w:ascii="Arial" w:hAnsi="Arial" w:cs="Arial"/>
          <w:color w:val="1F3864" w:themeColor="accent1" w:themeShade="80"/>
        </w:rPr>
        <w:t>G</w:t>
      </w:r>
      <w:r w:rsidRPr="006F3B2D">
        <w:rPr>
          <w:rFonts w:ascii="Arial" w:hAnsi="Arial" w:cs="Arial"/>
          <w:color w:val="1F3864" w:themeColor="accent1" w:themeShade="80"/>
        </w:rPr>
        <w:t>eneral Practice</w:t>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B458A5" w:rsidRPr="006F3B2D">
        <w:rPr>
          <w:rFonts w:ascii="Arial" w:hAnsi="Arial" w:cs="Arial"/>
          <w:color w:val="1F3864" w:themeColor="accent1" w:themeShade="80"/>
        </w:rPr>
        <w:t>2</w:t>
      </w:r>
    </w:p>
    <w:p w14:paraId="0414B206" w14:textId="64364E2A" w:rsidR="00E15AE8" w:rsidRPr="006F3B2D" w:rsidRDefault="00E15AE8" w:rsidP="00CD398C">
      <w:pPr>
        <w:pStyle w:val="NormalWeb"/>
        <w:numPr>
          <w:ilvl w:val="0"/>
          <w:numId w:val="56"/>
        </w:numPr>
        <w:spacing w:line="360" w:lineRule="auto"/>
        <w:jc w:val="both"/>
        <w:rPr>
          <w:rFonts w:ascii="Arial" w:hAnsi="Arial" w:cs="Arial"/>
          <w:color w:val="1F3864" w:themeColor="accent1" w:themeShade="80"/>
        </w:rPr>
      </w:pPr>
      <w:r w:rsidRPr="006F3B2D">
        <w:rPr>
          <w:rFonts w:ascii="Arial" w:hAnsi="Arial" w:cs="Arial"/>
          <w:color w:val="1F3864" w:themeColor="accent1" w:themeShade="80"/>
        </w:rPr>
        <w:t>Educational and Clinical Supervisors</w:t>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5D6DE6">
        <w:rPr>
          <w:rFonts w:ascii="Arial" w:hAnsi="Arial" w:cs="Arial"/>
          <w:color w:val="1F3864" w:themeColor="accent1" w:themeShade="80"/>
        </w:rPr>
        <w:t>4</w:t>
      </w:r>
    </w:p>
    <w:p w14:paraId="58A7B733" w14:textId="54CD27FE" w:rsidR="00411EEA" w:rsidRPr="006F3B2D" w:rsidRDefault="00411EEA" w:rsidP="00CD398C">
      <w:pPr>
        <w:pStyle w:val="NormalWeb"/>
        <w:numPr>
          <w:ilvl w:val="0"/>
          <w:numId w:val="56"/>
        </w:numPr>
        <w:spacing w:line="360" w:lineRule="auto"/>
        <w:jc w:val="both"/>
        <w:rPr>
          <w:rFonts w:ascii="Arial" w:hAnsi="Arial" w:cs="Arial"/>
          <w:color w:val="1F3864" w:themeColor="accent1" w:themeShade="80"/>
        </w:rPr>
      </w:pPr>
      <w:r w:rsidRPr="006F3B2D">
        <w:rPr>
          <w:rFonts w:ascii="Arial" w:hAnsi="Arial" w:cs="Arial"/>
          <w:color w:val="1F3864" w:themeColor="accent1" w:themeShade="80"/>
        </w:rPr>
        <w:t>Approval and Reapproval Process</w:t>
      </w:r>
      <w:r w:rsidR="00CA06B3">
        <w:rPr>
          <w:rFonts w:ascii="Arial" w:hAnsi="Arial" w:cs="Arial"/>
          <w:color w:val="1F3864" w:themeColor="accent1" w:themeShade="80"/>
        </w:rPr>
        <w:t xml:space="preserve">                                          </w:t>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Pr="006F3B2D">
        <w:rPr>
          <w:rFonts w:ascii="Arial" w:hAnsi="Arial" w:cs="Arial"/>
          <w:color w:val="1F3864" w:themeColor="accent1" w:themeShade="80"/>
        </w:rPr>
        <w:t>5</w:t>
      </w:r>
    </w:p>
    <w:p w14:paraId="28FE4528" w14:textId="6D16D2EA" w:rsidR="00E15AE8" w:rsidRPr="006F3B2D" w:rsidRDefault="00E15AE8" w:rsidP="00CD398C">
      <w:pPr>
        <w:pStyle w:val="NormalWeb"/>
        <w:numPr>
          <w:ilvl w:val="0"/>
          <w:numId w:val="56"/>
        </w:numPr>
        <w:spacing w:line="360" w:lineRule="auto"/>
        <w:jc w:val="both"/>
        <w:rPr>
          <w:rFonts w:ascii="Arial" w:hAnsi="Arial" w:cs="Arial"/>
          <w:color w:val="1F3864" w:themeColor="accent1" w:themeShade="80"/>
        </w:rPr>
      </w:pPr>
      <w:r w:rsidRPr="006F3B2D">
        <w:rPr>
          <w:rFonts w:ascii="Arial" w:hAnsi="Arial" w:cs="Arial"/>
          <w:color w:val="1F3864" w:themeColor="accent1" w:themeShade="80"/>
        </w:rPr>
        <w:t>F2 Doctors’ Induction</w:t>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Pr="006F3B2D">
        <w:rPr>
          <w:rFonts w:ascii="Arial" w:hAnsi="Arial" w:cs="Arial"/>
          <w:color w:val="1F3864" w:themeColor="accent1" w:themeShade="80"/>
        </w:rPr>
        <w:t xml:space="preserve">6 </w:t>
      </w:r>
    </w:p>
    <w:p w14:paraId="3DAFD31E" w14:textId="19DCE53A" w:rsidR="00E15AE8" w:rsidRPr="006F3B2D" w:rsidRDefault="00E15AE8" w:rsidP="00CD398C">
      <w:pPr>
        <w:pStyle w:val="NormalWeb"/>
        <w:numPr>
          <w:ilvl w:val="0"/>
          <w:numId w:val="56"/>
        </w:numPr>
        <w:spacing w:line="360" w:lineRule="auto"/>
        <w:jc w:val="both"/>
        <w:rPr>
          <w:rFonts w:ascii="Arial" w:hAnsi="Arial" w:cs="Arial"/>
          <w:color w:val="1F3864" w:themeColor="accent1" w:themeShade="80"/>
        </w:rPr>
      </w:pPr>
      <w:r w:rsidRPr="006F3B2D">
        <w:rPr>
          <w:rFonts w:ascii="Arial" w:hAnsi="Arial" w:cs="Arial"/>
          <w:color w:val="1F3864" w:themeColor="accent1" w:themeShade="80"/>
        </w:rPr>
        <w:t>F2 Doctors’ Working Week</w:t>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B458A5" w:rsidRPr="006F3B2D">
        <w:rPr>
          <w:rFonts w:ascii="Arial" w:hAnsi="Arial" w:cs="Arial"/>
          <w:color w:val="1F3864" w:themeColor="accent1" w:themeShade="80"/>
        </w:rPr>
        <w:t>8</w:t>
      </w:r>
    </w:p>
    <w:p w14:paraId="09912784" w14:textId="0CE334CB" w:rsidR="00E15AE8" w:rsidRPr="006F3B2D" w:rsidRDefault="00BF4A1A" w:rsidP="00CD398C">
      <w:pPr>
        <w:pStyle w:val="NormalWeb"/>
        <w:numPr>
          <w:ilvl w:val="0"/>
          <w:numId w:val="56"/>
        </w:numPr>
        <w:spacing w:line="360" w:lineRule="auto"/>
        <w:jc w:val="both"/>
        <w:rPr>
          <w:rFonts w:ascii="Arial" w:hAnsi="Arial" w:cs="Arial"/>
          <w:color w:val="1F3864" w:themeColor="accent1" w:themeShade="80"/>
        </w:rPr>
      </w:pPr>
      <w:r w:rsidRPr="006F3B2D">
        <w:rPr>
          <w:rFonts w:ascii="Arial" w:hAnsi="Arial" w:cs="Arial"/>
          <w:color w:val="1F3864" w:themeColor="accent1" w:themeShade="80"/>
        </w:rPr>
        <w:t xml:space="preserve">Guidelines for Home Visiting in the GP F2 Attachment </w:t>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024F07" w:rsidRPr="006F3B2D">
        <w:rPr>
          <w:rFonts w:ascii="Arial" w:hAnsi="Arial" w:cs="Arial"/>
          <w:color w:val="1F3864" w:themeColor="accent1" w:themeShade="80"/>
        </w:rPr>
        <w:t>1</w:t>
      </w:r>
      <w:r w:rsidR="005D6DE6">
        <w:rPr>
          <w:rFonts w:ascii="Arial" w:hAnsi="Arial" w:cs="Arial"/>
          <w:color w:val="1F3864" w:themeColor="accent1" w:themeShade="80"/>
        </w:rPr>
        <w:t>2</w:t>
      </w:r>
    </w:p>
    <w:p w14:paraId="6F2B18ED" w14:textId="76C22962" w:rsidR="00E15AE8" w:rsidRPr="006F3B2D" w:rsidRDefault="00BF4A1A" w:rsidP="00CD398C">
      <w:pPr>
        <w:pStyle w:val="NormalWeb"/>
        <w:numPr>
          <w:ilvl w:val="0"/>
          <w:numId w:val="56"/>
        </w:numPr>
        <w:spacing w:line="360" w:lineRule="auto"/>
        <w:jc w:val="both"/>
        <w:rPr>
          <w:rFonts w:ascii="Arial" w:hAnsi="Arial" w:cs="Arial"/>
          <w:color w:val="1F3864" w:themeColor="accent1" w:themeShade="80"/>
        </w:rPr>
      </w:pPr>
      <w:r w:rsidRPr="006F3B2D">
        <w:rPr>
          <w:rFonts w:ascii="Arial" w:hAnsi="Arial" w:cs="Arial"/>
          <w:color w:val="1F3864" w:themeColor="accent1" w:themeShade="80"/>
        </w:rPr>
        <w:t xml:space="preserve">The Foundation Training </w:t>
      </w:r>
      <w:r w:rsidR="00972F63" w:rsidRPr="006F3B2D">
        <w:rPr>
          <w:rFonts w:ascii="Arial" w:hAnsi="Arial" w:cs="Arial"/>
          <w:color w:val="1F3864" w:themeColor="accent1" w:themeShade="80"/>
        </w:rPr>
        <w:t>E</w:t>
      </w:r>
      <w:r w:rsidRPr="006F3B2D">
        <w:rPr>
          <w:rFonts w:ascii="Arial" w:hAnsi="Arial" w:cs="Arial"/>
          <w:color w:val="1F3864" w:themeColor="accent1" w:themeShade="80"/>
        </w:rPr>
        <w:t xml:space="preserve">-portfolio </w:t>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024F07" w:rsidRPr="006F3B2D">
        <w:rPr>
          <w:rFonts w:ascii="Arial" w:hAnsi="Arial" w:cs="Arial"/>
          <w:color w:val="1F3864" w:themeColor="accent1" w:themeShade="80"/>
        </w:rPr>
        <w:t>1</w:t>
      </w:r>
      <w:r w:rsidR="005D6DE6">
        <w:rPr>
          <w:rFonts w:ascii="Arial" w:hAnsi="Arial" w:cs="Arial"/>
          <w:color w:val="1F3864" w:themeColor="accent1" w:themeShade="80"/>
        </w:rPr>
        <w:t>3</w:t>
      </w:r>
    </w:p>
    <w:p w14:paraId="6B3F6FAA" w14:textId="301916E7" w:rsidR="004539EF" w:rsidRPr="006F3B2D" w:rsidRDefault="00BF4A1A" w:rsidP="00CD398C">
      <w:pPr>
        <w:pStyle w:val="NormalWeb"/>
        <w:numPr>
          <w:ilvl w:val="0"/>
          <w:numId w:val="56"/>
        </w:numPr>
        <w:spacing w:line="360" w:lineRule="auto"/>
        <w:jc w:val="both"/>
        <w:rPr>
          <w:rFonts w:ascii="Arial" w:hAnsi="Arial" w:cs="Arial"/>
          <w:color w:val="1F3864" w:themeColor="accent1" w:themeShade="80"/>
        </w:rPr>
      </w:pPr>
      <w:r w:rsidRPr="006F3B2D">
        <w:rPr>
          <w:rFonts w:ascii="Arial" w:hAnsi="Arial" w:cs="Arial"/>
          <w:color w:val="1F3864" w:themeColor="accent1" w:themeShade="80"/>
        </w:rPr>
        <w:t xml:space="preserve">The Curriculum and Competencies </w:t>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024F07" w:rsidRPr="006F3B2D">
        <w:rPr>
          <w:rFonts w:ascii="Arial" w:hAnsi="Arial" w:cs="Arial"/>
          <w:color w:val="1F3864" w:themeColor="accent1" w:themeShade="80"/>
        </w:rPr>
        <w:t>1</w:t>
      </w:r>
      <w:r w:rsidR="005D6DE6">
        <w:rPr>
          <w:rFonts w:ascii="Arial" w:hAnsi="Arial" w:cs="Arial"/>
          <w:color w:val="1F3864" w:themeColor="accent1" w:themeShade="80"/>
        </w:rPr>
        <w:t>6</w:t>
      </w:r>
    </w:p>
    <w:p w14:paraId="2C098021" w14:textId="1FA92D57" w:rsidR="004539EF" w:rsidRPr="006F3B2D" w:rsidRDefault="00BF4A1A" w:rsidP="00CD398C">
      <w:pPr>
        <w:pStyle w:val="NormalWeb"/>
        <w:numPr>
          <w:ilvl w:val="0"/>
          <w:numId w:val="56"/>
        </w:numPr>
        <w:spacing w:line="360" w:lineRule="auto"/>
        <w:jc w:val="both"/>
        <w:rPr>
          <w:rFonts w:ascii="Arial" w:hAnsi="Arial" w:cs="Arial"/>
          <w:color w:val="1F3864" w:themeColor="accent1" w:themeShade="80"/>
        </w:rPr>
      </w:pPr>
      <w:r w:rsidRPr="006F3B2D">
        <w:rPr>
          <w:rFonts w:ascii="Arial" w:hAnsi="Arial" w:cs="Arial"/>
          <w:color w:val="1F3864" w:themeColor="accent1" w:themeShade="80"/>
        </w:rPr>
        <w:t xml:space="preserve">F2 Doctors and Employment: </w:t>
      </w:r>
      <w:r w:rsidR="00972F63" w:rsidRPr="006F3B2D">
        <w:rPr>
          <w:rFonts w:ascii="Arial" w:hAnsi="Arial" w:cs="Arial"/>
          <w:color w:val="1F3864" w:themeColor="accent1" w:themeShade="80"/>
        </w:rPr>
        <w:t>T</w:t>
      </w:r>
      <w:r w:rsidRPr="006F3B2D">
        <w:rPr>
          <w:rFonts w:ascii="Arial" w:hAnsi="Arial" w:cs="Arial"/>
          <w:color w:val="1F3864" w:themeColor="accent1" w:themeShade="80"/>
        </w:rPr>
        <w:t xml:space="preserve">he Practicalities </w:t>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Pr="006F3B2D">
        <w:rPr>
          <w:rFonts w:ascii="Arial" w:hAnsi="Arial" w:cs="Arial"/>
          <w:color w:val="1F3864" w:themeColor="accent1" w:themeShade="80"/>
        </w:rPr>
        <w:t>1</w:t>
      </w:r>
      <w:r w:rsidR="005D6DE6">
        <w:rPr>
          <w:rFonts w:ascii="Arial" w:hAnsi="Arial" w:cs="Arial"/>
          <w:color w:val="1F3864" w:themeColor="accent1" w:themeShade="80"/>
        </w:rPr>
        <w:t>7</w:t>
      </w:r>
    </w:p>
    <w:p w14:paraId="1D42F999" w14:textId="131D7409" w:rsidR="00E15AE8" w:rsidRPr="006F3B2D" w:rsidRDefault="00E15AE8" w:rsidP="00CD398C">
      <w:pPr>
        <w:pStyle w:val="NormalWeb"/>
        <w:numPr>
          <w:ilvl w:val="0"/>
          <w:numId w:val="56"/>
        </w:numPr>
        <w:spacing w:line="360" w:lineRule="auto"/>
        <w:jc w:val="both"/>
        <w:rPr>
          <w:rFonts w:ascii="Arial" w:hAnsi="Arial" w:cs="Arial"/>
          <w:color w:val="1F3864" w:themeColor="accent1" w:themeShade="80"/>
        </w:rPr>
      </w:pPr>
      <w:r w:rsidRPr="006F3B2D">
        <w:rPr>
          <w:rFonts w:ascii="Arial" w:hAnsi="Arial" w:cs="Arial"/>
          <w:color w:val="1F3864" w:themeColor="accent1" w:themeShade="80"/>
        </w:rPr>
        <w:t xml:space="preserve">Leave entitlement for F2 </w:t>
      </w:r>
      <w:r w:rsidR="00972F63" w:rsidRPr="006F3B2D">
        <w:rPr>
          <w:rFonts w:ascii="Arial" w:hAnsi="Arial" w:cs="Arial"/>
          <w:color w:val="1F3864" w:themeColor="accent1" w:themeShade="80"/>
        </w:rPr>
        <w:t>D</w:t>
      </w:r>
      <w:r w:rsidRPr="006F3B2D">
        <w:rPr>
          <w:rFonts w:ascii="Arial" w:hAnsi="Arial" w:cs="Arial"/>
          <w:color w:val="1F3864" w:themeColor="accent1" w:themeShade="80"/>
        </w:rPr>
        <w:t>octors</w:t>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BF4A1A" w:rsidRPr="006F3B2D">
        <w:rPr>
          <w:rFonts w:ascii="Arial" w:hAnsi="Arial" w:cs="Arial"/>
          <w:color w:val="1F3864" w:themeColor="accent1" w:themeShade="80"/>
        </w:rPr>
        <w:t>1</w:t>
      </w:r>
      <w:r w:rsidR="005D6DE6">
        <w:rPr>
          <w:rFonts w:ascii="Arial" w:hAnsi="Arial" w:cs="Arial"/>
          <w:color w:val="1F3864" w:themeColor="accent1" w:themeShade="80"/>
        </w:rPr>
        <w:t>8</w:t>
      </w:r>
    </w:p>
    <w:p w14:paraId="72B2F63B" w14:textId="3AAE968B" w:rsidR="00E15AE8" w:rsidRPr="006F3B2D" w:rsidRDefault="004539EF" w:rsidP="00CD398C">
      <w:pPr>
        <w:pStyle w:val="NormalWeb"/>
        <w:numPr>
          <w:ilvl w:val="0"/>
          <w:numId w:val="56"/>
        </w:numPr>
        <w:spacing w:line="360" w:lineRule="auto"/>
        <w:jc w:val="both"/>
        <w:rPr>
          <w:rFonts w:ascii="Arial" w:hAnsi="Arial" w:cs="Arial"/>
          <w:color w:val="1F3864" w:themeColor="accent1" w:themeShade="80"/>
        </w:rPr>
      </w:pPr>
      <w:r w:rsidRPr="006F3B2D">
        <w:rPr>
          <w:rFonts w:ascii="Arial" w:hAnsi="Arial" w:cs="Arial"/>
          <w:color w:val="1F3864" w:themeColor="accent1" w:themeShade="80"/>
        </w:rPr>
        <w:t>Trainee Support</w:t>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BF4A1A" w:rsidRPr="006F3B2D">
        <w:rPr>
          <w:rFonts w:ascii="Arial" w:hAnsi="Arial" w:cs="Arial"/>
          <w:color w:val="1F3864" w:themeColor="accent1" w:themeShade="80"/>
        </w:rPr>
        <w:t>1</w:t>
      </w:r>
      <w:r w:rsidR="005D6DE6">
        <w:rPr>
          <w:rFonts w:ascii="Arial" w:hAnsi="Arial" w:cs="Arial"/>
          <w:color w:val="1F3864" w:themeColor="accent1" w:themeShade="80"/>
        </w:rPr>
        <w:t>9</w:t>
      </w:r>
    </w:p>
    <w:p w14:paraId="50CD9429" w14:textId="13FB0182" w:rsidR="00E15AE8" w:rsidRPr="006F3B2D" w:rsidRDefault="00E15AE8" w:rsidP="00E15AE8">
      <w:pPr>
        <w:pStyle w:val="NormalWeb"/>
        <w:rPr>
          <w:rFonts w:ascii="Arial" w:hAnsi="Arial" w:cs="Arial"/>
          <w:color w:val="1F3864" w:themeColor="accent1" w:themeShade="80"/>
        </w:rPr>
      </w:pPr>
      <w:r w:rsidRPr="006F3B2D">
        <w:rPr>
          <w:rFonts w:ascii="Arial" w:hAnsi="Arial" w:cs="Arial"/>
          <w:color w:val="1F3864" w:themeColor="accent1" w:themeShade="80"/>
        </w:rPr>
        <w:t>Appendix 1:</w:t>
      </w:r>
      <w:r w:rsidR="00BF4A1A" w:rsidRPr="006F3B2D">
        <w:rPr>
          <w:rFonts w:ascii="Arial" w:hAnsi="Arial" w:cs="Arial"/>
          <w:color w:val="1F3864" w:themeColor="accent1" w:themeShade="80"/>
        </w:rPr>
        <w:t xml:space="preserve"> </w:t>
      </w:r>
      <w:r w:rsidR="004539EF" w:rsidRPr="006F3B2D">
        <w:rPr>
          <w:rFonts w:ascii="Arial" w:hAnsi="Arial" w:cs="Arial"/>
          <w:color w:val="1F3864" w:themeColor="accent1" w:themeShade="80"/>
        </w:rPr>
        <w:t>Foundation Programme Contacts in the Wessex Deaner</w:t>
      </w:r>
      <w:r w:rsidR="00CA06B3">
        <w:rPr>
          <w:rFonts w:ascii="Arial" w:hAnsi="Arial" w:cs="Arial"/>
          <w:color w:val="1F3864" w:themeColor="accent1" w:themeShade="80"/>
        </w:rPr>
        <w:t xml:space="preserve">y     </w:t>
      </w:r>
      <w:r w:rsidR="00CA06B3">
        <w:rPr>
          <w:rFonts w:ascii="Arial" w:hAnsi="Arial" w:cs="Arial"/>
          <w:color w:val="1F3864" w:themeColor="accent1" w:themeShade="80"/>
        </w:rPr>
        <w:tab/>
      </w:r>
      <w:r w:rsidR="00CA06B3">
        <w:rPr>
          <w:rFonts w:ascii="Arial" w:hAnsi="Arial" w:cs="Arial"/>
          <w:color w:val="1F3864" w:themeColor="accent1" w:themeShade="80"/>
        </w:rPr>
        <w:tab/>
      </w:r>
      <w:r w:rsidR="005D6DE6">
        <w:rPr>
          <w:rFonts w:ascii="Arial" w:hAnsi="Arial" w:cs="Arial"/>
          <w:color w:val="1F3864" w:themeColor="accent1" w:themeShade="80"/>
        </w:rPr>
        <w:t>20</w:t>
      </w:r>
      <w:r w:rsidR="004539EF" w:rsidRPr="006F3B2D">
        <w:rPr>
          <w:rFonts w:ascii="Arial" w:hAnsi="Arial" w:cs="Arial"/>
          <w:color w:val="1F3864" w:themeColor="accent1" w:themeShade="80"/>
        </w:rPr>
        <w:t xml:space="preserve">       </w:t>
      </w:r>
    </w:p>
    <w:p w14:paraId="0A233D94" w14:textId="484F0D53" w:rsidR="004539EF" w:rsidRPr="006F3B2D" w:rsidRDefault="00E15AE8" w:rsidP="00E15AE8">
      <w:pPr>
        <w:pStyle w:val="NormalWeb"/>
        <w:rPr>
          <w:rFonts w:ascii="Arial" w:hAnsi="Arial" w:cs="Arial"/>
          <w:color w:val="1F3864" w:themeColor="accent1" w:themeShade="80"/>
        </w:rPr>
      </w:pPr>
      <w:r w:rsidRPr="006F3B2D">
        <w:rPr>
          <w:rFonts w:ascii="Arial" w:hAnsi="Arial" w:cs="Arial"/>
          <w:color w:val="1F3864" w:themeColor="accent1" w:themeShade="80"/>
        </w:rPr>
        <w:t xml:space="preserve">Appendix 2: </w:t>
      </w:r>
      <w:r w:rsidR="004539EF" w:rsidRPr="006F3B2D">
        <w:rPr>
          <w:rFonts w:ascii="Arial" w:hAnsi="Arial" w:cs="Arial"/>
          <w:color w:val="1F3864" w:themeColor="accent1" w:themeShade="80"/>
        </w:rPr>
        <w:t>Foundation Programme Contacts in the Thames Valley Deanery</w:t>
      </w:r>
      <w:r w:rsidR="00CA06B3">
        <w:rPr>
          <w:rFonts w:ascii="Arial" w:hAnsi="Arial" w:cs="Arial"/>
          <w:color w:val="1F3864" w:themeColor="accent1" w:themeShade="80"/>
        </w:rPr>
        <w:tab/>
      </w:r>
      <w:r w:rsidR="005D6DE6">
        <w:rPr>
          <w:rFonts w:ascii="Arial" w:hAnsi="Arial" w:cs="Arial"/>
          <w:color w:val="1F3864" w:themeColor="accent1" w:themeShade="80"/>
        </w:rPr>
        <w:t>20</w:t>
      </w:r>
    </w:p>
    <w:p w14:paraId="2DB4F8FA" w14:textId="36C909C2" w:rsidR="00E15AE8" w:rsidRPr="006F3B2D" w:rsidRDefault="00E15AE8" w:rsidP="00E15AE8">
      <w:pPr>
        <w:pStyle w:val="NormalWeb"/>
        <w:rPr>
          <w:rFonts w:ascii="Arial" w:hAnsi="Arial" w:cs="Arial"/>
          <w:color w:val="1F3864" w:themeColor="accent1" w:themeShade="80"/>
        </w:rPr>
      </w:pPr>
      <w:r w:rsidRPr="006F3B2D">
        <w:rPr>
          <w:rFonts w:ascii="Arial" w:hAnsi="Arial" w:cs="Arial"/>
          <w:color w:val="1F3864" w:themeColor="accent1" w:themeShade="80"/>
        </w:rPr>
        <w:t xml:space="preserve">Appendix 3: Job Description for F2 Doctors in GP </w:t>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5D6DE6">
        <w:rPr>
          <w:rFonts w:ascii="Arial" w:hAnsi="Arial" w:cs="Arial"/>
          <w:color w:val="1F3864" w:themeColor="accent1" w:themeShade="80"/>
        </w:rPr>
        <w:t>21</w:t>
      </w:r>
    </w:p>
    <w:p w14:paraId="0295151B" w14:textId="1E158E30" w:rsidR="000B6F86" w:rsidRPr="006F3B2D" w:rsidRDefault="000B6F86" w:rsidP="00E15AE8">
      <w:pPr>
        <w:pStyle w:val="NormalWeb"/>
        <w:rPr>
          <w:rFonts w:ascii="Arial" w:hAnsi="Arial" w:cs="Arial"/>
          <w:color w:val="1F3864" w:themeColor="accent1" w:themeShade="80"/>
        </w:rPr>
      </w:pPr>
      <w:r w:rsidRPr="006F3B2D">
        <w:rPr>
          <w:rFonts w:ascii="Arial" w:hAnsi="Arial" w:cs="Arial"/>
          <w:color w:val="1F3864" w:themeColor="accent1" w:themeShade="80"/>
        </w:rPr>
        <w:t>Appendix 4: Sample Honorary Educational Contract</w:t>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Pr="006F3B2D">
        <w:rPr>
          <w:rFonts w:ascii="Arial" w:hAnsi="Arial" w:cs="Arial"/>
          <w:color w:val="1F3864" w:themeColor="accent1" w:themeShade="80"/>
        </w:rPr>
        <w:t>2</w:t>
      </w:r>
      <w:r w:rsidR="005D6DE6">
        <w:rPr>
          <w:rFonts w:ascii="Arial" w:hAnsi="Arial" w:cs="Arial"/>
          <w:color w:val="1F3864" w:themeColor="accent1" w:themeShade="80"/>
        </w:rPr>
        <w:t>3</w:t>
      </w:r>
    </w:p>
    <w:p w14:paraId="5EBE7B0B" w14:textId="47770ACA" w:rsidR="00D805E4" w:rsidRPr="006F3B2D" w:rsidRDefault="00D805E4" w:rsidP="00E15AE8">
      <w:pPr>
        <w:pStyle w:val="NormalWeb"/>
        <w:rPr>
          <w:rFonts w:ascii="Arial" w:hAnsi="Arial" w:cs="Arial"/>
          <w:color w:val="1F3864" w:themeColor="accent1" w:themeShade="80"/>
        </w:rPr>
      </w:pPr>
      <w:r w:rsidRPr="006F3B2D">
        <w:rPr>
          <w:rFonts w:ascii="Arial" w:hAnsi="Arial" w:cs="Arial"/>
          <w:color w:val="1F3864" w:themeColor="accent1" w:themeShade="80"/>
        </w:rPr>
        <w:t xml:space="preserve">Appendix </w:t>
      </w:r>
      <w:r w:rsidR="000B6F86" w:rsidRPr="006F3B2D">
        <w:rPr>
          <w:rFonts w:ascii="Arial" w:hAnsi="Arial" w:cs="Arial"/>
          <w:color w:val="1F3864" w:themeColor="accent1" w:themeShade="80"/>
        </w:rPr>
        <w:t>5</w:t>
      </w:r>
      <w:r w:rsidRPr="006F3B2D">
        <w:rPr>
          <w:rFonts w:ascii="Arial" w:hAnsi="Arial" w:cs="Arial"/>
          <w:color w:val="1F3864" w:themeColor="accent1" w:themeShade="80"/>
        </w:rPr>
        <w:t xml:space="preserve">: </w:t>
      </w:r>
      <w:r w:rsidR="00E9018E" w:rsidRPr="006F3B2D">
        <w:rPr>
          <w:rFonts w:ascii="Arial" w:hAnsi="Arial" w:cs="Arial"/>
          <w:color w:val="1F3864" w:themeColor="accent1" w:themeShade="80"/>
        </w:rPr>
        <w:t>Sample</w:t>
      </w:r>
      <w:r w:rsidRPr="006F3B2D">
        <w:rPr>
          <w:rFonts w:ascii="Arial" w:hAnsi="Arial" w:cs="Arial"/>
          <w:color w:val="1F3864" w:themeColor="accent1" w:themeShade="80"/>
        </w:rPr>
        <w:t xml:space="preserve"> Timetable</w:t>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1A4C8E" w:rsidRPr="006F3B2D">
        <w:rPr>
          <w:rFonts w:ascii="Arial" w:hAnsi="Arial" w:cs="Arial"/>
          <w:color w:val="1F3864" w:themeColor="accent1" w:themeShade="80"/>
        </w:rPr>
        <w:t>2</w:t>
      </w:r>
      <w:r w:rsidR="005D6DE6">
        <w:rPr>
          <w:rFonts w:ascii="Arial" w:hAnsi="Arial" w:cs="Arial"/>
          <w:color w:val="1F3864" w:themeColor="accent1" w:themeShade="80"/>
        </w:rPr>
        <w:t>6</w:t>
      </w:r>
    </w:p>
    <w:p w14:paraId="74487ABC" w14:textId="6F90241E" w:rsidR="00E15AE8" w:rsidRPr="006F3B2D" w:rsidRDefault="00E15AE8" w:rsidP="00E15AE8">
      <w:pPr>
        <w:pStyle w:val="NormalWeb"/>
        <w:rPr>
          <w:rFonts w:ascii="Arial" w:hAnsi="Arial" w:cs="Arial"/>
          <w:color w:val="1F3864" w:themeColor="accent1" w:themeShade="80"/>
        </w:rPr>
      </w:pPr>
      <w:r w:rsidRPr="006F3B2D">
        <w:rPr>
          <w:rFonts w:ascii="Arial" w:hAnsi="Arial" w:cs="Arial"/>
          <w:color w:val="1F3864" w:themeColor="accent1" w:themeShade="80"/>
        </w:rPr>
        <w:t xml:space="preserve">Appendix </w:t>
      </w:r>
      <w:r w:rsidR="000B6F86" w:rsidRPr="006F3B2D">
        <w:rPr>
          <w:rFonts w:ascii="Arial" w:hAnsi="Arial" w:cs="Arial"/>
          <w:color w:val="1F3864" w:themeColor="accent1" w:themeShade="80"/>
        </w:rPr>
        <w:t>6</w:t>
      </w:r>
      <w:r w:rsidRPr="006F3B2D">
        <w:rPr>
          <w:rFonts w:ascii="Arial" w:hAnsi="Arial" w:cs="Arial"/>
          <w:color w:val="1F3864" w:themeColor="accent1" w:themeShade="80"/>
        </w:rPr>
        <w:t>:</w:t>
      </w:r>
      <w:r w:rsidR="001A4C8E" w:rsidRPr="006F3B2D">
        <w:rPr>
          <w:rFonts w:ascii="Arial" w:hAnsi="Arial" w:cs="Arial"/>
          <w:color w:val="1F3864" w:themeColor="accent1" w:themeShade="80"/>
        </w:rPr>
        <w:t xml:space="preserve"> Suggested Tutorial Topics</w:t>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1A4C8E" w:rsidRPr="006F3B2D">
        <w:rPr>
          <w:rFonts w:ascii="Arial" w:hAnsi="Arial" w:cs="Arial"/>
          <w:color w:val="1F3864" w:themeColor="accent1" w:themeShade="80"/>
        </w:rPr>
        <w:t>2</w:t>
      </w:r>
      <w:r w:rsidR="005D6DE6">
        <w:rPr>
          <w:rFonts w:ascii="Arial" w:hAnsi="Arial" w:cs="Arial"/>
          <w:color w:val="1F3864" w:themeColor="accent1" w:themeShade="80"/>
        </w:rPr>
        <w:t>7</w:t>
      </w:r>
    </w:p>
    <w:p w14:paraId="7CAB6F8B" w14:textId="366C2412" w:rsidR="00B458A5" w:rsidRPr="006F3B2D" w:rsidRDefault="00E15AE8" w:rsidP="00E15AE8">
      <w:pPr>
        <w:pStyle w:val="NormalWeb"/>
        <w:rPr>
          <w:rFonts w:ascii="Arial" w:hAnsi="Arial" w:cs="Arial"/>
          <w:color w:val="1F3864" w:themeColor="accent1" w:themeShade="80"/>
        </w:rPr>
      </w:pPr>
      <w:r w:rsidRPr="006F3B2D">
        <w:rPr>
          <w:rFonts w:ascii="Arial" w:hAnsi="Arial" w:cs="Arial"/>
          <w:color w:val="1F3864" w:themeColor="accent1" w:themeShade="80"/>
        </w:rPr>
        <w:t xml:space="preserve">Appendix </w:t>
      </w:r>
      <w:r w:rsidR="000B6F86" w:rsidRPr="006F3B2D">
        <w:rPr>
          <w:rFonts w:ascii="Arial" w:hAnsi="Arial" w:cs="Arial"/>
          <w:color w:val="1F3864" w:themeColor="accent1" w:themeShade="80"/>
        </w:rPr>
        <w:t>7</w:t>
      </w:r>
      <w:r w:rsidRPr="006F3B2D">
        <w:rPr>
          <w:rFonts w:ascii="Arial" w:hAnsi="Arial" w:cs="Arial"/>
          <w:color w:val="1F3864" w:themeColor="accent1" w:themeShade="80"/>
        </w:rPr>
        <w:t>:</w:t>
      </w:r>
      <w:r w:rsidR="001A4C8E" w:rsidRPr="006F3B2D">
        <w:rPr>
          <w:rFonts w:ascii="Arial" w:hAnsi="Arial" w:cs="Arial"/>
          <w:color w:val="1F3864" w:themeColor="accent1" w:themeShade="80"/>
        </w:rPr>
        <w:t xml:space="preserve"> Teaching according to </w:t>
      </w:r>
      <w:r w:rsidR="00972F63" w:rsidRPr="006F3B2D">
        <w:rPr>
          <w:rFonts w:ascii="Arial" w:hAnsi="Arial" w:cs="Arial"/>
          <w:color w:val="1F3864" w:themeColor="accent1" w:themeShade="80"/>
        </w:rPr>
        <w:t>L</w:t>
      </w:r>
      <w:r w:rsidR="001A4C8E" w:rsidRPr="006F3B2D">
        <w:rPr>
          <w:rFonts w:ascii="Arial" w:hAnsi="Arial" w:cs="Arial"/>
          <w:color w:val="1F3864" w:themeColor="accent1" w:themeShade="80"/>
        </w:rPr>
        <w:t>earning Needs</w:t>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1A4C8E" w:rsidRPr="006F3B2D">
        <w:rPr>
          <w:rFonts w:ascii="Arial" w:hAnsi="Arial" w:cs="Arial"/>
          <w:color w:val="1F3864" w:themeColor="accent1" w:themeShade="80"/>
        </w:rPr>
        <w:t>2</w:t>
      </w:r>
      <w:r w:rsidR="005D6DE6">
        <w:rPr>
          <w:rFonts w:ascii="Arial" w:hAnsi="Arial" w:cs="Arial"/>
          <w:color w:val="1F3864" w:themeColor="accent1" w:themeShade="80"/>
        </w:rPr>
        <w:t>8</w:t>
      </w:r>
    </w:p>
    <w:p w14:paraId="603FD8D1" w14:textId="6CCA6F91" w:rsidR="00E15AE8" w:rsidRPr="006F3B2D" w:rsidRDefault="00B458A5" w:rsidP="00E15AE8">
      <w:pPr>
        <w:pStyle w:val="NormalWeb"/>
        <w:rPr>
          <w:rFonts w:ascii="Arial" w:hAnsi="Arial" w:cs="Arial"/>
          <w:color w:val="1F3864" w:themeColor="accent1" w:themeShade="80"/>
        </w:rPr>
      </w:pPr>
      <w:r w:rsidRPr="006F3B2D">
        <w:rPr>
          <w:rFonts w:ascii="Arial" w:hAnsi="Arial" w:cs="Arial"/>
          <w:color w:val="1F3864" w:themeColor="accent1" w:themeShade="80"/>
        </w:rPr>
        <w:t xml:space="preserve">Appendix </w:t>
      </w:r>
      <w:r w:rsidR="000B6F86" w:rsidRPr="006F3B2D">
        <w:rPr>
          <w:rFonts w:ascii="Arial" w:hAnsi="Arial" w:cs="Arial"/>
          <w:color w:val="1F3864" w:themeColor="accent1" w:themeShade="80"/>
        </w:rPr>
        <w:t>8</w:t>
      </w:r>
      <w:r w:rsidRPr="006F3B2D">
        <w:rPr>
          <w:rFonts w:ascii="Arial" w:hAnsi="Arial" w:cs="Arial"/>
          <w:color w:val="1F3864" w:themeColor="accent1" w:themeShade="80"/>
        </w:rPr>
        <w:t>: End of Post Feedback</w:t>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1A4C8E" w:rsidRPr="006F3B2D">
        <w:rPr>
          <w:rFonts w:ascii="Arial" w:hAnsi="Arial" w:cs="Arial"/>
          <w:color w:val="1F3864" w:themeColor="accent1" w:themeShade="80"/>
        </w:rPr>
        <w:t>2</w:t>
      </w:r>
      <w:r w:rsidR="005D6DE6">
        <w:rPr>
          <w:rFonts w:ascii="Arial" w:hAnsi="Arial" w:cs="Arial"/>
          <w:color w:val="1F3864" w:themeColor="accent1" w:themeShade="80"/>
        </w:rPr>
        <w:t>9</w:t>
      </w:r>
    </w:p>
    <w:p w14:paraId="43B865A7" w14:textId="175B16F2" w:rsidR="00B458A5" w:rsidRPr="006F3B2D" w:rsidRDefault="00B458A5" w:rsidP="00E15AE8">
      <w:pPr>
        <w:pStyle w:val="NormalWeb"/>
        <w:rPr>
          <w:rFonts w:ascii="Arial" w:hAnsi="Arial" w:cs="Arial"/>
          <w:color w:val="1F3864" w:themeColor="accent1" w:themeShade="80"/>
        </w:rPr>
      </w:pPr>
      <w:r w:rsidRPr="006F3B2D">
        <w:rPr>
          <w:rFonts w:ascii="Arial" w:hAnsi="Arial" w:cs="Arial"/>
          <w:color w:val="1F3864" w:themeColor="accent1" w:themeShade="80"/>
        </w:rPr>
        <w:t xml:space="preserve">Appendix </w:t>
      </w:r>
      <w:r w:rsidR="000B6F86" w:rsidRPr="006F3B2D">
        <w:rPr>
          <w:rFonts w:ascii="Arial" w:hAnsi="Arial" w:cs="Arial"/>
          <w:color w:val="1F3864" w:themeColor="accent1" w:themeShade="80"/>
        </w:rPr>
        <w:t>9</w:t>
      </w:r>
      <w:r w:rsidRPr="006F3B2D">
        <w:rPr>
          <w:rFonts w:ascii="Arial" w:hAnsi="Arial" w:cs="Arial"/>
          <w:color w:val="1F3864" w:themeColor="accent1" w:themeShade="80"/>
        </w:rPr>
        <w:t>: Practice Managers’ FY2 Checklist</w:t>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1A4C8E" w:rsidRPr="006F3B2D">
        <w:rPr>
          <w:rFonts w:ascii="Arial" w:hAnsi="Arial" w:cs="Arial"/>
          <w:color w:val="1F3864" w:themeColor="accent1" w:themeShade="80"/>
        </w:rPr>
        <w:t>2</w:t>
      </w:r>
      <w:r w:rsidR="005D6DE6">
        <w:rPr>
          <w:rFonts w:ascii="Arial" w:hAnsi="Arial" w:cs="Arial"/>
          <w:color w:val="1F3864" w:themeColor="accent1" w:themeShade="80"/>
        </w:rPr>
        <w:t>9</w:t>
      </w:r>
    </w:p>
    <w:p w14:paraId="51C046F3" w14:textId="5A8EC76C" w:rsidR="00F96A36" w:rsidRDefault="00B458A5" w:rsidP="00E15AE8">
      <w:pPr>
        <w:pStyle w:val="NormalWeb"/>
        <w:rPr>
          <w:rFonts w:ascii="Arial" w:hAnsi="Arial" w:cs="Arial"/>
          <w:color w:val="1F3864" w:themeColor="accent1" w:themeShade="80"/>
        </w:rPr>
      </w:pPr>
      <w:r w:rsidRPr="006F3B2D">
        <w:rPr>
          <w:rFonts w:ascii="Arial" w:hAnsi="Arial" w:cs="Arial"/>
          <w:color w:val="1F3864" w:themeColor="accent1" w:themeShade="80"/>
        </w:rPr>
        <w:t xml:space="preserve">Appendix </w:t>
      </w:r>
      <w:r w:rsidR="000B6F86" w:rsidRPr="006F3B2D">
        <w:rPr>
          <w:rFonts w:ascii="Arial" w:hAnsi="Arial" w:cs="Arial"/>
          <w:color w:val="1F3864" w:themeColor="accent1" w:themeShade="80"/>
        </w:rPr>
        <w:t>10</w:t>
      </w:r>
      <w:r w:rsidRPr="006F3B2D">
        <w:rPr>
          <w:rFonts w:ascii="Arial" w:hAnsi="Arial" w:cs="Arial"/>
          <w:color w:val="1F3864" w:themeColor="accent1" w:themeShade="80"/>
        </w:rPr>
        <w:t>: Split Posts –</w:t>
      </w:r>
      <w:r w:rsidR="00972F63" w:rsidRPr="006F3B2D">
        <w:rPr>
          <w:rFonts w:ascii="Arial" w:hAnsi="Arial" w:cs="Arial"/>
          <w:color w:val="1F3864" w:themeColor="accent1" w:themeShade="80"/>
        </w:rPr>
        <w:t xml:space="preserve">for </w:t>
      </w:r>
      <w:r w:rsidRPr="006F3B2D">
        <w:rPr>
          <w:rFonts w:ascii="Arial" w:hAnsi="Arial" w:cs="Arial"/>
          <w:color w:val="1F3864" w:themeColor="accent1" w:themeShade="80"/>
        </w:rPr>
        <w:t>Wessex Deanery</w:t>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CA06B3">
        <w:rPr>
          <w:rFonts w:ascii="Arial" w:hAnsi="Arial" w:cs="Arial"/>
          <w:color w:val="1F3864" w:themeColor="accent1" w:themeShade="80"/>
        </w:rPr>
        <w:tab/>
      </w:r>
      <w:r w:rsidR="005D6DE6">
        <w:rPr>
          <w:rFonts w:ascii="Arial" w:hAnsi="Arial" w:cs="Arial"/>
          <w:color w:val="1F3864" w:themeColor="accent1" w:themeShade="80"/>
        </w:rPr>
        <w:t>32</w:t>
      </w:r>
    </w:p>
    <w:p w14:paraId="32854D8E" w14:textId="4BD60916" w:rsidR="00F96A36" w:rsidRDefault="00F96A36" w:rsidP="00E15AE8">
      <w:pPr>
        <w:pStyle w:val="NormalWeb"/>
        <w:rPr>
          <w:rFonts w:ascii="Arial" w:hAnsi="Arial" w:cs="Arial"/>
          <w:color w:val="1F3864" w:themeColor="accent1" w:themeShade="80"/>
        </w:rPr>
      </w:pPr>
      <w:r>
        <w:rPr>
          <w:rFonts w:ascii="Arial" w:hAnsi="Arial" w:cs="Arial"/>
          <w:color w:val="1F3864" w:themeColor="accent1" w:themeShade="80"/>
        </w:rPr>
        <w:t>Appendix 11: Template Invoice</w:t>
      </w:r>
      <w:r w:rsidR="00FE5E54">
        <w:rPr>
          <w:rFonts w:ascii="Arial" w:hAnsi="Arial" w:cs="Arial"/>
          <w:color w:val="1F3864" w:themeColor="accent1" w:themeShade="80"/>
        </w:rPr>
        <w:t>s</w:t>
      </w:r>
      <w:r>
        <w:rPr>
          <w:rFonts w:ascii="Arial" w:hAnsi="Arial" w:cs="Arial"/>
          <w:color w:val="1F3864" w:themeColor="accent1" w:themeShade="80"/>
        </w:rPr>
        <w:t xml:space="preserve"> for Supervisor Payment</w:t>
      </w:r>
      <w:r w:rsidR="00FE5E54">
        <w:rPr>
          <w:rFonts w:ascii="Arial" w:hAnsi="Arial" w:cs="Arial"/>
          <w:color w:val="1F3864" w:themeColor="accent1" w:themeShade="80"/>
        </w:rPr>
        <w:tab/>
      </w:r>
      <w:r>
        <w:rPr>
          <w:rFonts w:ascii="Arial" w:hAnsi="Arial" w:cs="Arial"/>
          <w:color w:val="1F3864" w:themeColor="accent1" w:themeShade="80"/>
        </w:rPr>
        <w:tab/>
      </w:r>
      <w:r>
        <w:rPr>
          <w:rFonts w:ascii="Arial" w:hAnsi="Arial" w:cs="Arial"/>
          <w:color w:val="1F3864" w:themeColor="accent1" w:themeShade="80"/>
        </w:rPr>
        <w:tab/>
      </w:r>
      <w:r>
        <w:rPr>
          <w:rFonts w:ascii="Arial" w:hAnsi="Arial" w:cs="Arial"/>
          <w:color w:val="1F3864" w:themeColor="accent1" w:themeShade="80"/>
        </w:rPr>
        <w:tab/>
        <w:t>33</w:t>
      </w:r>
    </w:p>
    <w:p w14:paraId="422AE8E8" w14:textId="5E0A8AE7" w:rsidR="00E74D8D" w:rsidRPr="00E65BAE" w:rsidRDefault="00E74D8D" w:rsidP="00E74D8D">
      <w:pPr>
        <w:shd w:val="clear" w:color="auto" w:fill="FFFFFF"/>
        <w:spacing w:after="150" w:line="540" w:lineRule="atLeast"/>
        <w:textAlignment w:val="baseline"/>
        <w:outlineLvl w:val="1"/>
        <w:rPr>
          <w:rFonts w:ascii="Arial" w:eastAsia="Times New Roman" w:hAnsi="Arial" w:cs="Arial"/>
          <w:b/>
          <w:bCs/>
          <w:color w:val="1F3864" w:themeColor="accent1" w:themeShade="80"/>
          <w:sz w:val="36"/>
          <w:szCs w:val="36"/>
          <w:lang w:eastAsia="en-GB"/>
        </w:rPr>
      </w:pPr>
      <w:r w:rsidRPr="00E65BAE">
        <w:rPr>
          <w:rFonts w:ascii="Arial" w:eastAsia="Times New Roman" w:hAnsi="Arial" w:cs="Arial"/>
          <w:b/>
          <w:bCs/>
          <w:color w:val="1F3864" w:themeColor="accent1" w:themeShade="80"/>
          <w:sz w:val="36"/>
          <w:szCs w:val="36"/>
          <w:lang w:eastAsia="en-GB"/>
        </w:rPr>
        <w:lastRenderedPageBreak/>
        <w:t>Introduction</w:t>
      </w:r>
      <w:bookmarkStart w:id="0" w:name="Introduction"/>
      <w:bookmarkEnd w:id="0"/>
      <w:r w:rsidRPr="00E65BAE">
        <w:rPr>
          <w:rFonts w:ascii="Arial" w:eastAsia="Times New Roman" w:hAnsi="Arial" w:cs="Arial"/>
          <w:b/>
          <w:bCs/>
          <w:color w:val="1F3864" w:themeColor="accent1" w:themeShade="80"/>
          <w:sz w:val="36"/>
          <w:szCs w:val="36"/>
          <w:lang w:eastAsia="en-GB"/>
        </w:rPr>
        <w:t> </w:t>
      </w:r>
    </w:p>
    <w:p w14:paraId="37EA707D" w14:textId="14578E78" w:rsidR="005B6250" w:rsidRPr="00E65BAE" w:rsidRDefault="00E74D8D" w:rsidP="005B6250">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This Guide to Foundation Programme Supervision in General Practice is intended to be exactly that. Every practice is different and will offer different learning opportunities for their </w:t>
      </w:r>
      <w:r w:rsidR="001F16F2">
        <w:rPr>
          <w:rFonts w:ascii="Arial" w:hAnsi="Arial" w:cs="Arial"/>
          <w:color w:val="1F3864" w:themeColor="accent1" w:themeShade="80"/>
          <w:sz w:val="22"/>
          <w:szCs w:val="22"/>
        </w:rPr>
        <w:t>f</w:t>
      </w:r>
      <w:r w:rsidRPr="00E65BAE">
        <w:rPr>
          <w:rFonts w:ascii="Arial" w:hAnsi="Arial" w:cs="Arial"/>
          <w:color w:val="1F3864" w:themeColor="accent1" w:themeShade="80"/>
          <w:sz w:val="22"/>
          <w:szCs w:val="22"/>
        </w:rPr>
        <w:t xml:space="preserve">oundation </w:t>
      </w:r>
      <w:r w:rsidR="001F16F2">
        <w:rPr>
          <w:rFonts w:ascii="Arial" w:hAnsi="Arial" w:cs="Arial"/>
          <w:color w:val="1F3864" w:themeColor="accent1" w:themeShade="80"/>
          <w:sz w:val="22"/>
          <w:szCs w:val="22"/>
        </w:rPr>
        <w:t>d</w:t>
      </w:r>
      <w:r w:rsidRPr="00E65BAE">
        <w:rPr>
          <w:rFonts w:ascii="Arial" w:hAnsi="Arial" w:cs="Arial"/>
          <w:color w:val="1F3864" w:themeColor="accent1" w:themeShade="80"/>
          <w:sz w:val="22"/>
          <w:szCs w:val="22"/>
        </w:rPr>
        <w:t>octor. This guide is not intended to be either definitive or prescriptive but a framework that you can build on and adapt to suit your circumstances.</w:t>
      </w:r>
      <w:r w:rsidR="005B6250" w:rsidRPr="00E65BAE">
        <w:rPr>
          <w:rFonts w:ascii="Arial" w:hAnsi="Arial" w:cs="Arial"/>
          <w:color w:val="1F3864" w:themeColor="accent1" w:themeShade="80"/>
          <w:sz w:val="22"/>
          <w:szCs w:val="22"/>
        </w:rPr>
        <w:t xml:space="preserve"> </w:t>
      </w:r>
    </w:p>
    <w:p w14:paraId="434EC184" w14:textId="5DD8C5F4" w:rsidR="00E74D8D" w:rsidRPr="00E65BAE" w:rsidRDefault="00E74D8D" w:rsidP="00E74D8D">
      <w:pPr>
        <w:shd w:val="clear" w:color="auto" w:fill="FFFFFF"/>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The </w:t>
      </w:r>
      <w:r w:rsidR="001F16F2">
        <w:rPr>
          <w:rFonts w:ascii="Arial" w:eastAsia="Times New Roman" w:hAnsi="Arial" w:cs="Arial"/>
          <w:color w:val="1F3864" w:themeColor="accent1" w:themeShade="80"/>
          <w:sz w:val="22"/>
          <w:szCs w:val="22"/>
          <w:lang w:eastAsia="en-GB"/>
        </w:rPr>
        <w:t>p</w:t>
      </w:r>
      <w:r w:rsidRPr="00E65BAE">
        <w:rPr>
          <w:rFonts w:ascii="Arial" w:eastAsia="Times New Roman" w:hAnsi="Arial" w:cs="Arial"/>
          <w:color w:val="1F3864" w:themeColor="accent1" w:themeShade="80"/>
          <w:sz w:val="22"/>
          <w:szCs w:val="22"/>
          <w:lang w:eastAsia="en-GB"/>
        </w:rPr>
        <w:t>rogramme is designed to train foundation doctors over a broad range of clinical scenarios and professional skills</w:t>
      </w:r>
      <w:r w:rsidR="00647822">
        <w:rPr>
          <w:rFonts w:ascii="Arial" w:eastAsia="Times New Roman" w:hAnsi="Arial" w:cs="Arial"/>
          <w:color w:val="1F3864" w:themeColor="accent1" w:themeShade="80"/>
          <w:sz w:val="22"/>
          <w:szCs w:val="22"/>
          <w:lang w:eastAsia="en-GB"/>
        </w:rPr>
        <w:t>:</w:t>
      </w:r>
    </w:p>
    <w:p w14:paraId="48AECC66" w14:textId="77777777" w:rsidR="00E74D8D" w:rsidRPr="00E65BAE" w:rsidRDefault="00E74D8D" w:rsidP="00E74D8D">
      <w:pPr>
        <w:numPr>
          <w:ilvl w:val="0"/>
          <w:numId w:val="1"/>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 programme is trainee led </w:t>
      </w:r>
    </w:p>
    <w:p w14:paraId="74E432C1" w14:textId="77777777" w:rsidR="00E74D8D" w:rsidRPr="00E65BAE" w:rsidRDefault="00E74D8D" w:rsidP="00E74D8D">
      <w:pPr>
        <w:numPr>
          <w:ilvl w:val="0"/>
          <w:numId w:val="1"/>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Experience of the primary-secondary interface is important</w:t>
      </w:r>
    </w:p>
    <w:p w14:paraId="717BFDD0" w14:textId="77777777" w:rsidR="00E74D8D" w:rsidRPr="00E65BAE" w:rsidRDefault="00E74D8D" w:rsidP="00E74D8D">
      <w:pPr>
        <w:numPr>
          <w:ilvl w:val="0"/>
          <w:numId w:val="1"/>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There is a programme of assessment which the trainee organises</w:t>
      </w:r>
    </w:p>
    <w:p w14:paraId="3CC4FD63" w14:textId="3F08D5FA" w:rsidR="00E74D8D" w:rsidRPr="00E65BAE" w:rsidRDefault="00E74D8D" w:rsidP="00E74D8D">
      <w:pPr>
        <w:numPr>
          <w:ilvl w:val="0"/>
          <w:numId w:val="1"/>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The trainee engages in </w:t>
      </w:r>
      <w:r w:rsidR="001F16F2">
        <w:rPr>
          <w:rFonts w:ascii="Arial" w:eastAsia="Times New Roman" w:hAnsi="Arial" w:cs="Arial"/>
          <w:color w:val="1F3864" w:themeColor="accent1" w:themeShade="80"/>
          <w:sz w:val="22"/>
          <w:szCs w:val="22"/>
          <w:lang w:eastAsia="en-GB"/>
        </w:rPr>
        <w:t>c</w:t>
      </w:r>
      <w:r w:rsidRPr="00E65BAE">
        <w:rPr>
          <w:rFonts w:ascii="Arial" w:eastAsia="Times New Roman" w:hAnsi="Arial" w:cs="Arial"/>
          <w:color w:val="1F3864" w:themeColor="accent1" w:themeShade="80"/>
          <w:sz w:val="22"/>
          <w:szCs w:val="22"/>
          <w:lang w:eastAsia="en-GB"/>
        </w:rPr>
        <w:t xml:space="preserve">ontinuing </w:t>
      </w:r>
      <w:r w:rsidR="001F16F2">
        <w:rPr>
          <w:rFonts w:ascii="Arial" w:eastAsia="Times New Roman" w:hAnsi="Arial" w:cs="Arial"/>
          <w:color w:val="1F3864" w:themeColor="accent1" w:themeShade="80"/>
          <w:sz w:val="22"/>
          <w:szCs w:val="22"/>
          <w:lang w:eastAsia="en-GB"/>
        </w:rPr>
        <w:t>p</w:t>
      </w:r>
      <w:r w:rsidRPr="00E65BAE">
        <w:rPr>
          <w:rFonts w:ascii="Arial" w:eastAsia="Times New Roman" w:hAnsi="Arial" w:cs="Arial"/>
          <w:color w:val="1F3864" w:themeColor="accent1" w:themeShade="80"/>
          <w:sz w:val="22"/>
          <w:szCs w:val="22"/>
          <w:lang w:eastAsia="en-GB"/>
        </w:rPr>
        <w:t xml:space="preserve">rofessional </w:t>
      </w:r>
      <w:r w:rsidR="001F16F2">
        <w:rPr>
          <w:rFonts w:ascii="Arial" w:eastAsia="Times New Roman" w:hAnsi="Arial" w:cs="Arial"/>
          <w:color w:val="1F3864" w:themeColor="accent1" w:themeShade="80"/>
          <w:sz w:val="22"/>
          <w:szCs w:val="22"/>
          <w:lang w:eastAsia="en-GB"/>
        </w:rPr>
        <w:t>d</w:t>
      </w:r>
      <w:r w:rsidRPr="00E65BAE">
        <w:rPr>
          <w:rFonts w:ascii="Arial" w:eastAsia="Times New Roman" w:hAnsi="Arial" w:cs="Arial"/>
          <w:color w:val="1F3864" w:themeColor="accent1" w:themeShade="80"/>
          <w:sz w:val="22"/>
          <w:szCs w:val="22"/>
          <w:lang w:eastAsia="en-GB"/>
        </w:rPr>
        <w:t>evelopment (CPD) and becomes familiar with the process of life-long learning in their professional life</w:t>
      </w:r>
    </w:p>
    <w:p w14:paraId="6C399D4C" w14:textId="6CE97F88" w:rsidR="00E74D8D" w:rsidRPr="00E65BAE" w:rsidRDefault="00E74D8D" w:rsidP="00E74D8D">
      <w:pPr>
        <w:numPr>
          <w:ilvl w:val="0"/>
          <w:numId w:val="1"/>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The programme is organised by the Foundation School, and a network of </w:t>
      </w:r>
      <w:r w:rsidR="001F16F2">
        <w:rPr>
          <w:rFonts w:ascii="Arial" w:eastAsia="Times New Roman" w:hAnsi="Arial" w:cs="Arial"/>
          <w:color w:val="1F3864" w:themeColor="accent1" w:themeShade="80"/>
          <w:sz w:val="22"/>
          <w:szCs w:val="22"/>
          <w:lang w:eastAsia="en-GB"/>
        </w:rPr>
        <w:t>e</w:t>
      </w:r>
      <w:r w:rsidRPr="00E65BAE">
        <w:rPr>
          <w:rFonts w:ascii="Arial" w:eastAsia="Times New Roman" w:hAnsi="Arial" w:cs="Arial"/>
          <w:color w:val="1F3864" w:themeColor="accent1" w:themeShade="80"/>
          <w:sz w:val="22"/>
          <w:szCs w:val="22"/>
          <w:lang w:eastAsia="en-GB"/>
        </w:rPr>
        <w:t xml:space="preserve">ducational and </w:t>
      </w:r>
      <w:r w:rsidR="001F16F2">
        <w:rPr>
          <w:rFonts w:ascii="Arial" w:eastAsia="Times New Roman" w:hAnsi="Arial" w:cs="Arial"/>
          <w:color w:val="1F3864" w:themeColor="accent1" w:themeShade="80"/>
          <w:sz w:val="22"/>
          <w:szCs w:val="22"/>
          <w:lang w:eastAsia="en-GB"/>
        </w:rPr>
        <w:t>c</w:t>
      </w:r>
      <w:r w:rsidRPr="00E65BAE">
        <w:rPr>
          <w:rFonts w:ascii="Arial" w:eastAsia="Times New Roman" w:hAnsi="Arial" w:cs="Arial"/>
          <w:color w:val="1F3864" w:themeColor="accent1" w:themeShade="80"/>
          <w:sz w:val="22"/>
          <w:szCs w:val="22"/>
          <w:lang w:eastAsia="en-GB"/>
        </w:rPr>
        <w:t xml:space="preserve">linical </w:t>
      </w:r>
      <w:r w:rsidR="001F16F2">
        <w:rPr>
          <w:rFonts w:ascii="Arial" w:eastAsia="Times New Roman" w:hAnsi="Arial" w:cs="Arial"/>
          <w:color w:val="1F3864" w:themeColor="accent1" w:themeShade="80"/>
          <w:sz w:val="22"/>
          <w:szCs w:val="22"/>
          <w:lang w:eastAsia="en-GB"/>
        </w:rPr>
        <w:t>s</w:t>
      </w:r>
      <w:r w:rsidRPr="00E65BAE">
        <w:rPr>
          <w:rFonts w:ascii="Arial" w:eastAsia="Times New Roman" w:hAnsi="Arial" w:cs="Arial"/>
          <w:color w:val="1F3864" w:themeColor="accent1" w:themeShade="80"/>
          <w:sz w:val="22"/>
          <w:szCs w:val="22"/>
          <w:lang w:eastAsia="en-GB"/>
        </w:rPr>
        <w:t>upervisors support the trainees’ activities and under-pin the Foundation Programme philosophy</w:t>
      </w:r>
    </w:p>
    <w:p w14:paraId="795460BF" w14:textId="24854359" w:rsidR="00E74D8D" w:rsidRPr="00E65BAE" w:rsidRDefault="00E74D8D" w:rsidP="00E74D8D">
      <w:pPr>
        <w:numPr>
          <w:ilvl w:val="0"/>
          <w:numId w:val="1"/>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Supervisors and trainees are trained in the use of the assessment tools and the Foundation Programme activities</w:t>
      </w:r>
    </w:p>
    <w:p w14:paraId="277563A8" w14:textId="77777777" w:rsidR="00174D05" w:rsidRPr="00E65BAE" w:rsidRDefault="00174D05" w:rsidP="00174D05">
      <w:pPr>
        <w:shd w:val="clear" w:color="auto" w:fill="FFFFFF"/>
        <w:textAlignment w:val="baseline"/>
        <w:rPr>
          <w:rFonts w:ascii="Arial" w:eastAsia="Times New Roman" w:hAnsi="Arial" w:cs="Arial"/>
          <w:color w:val="1F3864" w:themeColor="accent1" w:themeShade="80"/>
          <w:sz w:val="22"/>
          <w:szCs w:val="22"/>
          <w:lang w:eastAsia="en-GB"/>
        </w:rPr>
      </w:pPr>
    </w:p>
    <w:p w14:paraId="35106E35" w14:textId="4067F189" w:rsidR="00E74D8D" w:rsidRPr="00E65BAE" w:rsidRDefault="00E74D8D" w:rsidP="00E74D8D">
      <w:pPr>
        <w:shd w:val="clear" w:color="auto" w:fill="FFFFFF"/>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Experience in general practice has been considered a training ideal for all doctors for many years. Now, 55% of all newly registered doctors have the opportunity to experience a 4-month placement in general practice.</w:t>
      </w:r>
    </w:p>
    <w:p w14:paraId="4E55C576" w14:textId="43B81A2D" w:rsidR="005E0EDA" w:rsidRPr="00E65BAE" w:rsidRDefault="005E0EDA" w:rsidP="005E0EDA">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 Foundation Programme website (</w:t>
      </w:r>
      <w:hyperlink r:id="rId8" w:history="1">
        <w:r w:rsidR="00EE558A" w:rsidRPr="00E65BAE">
          <w:rPr>
            <w:rStyle w:val="Hyperlink"/>
            <w:rFonts w:ascii="Arial" w:eastAsia="Times New Roman" w:hAnsi="Arial" w:cs="Arial"/>
            <w:color w:val="1F3864" w:themeColor="accent1" w:themeShade="80"/>
            <w:sz w:val="22"/>
            <w:szCs w:val="22"/>
            <w:lang w:eastAsia="en-GB"/>
          </w:rPr>
          <w:t>www.foundationprogramme.nhs.uk</w:t>
        </w:r>
      </w:hyperlink>
      <w:r w:rsidRPr="00E65BAE">
        <w:rPr>
          <w:rFonts w:ascii="Arial" w:eastAsia="Times New Roman" w:hAnsi="Arial" w:cs="Arial"/>
          <w:color w:val="1F3864" w:themeColor="accent1" w:themeShade="80"/>
          <w:sz w:val="22"/>
          <w:szCs w:val="22"/>
          <w:lang w:eastAsia="en-GB"/>
        </w:rPr>
        <w:t>)</w:t>
      </w:r>
      <w:r w:rsidR="00EE558A" w:rsidRPr="00E65BAE">
        <w:rPr>
          <w:rFonts w:ascii="Arial" w:eastAsia="Times New Roman" w:hAnsi="Arial" w:cs="Arial"/>
          <w:color w:val="1F3864" w:themeColor="accent1" w:themeShade="80"/>
          <w:sz w:val="22"/>
          <w:szCs w:val="22"/>
          <w:lang w:eastAsia="en-GB"/>
        </w:rPr>
        <w:t xml:space="preserve"> </w:t>
      </w:r>
      <w:r w:rsidRPr="00E65BAE">
        <w:rPr>
          <w:rFonts w:ascii="Arial" w:eastAsia="Times New Roman" w:hAnsi="Arial" w:cs="Arial"/>
          <w:color w:val="1F3864" w:themeColor="accent1" w:themeShade="80"/>
          <w:sz w:val="22"/>
          <w:szCs w:val="22"/>
          <w:lang w:eastAsia="en-GB"/>
        </w:rPr>
        <w:t xml:space="preserve">provides a wealth of information about foundation training and what trainees should expect throughout their training. There is information about recruitment, assessments, learning portfolios and resources to help trainees with the future career choices. </w:t>
      </w:r>
    </w:p>
    <w:p w14:paraId="4B850D7E" w14:textId="77777777" w:rsidR="005E0EDA" w:rsidRPr="00E65BAE" w:rsidRDefault="005E0EDA" w:rsidP="005E0EDA">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The Health Education England Foundation e-portfolio is available on https://horus.hee.nhs.uk/login. Local Trusts will arrange log-in details for trainees and their supervisors. </w:t>
      </w:r>
    </w:p>
    <w:tbl>
      <w:tblPr>
        <w:tblStyle w:val="TableGrid"/>
        <w:tblW w:w="0" w:type="auto"/>
        <w:tblLook w:val="04A0" w:firstRow="1" w:lastRow="0" w:firstColumn="1" w:lastColumn="0" w:noHBand="0" w:noVBand="1"/>
      </w:tblPr>
      <w:tblGrid>
        <w:gridCol w:w="9010"/>
      </w:tblGrid>
      <w:tr w:rsidR="00EE558A" w:rsidRPr="00E65BAE" w14:paraId="698841BE" w14:textId="77777777" w:rsidTr="005E0EDA">
        <w:tc>
          <w:tcPr>
            <w:tcW w:w="9010" w:type="dxa"/>
          </w:tcPr>
          <w:p w14:paraId="5B5F13D2" w14:textId="1A217B76" w:rsidR="005E0EDA" w:rsidRPr="00E65BAE" w:rsidRDefault="005E0EDA" w:rsidP="005E0EDA">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For the purpose of this guide the terms </w:t>
            </w:r>
            <w:r w:rsidRPr="00E65BAE">
              <w:rPr>
                <w:rFonts w:ascii="Arial" w:hAnsi="Arial" w:cs="Arial"/>
                <w:b/>
                <w:bCs/>
                <w:color w:val="1F3864" w:themeColor="accent1" w:themeShade="80"/>
                <w:sz w:val="22"/>
                <w:szCs w:val="22"/>
              </w:rPr>
              <w:t xml:space="preserve">‘trainer’ </w:t>
            </w:r>
            <w:r w:rsidRPr="00E65BAE">
              <w:rPr>
                <w:rFonts w:ascii="Arial" w:hAnsi="Arial" w:cs="Arial"/>
                <w:color w:val="1F3864" w:themeColor="accent1" w:themeShade="80"/>
                <w:sz w:val="22"/>
                <w:szCs w:val="22"/>
              </w:rPr>
              <w:t>or ‘</w:t>
            </w:r>
            <w:r w:rsidRPr="00E65BAE">
              <w:rPr>
                <w:rFonts w:ascii="Arial" w:hAnsi="Arial" w:cs="Arial"/>
                <w:b/>
                <w:bCs/>
                <w:color w:val="1F3864" w:themeColor="accent1" w:themeShade="80"/>
                <w:sz w:val="22"/>
                <w:szCs w:val="22"/>
              </w:rPr>
              <w:t xml:space="preserve">GP </w:t>
            </w:r>
            <w:r w:rsidR="001F16F2">
              <w:rPr>
                <w:rFonts w:ascii="Arial" w:hAnsi="Arial" w:cs="Arial"/>
                <w:b/>
                <w:bCs/>
                <w:color w:val="1F3864" w:themeColor="accent1" w:themeShade="80"/>
                <w:sz w:val="22"/>
                <w:szCs w:val="22"/>
              </w:rPr>
              <w:t>s</w:t>
            </w:r>
            <w:r w:rsidRPr="00E65BAE">
              <w:rPr>
                <w:rFonts w:ascii="Arial" w:hAnsi="Arial" w:cs="Arial"/>
                <w:b/>
                <w:bCs/>
                <w:color w:val="1F3864" w:themeColor="accent1" w:themeShade="80"/>
                <w:sz w:val="22"/>
                <w:szCs w:val="22"/>
              </w:rPr>
              <w:t>upervisor’</w:t>
            </w:r>
            <w:r w:rsidRPr="00E65BAE">
              <w:rPr>
                <w:rFonts w:ascii="Arial" w:hAnsi="Arial" w:cs="Arial"/>
                <w:color w:val="1F3864" w:themeColor="accent1" w:themeShade="80"/>
                <w:sz w:val="22"/>
                <w:szCs w:val="22"/>
              </w:rPr>
              <w:t xml:space="preserve"> or </w:t>
            </w:r>
            <w:r w:rsidRPr="00987468">
              <w:rPr>
                <w:rFonts w:ascii="Arial" w:hAnsi="Arial" w:cs="Arial"/>
                <w:b/>
                <w:bCs/>
                <w:color w:val="1F3864" w:themeColor="accent1" w:themeShade="80"/>
                <w:sz w:val="22"/>
                <w:szCs w:val="22"/>
              </w:rPr>
              <w:t>‘</w:t>
            </w:r>
            <w:r w:rsidR="001F16F2" w:rsidRPr="00987468">
              <w:rPr>
                <w:rFonts w:ascii="Arial" w:hAnsi="Arial" w:cs="Arial"/>
                <w:b/>
                <w:bCs/>
                <w:color w:val="1F3864" w:themeColor="accent1" w:themeShade="80"/>
                <w:sz w:val="22"/>
                <w:szCs w:val="22"/>
              </w:rPr>
              <w:t>c</w:t>
            </w:r>
            <w:r w:rsidRPr="00987468">
              <w:rPr>
                <w:rFonts w:ascii="Arial" w:hAnsi="Arial" w:cs="Arial"/>
                <w:b/>
                <w:bCs/>
                <w:color w:val="1F3864" w:themeColor="accent1" w:themeShade="80"/>
                <w:sz w:val="22"/>
                <w:szCs w:val="22"/>
              </w:rPr>
              <w:t>linical</w:t>
            </w:r>
            <w:r w:rsidRPr="00E65BAE">
              <w:rPr>
                <w:rFonts w:ascii="Arial" w:hAnsi="Arial" w:cs="Arial"/>
                <w:b/>
                <w:bCs/>
                <w:color w:val="1F3864" w:themeColor="accent1" w:themeShade="80"/>
                <w:sz w:val="22"/>
                <w:szCs w:val="22"/>
              </w:rPr>
              <w:t xml:space="preserve"> </w:t>
            </w:r>
            <w:r w:rsidR="001F16F2">
              <w:rPr>
                <w:rFonts w:ascii="Arial" w:hAnsi="Arial" w:cs="Arial"/>
                <w:b/>
                <w:bCs/>
                <w:color w:val="1F3864" w:themeColor="accent1" w:themeShade="80"/>
                <w:sz w:val="22"/>
                <w:szCs w:val="22"/>
              </w:rPr>
              <w:t>s</w:t>
            </w:r>
            <w:r w:rsidRPr="00E65BAE">
              <w:rPr>
                <w:rFonts w:ascii="Arial" w:hAnsi="Arial" w:cs="Arial"/>
                <w:b/>
                <w:bCs/>
                <w:color w:val="1F3864" w:themeColor="accent1" w:themeShade="80"/>
                <w:sz w:val="22"/>
                <w:szCs w:val="22"/>
              </w:rPr>
              <w:t>upervisor’</w:t>
            </w:r>
            <w:r w:rsidRPr="00E65BAE">
              <w:rPr>
                <w:rFonts w:ascii="Arial" w:hAnsi="Arial" w:cs="Arial"/>
                <w:color w:val="1F3864" w:themeColor="accent1" w:themeShade="80"/>
                <w:sz w:val="22"/>
                <w:szCs w:val="22"/>
              </w:rPr>
              <w:t xml:space="preserve"> refers to the person nominated by the practice to have responsibility for the Foundation Programme doctor who is learning in </w:t>
            </w:r>
            <w:r w:rsidR="001F16F2">
              <w:rPr>
                <w:rFonts w:ascii="Arial" w:hAnsi="Arial" w:cs="Arial"/>
                <w:color w:val="1F3864" w:themeColor="accent1" w:themeShade="80"/>
                <w:sz w:val="22"/>
                <w:szCs w:val="22"/>
              </w:rPr>
              <w:t>g</w:t>
            </w:r>
            <w:r w:rsidRPr="00E65BAE">
              <w:rPr>
                <w:rFonts w:ascii="Arial" w:hAnsi="Arial" w:cs="Arial"/>
                <w:color w:val="1F3864" w:themeColor="accent1" w:themeShade="80"/>
                <w:sz w:val="22"/>
                <w:szCs w:val="22"/>
              </w:rPr>
              <w:t xml:space="preserve">eneral </w:t>
            </w:r>
            <w:r w:rsidR="001F16F2">
              <w:rPr>
                <w:rFonts w:ascii="Arial" w:hAnsi="Arial" w:cs="Arial"/>
                <w:color w:val="1F3864" w:themeColor="accent1" w:themeShade="80"/>
                <w:sz w:val="22"/>
                <w:szCs w:val="22"/>
              </w:rPr>
              <w:t>p</w:t>
            </w:r>
            <w:r w:rsidRPr="00E65BAE">
              <w:rPr>
                <w:rFonts w:ascii="Arial" w:hAnsi="Arial" w:cs="Arial"/>
                <w:color w:val="1F3864" w:themeColor="accent1" w:themeShade="80"/>
                <w:sz w:val="22"/>
                <w:szCs w:val="22"/>
              </w:rPr>
              <w:t>ractice.</w:t>
            </w:r>
          </w:p>
        </w:tc>
      </w:tr>
    </w:tbl>
    <w:p w14:paraId="6EA9F3B3" w14:textId="20399824" w:rsidR="005E0EDA" w:rsidRDefault="005E0EDA" w:rsidP="00E74D8D">
      <w:pPr>
        <w:shd w:val="clear" w:color="auto" w:fill="FFFFFF"/>
        <w:spacing w:after="135"/>
        <w:textAlignment w:val="baseline"/>
        <w:rPr>
          <w:rFonts w:ascii="Arial" w:eastAsia="Times New Roman" w:hAnsi="Arial" w:cs="Arial"/>
          <w:color w:val="1F3864" w:themeColor="accent1" w:themeShade="80"/>
          <w:sz w:val="22"/>
          <w:szCs w:val="22"/>
          <w:lang w:eastAsia="en-GB"/>
        </w:rPr>
      </w:pPr>
    </w:p>
    <w:p w14:paraId="5C8E665B" w14:textId="77777777" w:rsidR="003C28AC" w:rsidRPr="00E65BAE" w:rsidRDefault="003C28AC" w:rsidP="00E74D8D">
      <w:pPr>
        <w:shd w:val="clear" w:color="auto" w:fill="FFFFFF"/>
        <w:spacing w:after="135"/>
        <w:textAlignment w:val="baseline"/>
        <w:rPr>
          <w:rFonts w:ascii="Arial" w:eastAsia="Times New Roman" w:hAnsi="Arial" w:cs="Arial"/>
          <w:color w:val="1F3864" w:themeColor="accent1" w:themeShade="80"/>
          <w:sz w:val="22"/>
          <w:szCs w:val="22"/>
          <w:lang w:eastAsia="en-GB"/>
        </w:rPr>
      </w:pPr>
    </w:p>
    <w:p w14:paraId="5260B39B" w14:textId="77777777" w:rsidR="00E74D8D" w:rsidRPr="00E65BAE" w:rsidRDefault="00E74D8D" w:rsidP="00E74D8D">
      <w:pPr>
        <w:shd w:val="clear" w:color="auto" w:fill="FFFFFF"/>
        <w:spacing w:after="150" w:line="540" w:lineRule="atLeast"/>
        <w:textAlignment w:val="baseline"/>
        <w:outlineLvl w:val="1"/>
        <w:rPr>
          <w:rFonts w:ascii="Arial" w:eastAsia="Times New Roman" w:hAnsi="Arial" w:cs="Arial"/>
          <w:b/>
          <w:bCs/>
          <w:color w:val="1F3864" w:themeColor="accent1" w:themeShade="80"/>
          <w:sz w:val="36"/>
          <w:szCs w:val="36"/>
          <w:lang w:eastAsia="en-GB"/>
        </w:rPr>
      </w:pPr>
      <w:r w:rsidRPr="00E65BAE">
        <w:rPr>
          <w:rFonts w:ascii="Arial" w:eastAsia="Times New Roman" w:hAnsi="Arial" w:cs="Arial"/>
          <w:b/>
          <w:bCs/>
          <w:color w:val="1F3864" w:themeColor="accent1" w:themeShade="80"/>
          <w:sz w:val="36"/>
          <w:szCs w:val="36"/>
          <w:lang w:eastAsia="en-GB"/>
        </w:rPr>
        <w:t>F2 Doctors</w:t>
      </w:r>
      <w:bookmarkStart w:id="1" w:name="F2_Doctors"/>
      <w:bookmarkEnd w:id="1"/>
      <w:r w:rsidRPr="00E65BAE">
        <w:rPr>
          <w:rFonts w:ascii="Arial" w:eastAsia="Times New Roman" w:hAnsi="Arial" w:cs="Arial"/>
          <w:b/>
          <w:bCs/>
          <w:color w:val="1F3864" w:themeColor="accent1" w:themeShade="80"/>
          <w:sz w:val="36"/>
          <w:szCs w:val="36"/>
          <w:lang w:eastAsia="en-GB"/>
        </w:rPr>
        <w:t> </w:t>
      </w:r>
    </w:p>
    <w:p w14:paraId="62D71EAB" w14:textId="6FED6B99" w:rsidR="00E74D8D" w:rsidRDefault="00E74D8D" w:rsidP="00E74D8D">
      <w:pPr>
        <w:shd w:val="clear" w:color="auto" w:fill="FFFFFF"/>
        <w:textAlignment w:val="baseline"/>
        <w:rPr>
          <w:rFonts w:ascii="Arial" w:eastAsia="Times New Roman" w:hAnsi="Arial" w:cs="Arial"/>
          <w:b/>
          <w:bCs/>
          <w:color w:val="1F3864" w:themeColor="accent1" w:themeShade="80"/>
          <w:sz w:val="22"/>
          <w:szCs w:val="22"/>
          <w:bdr w:val="none" w:sz="0" w:space="0" w:color="auto" w:frame="1"/>
          <w:lang w:eastAsia="en-GB"/>
        </w:rPr>
      </w:pPr>
      <w:r w:rsidRPr="00E65BAE">
        <w:rPr>
          <w:rFonts w:ascii="Arial" w:eastAsia="Times New Roman" w:hAnsi="Arial" w:cs="Arial"/>
          <w:b/>
          <w:bCs/>
          <w:color w:val="1F3864" w:themeColor="accent1" w:themeShade="80"/>
          <w:sz w:val="22"/>
          <w:szCs w:val="22"/>
          <w:bdr w:val="none" w:sz="0" w:space="0" w:color="auto" w:frame="1"/>
          <w:lang w:eastAsia="en-GB"/>
        </w:rPr>
        <w:t>What are F2 doctors?</w:t>
      </w:r>
    </w:p>
    <w:p w14:paraId="0245CBF7" w14:textId="77777777" w:rsidR="003C28AC" w:rsidRPr="00E65BAE" w:rsidRDefault="003C28AC" w:rsidP="00E74D8D">
      <w:pPr>
        <w:shd w:val="clear" w:color="auto" w:fill="FFFFFF"/>
        <w:textAlignment w:val="baseline"/>
        <w:rPr>
          <w:rFonts w:ascii="Arial" w:eastAsia="Times New Roman" w:hAnsi="Arial" w:cs="Arial"/>
          <w:color w:val="1F3864" w:themeColor="accent1" w:themeShade="80"/>
          <w:sz w:val="22"/>
          <w:szCs w:val="22"/>
          <w:lang w:eastAsia="en-GB"/>
        </w:rPr>
      </w:pPr>
    </w:p>
    <w:p w14:paraId="71C06C65" w14:textId="77777777" w:rsidR="00E74D8D" w:rsidRPr="00E65BAE" w:rsidRDefault="00E74D8D" w:rsidP="00E74D8D">
      <w:pPr>
        <w:numPr>
          <w:ilvl w:val="0"/>
          <w:numId w:val="2"/>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Doctors with </w:t>
      </w:r>
      <w:r w:rsidRPr="00E65BAE">
        <w:rPr>
          <w:rFonts w:ascii="Arial" w:eastAsia="Times New Roman" w:hAnsi="Arial" w:cs="Arial"/>
          <w:b/>
          <w:bCs/>
          <w:color w:val="1F3864" w:themeColor="accent1" w:themeShade="80"/>
          <w:sz w:val="22"/>
          <w:szCs w:val="22"/>
          <w:bdr w:val="none" w:sz="0" w:space="0" w:color="auto" w:frame="1"/>
          <w:lang w:eastAsia="en-GB"/>
        </w:rPr>
        <w:t>full GMC registration</w:t>
      </w:r>
      <w:r w:rsidRPr="00E65BAE">
        <w:rPr>
          <w:rFonts w:ascii="Arial" w:eastAsia="Times New Roman" w:hAnsi="Arial" w:cs="Arial"/>
          <w:color w:val="1F3864" w:themeColor="accent1" w:themeShade="80"/>
          <w:sz w:val="22"/>
          <w:szCs w:val="22"/>
          <w:lang w:eastAsia="en-GB"/>
        </w:rPr>
        <w:t> in their second year of postgraduate medical education and training</w:t>
      </w:r>
    </w:p>
    <w:p w14:paraId="7E0B5C91" w14:textId="77777777" w:rsidR="00E74D8D" w:rsidRPr="00E65BAE" w:rsidRDefault="00E74D8D" w:rsidP="00E74D8D">
      <w:pPr>
        <w:numPr>
          <w:ilvl w:val="0"/>
          <w:numId w:val="2"/>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They will have completed a pre-registration F1 year, and be undertaking an </w:t>
      </w:r>
      <w:r w:rsidRPr="00E65BAE">
        <w:rPr>
          <w:rFonts w:ascii="Arial" w:eastAsia="Times New Roman" w:hAnsi="Arial" w:cs="Arial"/>
          <w:b/>
          <w:bCs/>
          <w:color w:val="1F3864" w:themeColor="accent1" w:themeShade="80"/>
          <w:sz w:val="22"/>
          <w:szCs w:val="22"/>
          <w:bdr w:val="none" w:sz="0" w:space="0" w:color="auto" w:frame="1"/>
          <w:lang w:eastAsia="en-GB"/>
        </w:rPr>
        <w:t>F2 programme rotating through three specialties</w:t>
      </w:r>
    </w:p>
    <w:p w14:paraId="14EB2CE0" w14:textId="77777777" w:rsidR="00E74D8D" w:rsidRPr="00E65BAE" w:rsidRDefault="00E74D8D" w:rsidP="00E74D8D">
      <w:pPr>
        <w:numPr>
          <w:ilvl w:val="0"/>
          <w:numId w:val="2"/>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They are expected to </w:t>
      </w:r>
      <w:r w:rsidRPr="00E65BAE">
        <w:rPr>
          <w:rFonts w:ascii="Arial" w:eastAsia="Times New Roman" w:hAnsi="Arial" w:cs="Arial"/>
          <w:b/>
          <w:bCs/>
          <w:color w:val="1F3864" w:themeColor="accent1" w:themeShade="80"/>
          <w:sz w:val="22"/>
          <w:szCs w:val="22"/>
          <w:bdr w:val="none" w:sz="0" w:space="0" w:color="auto" w:frame="1"/>
          <w:lang w:eastAsia="en-GB"/>
        </w:rPr>
        <w:t>undertake a clinical workload</w:t>
      </w:r>
      <w:r w:rsidRPr="00E65BAE">
        <w:rPr>
          <w:rFonts w:ascii="Arial" w:eastAsia="Times New Roman" w:hAnsi="Arial" w:cs="Arial"/>
          <w:color w:val="1F3864" w:themeColor="accent1" w:themeShade="80"/>
          <w:sz w:val="22"/>
          <w:szCs w:val="22"/>
          <w:lang w:eastAsia="en-GB"/>
        </w:rPr>
        <w:t> under supervision. </w:t>
      </w:r>
    </w:p>
    <w:p w14:paraId="1D254D24" w14:textId="77777777" w:rsidR="00E74D8D" w:rsidRPr="00E65BAE" w:rsidRDefault="00E74D8D" w:rsidP="00E74D8D">
      <w:pPr>
        <w:numPr>
          <w:ilvl w:val="0"/>
          <w:numId w:val="2"/>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They are </w:t>
      </w:r>
      <w:r w:rsidRPr="00E65BAE">
        <w:rPr>
          <w:rFonts w:ascii="Arial" w:eastAsia="Times New Roman" w:hAnsi="Arial" w:cs="Arial"/>
          <w:b/>
          <w:bCs/>
          <w:color w:val="1F3864" w:themeColor="accent1" w:themeShade="80"/>
          <w:sz w:val="22"/>
          <w:szCs w:val="22"/>
          <w:bdr w:val="none" w:sz="0" w:space="0" w:color="auto" w:frame="1"/>
          <w:lang w:eastAsia="en-GB"/>
        </w:rPr>
        <w:t>not</w:t>
      </w:r>
      <w:r w:rsidRPr="00E65BAE">
        <w:rPr>
          <w:rFonts w:ascii="Arial" w:eastAsia="Times New Roman" w:hAnsi="Arial" w:cs="Arial"/>
          <w:color w:val="1F3864" w:themeColor="accent1" w:themeShade="80"/>
          <w:sz w:val="22"/>
          <w:szCs w:val="22"/>
          <w:lang w:eastAsia="en-GB"/>
        </w:rPr>
        <w:t> expected to do ‘</w:t>
      </w:r>
      <w:r w:rsidRPr="00E65BAE">
        <w:rPr>
          <w:rFonts w:ascii="Arial" w:eastAsia="Times New Roman" w:hAnsi="Arial" w:cs="Arial"/>
          <w:b/>
          <w:bCs/>
          <w:color w:val="1F3864" w:themeColor="accent1" w:themeShade="80"/>
          <w:sz w:val="22"/>
          <w:szCs w:val="22"/>
          <w:bdr w:val="none" w:sz="0" w:space="0" w:color="auto" w:frame="1"/>
          <w:lang w:eastAsia="en-GB"/>
        </w:rPr>
        <w:t>out of hours</w:t>
      </w:r>
      <w:r w:rsidRPr="00E65BAE">
        <w:rPr>
          <w:rFonts w:ascii="Arial" w:eastAsia="Times New Roman" w:hAnsi="Arial" w:cs="Arial"/>
          <w:color w:val="1F3864" w:themeColor="accent1" w:themeShade="80"/>
          <w:sz w:val="22"/>
          <w:szCs w:val="22"/>
          <w:lang w:eastAsia="en-GB"/>
        </w:rPr>
        <w:t>’ in general practice</w:t>
      </w:r>
    </w:p>
    <w:p w14:paraId="3B0D27A9" w14:textId="77777777" w:rsidR="00E74D8D" w:rsidRPr="00E65BAE" w:rsidRDefault="00E74D8D" w:rsidP="00E74D8D">
      <w:pPr>
        <w:numPr>
          <w:ilvl w:val="0"/>
          <w:numId w:val="2"/>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They are </w:t>
      </w:r>
      <w:r w:rsidRPr="00E65BAE">
        <w:rPr>
          <w:rFonts w:ascii="Arial" w:eastAsia="Times New Roman" w:hAnsi="Arial" w:cs="Arial"/>
          <w:b/>
          <w:bCs/>
          <w:color w:val="1F3864" w:themeColor="accent1" w:themeShade="80"/>
          <w:sz w:val="22"/>
          <w:szCs w:val="22"/>
          <w:bdr w:val="none" w:sz="0" w:space="0" w:color="auto" w:frame="1"/>
          <w:lang w:eastAsia="en-GB"/>
        </w:rPr>
        <w:t>trust employees</w:t>
      </w:r>
      <w:r w:rsidRPr="00E65BAE">
        <w:rPr>
          <w:rFonts w:ascii="Arial" w:eastAsia="Times New Roman" w:hAnsi="Arial" w:cs="Arial"/>
          <w:color w:val="1F3864" w:themeColor="accent1" w:themeShade="80"/>
          <w:sz w:val="22"/>
          <w:szCs w:val="22"/>
          <w:lang w:eastAsia="en-GB"/>
        </w:rPr>
        <w:t> for the whole of their F2 year</w:t>
      </w:r>
    </w:p>
    <w:p w14:paraId="02B7401C" w14:textId="66862F9B" w:rsidR="00E74D8D" w:rsidRPr="00E65BAE" w:rsidRDefault="00E74D8D" w:rsidP="00E74D8D">
      <w:pPr>
        <w:numPr>
          <w:ilvl w:val="0"/>
          <w:numId w:val="2"/>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lastRenderedPageBreak/>
        <w:t>F2 doctors will attend the generic foundation teaching programme organised by the Foundation Programme Director (FTPD), who is usually based in the acute trust.</w:t>
      </w:r>
    </w:p>
    <w:p w14:paraId="44DD3DA0" w14:textId="77777777" w:rsidR="0061124D" w:rsidRPr="00E65BAE" w:rsidRDefault="0061124D" w:rsidP="0061124D">
      <w:pPr>
        <w:shd w:val="clear" w:color="auto" w:fill="FFFFFF"/>
        <w:ind w:left="375"/>
        <w:textAlignment w:val="baseline"/>
        <w:rPr>
          <w:rFonts w:ascii="Arial" w:eastAsia="Times New Roman" w:hAnsi="Arial" w:cs="Arial"/>
          <w:color w:val="1F3864" w:themeColor="accent1" w:themeShade="80"/>
          <w:sz w:val="22"/>
          <w:szCs w:val="22"/>
          <w:lang w:eastAsia="en-GB"/>
        </w:rPr>
      </w:pPr>
    </w:p>
    <w:p w14:paraId="4B23311C" w14:textId="4AAE6E1D" w:rsidR="00E74D8D" w:rsidRDefault="00E74D8D" w:rsidP="00E74D8D">
      <w:pPr>
        <w:shd w:val="clear" w:color="auto" w:fill="FFFFFF"/>
        <w:textAlignment w:val="baseline"/>
        <w:rPr>
          <w:rFonts w:ascii="Arial" w:eastAsia="Times New Roman" w:hAnsi="Arial" w:cs="Arial"/>
          <w:b/>
          <w:bCs/>
          <w:color w:val="1F3864" w:themeColor="accent1" w:themeShade="80"/>
          <w:sz w:val="22"/>
          <w:szCs w:val="22"/>
          <w:bdr w:val="none" w:sz="0" w:space="0" w:color="auto" w:frame="1"/>
          <w:lang w:eastAsia="en-GB"/>
        </w:rPr>
      </w:pPr>
      <w:r w:rsidRPr="00E65BAE">
        <w:rPr>
          <w:rFonts w:ascii="Arial" w:eastAsia="Times New Roman" w:hAnsi="Arial" w:cs="Arial"/>
          <w:b/>
          <w:bCs/>
          <w:color w:val="1F3864" w:themeColor="accent1" w:themeShade="80"/>
          <w:sz w:val="22"/>
          <w:szCs w:val="22"/>
          <w:bdr w:val="none" w:sz="0" w:space="0" w:color="auto" w:frame="1"/>
          <w:lang w:eastAsia="en-GB"/>
        </w:rPr>
        <w:t>How is an F2 doctor different from a GP speciality trainee?</w:t>
      </w:r>
    </w:p>
    <w:p w14:paraId="20C32EE6" w14:textId="77777777" w:rsidR="003C28AC" w:rsidRPr="00E65BAE" w:rsidRDefault="003C28AC" w:rsidP="00E74D8D">
      <w:pPr>
        <w:shd w:val="clear" w:color="auto" w:fill="FFFFFF"/>
        <w:textAlignment w:val="baseline"/>
        <w:rPr>
          <w:rFonts w:ascii="Arial" w:eastAsia="Times New Roman" w:hAnsi="Arial" w:cs="Arial"/>
          <w:color w:val="1F3864" w:themeColor="accent1" w:themeShade="80"/>
          <w:sz w:val="22"/>
          <w:szCs w:val="22"/>
          <w:lang w:eastAsia="en-GB"/>
        </w:rPr>
      </w:pPr>
    </w:p>
    <w:p w14:paraId="201FEF32" w14:textId="77777777" w:rsidR="00E74D8D" w:rsidRPr="00E65BAE" w:rsidRDefault="00E74D8D" w:rsidP="00E74D8D">
      <w:pPr>
        <w:numPr>
          <w:ilvl w:val="0"/>
          <w:numId w:val="3"/>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 F2 doctor is NOT learning to be a GP</w:t>
      </w:r>
    </w:p>
    <w:p w14:paraId="04280A7D" w14:textId="77777777" w:rsidR="00E74D8D" w:rsidRPr="00E65BAE" w:rsidRDefault="00E74D8D" w:rsidP="00E74D8D">
      <w:pPr>
        <w:numPr>
          <w:ilvl w:val="0"/>
          <w:numId w:val="3"/>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 aim of this rotation is to give the F2 doctor a meaningful experience in general practice with exposure to the patient in the community, as well as gaining an understanding of the interface between primary and secondary care.</w:t>
      </w:r>
    </w:p>
    <w:p w14:paraId="0F270F2A" w14:textId="769207AD" w:rsidR="00E74D8D" w:rsidRPr="00E65BAE" w:rsidRDefault="00E74D8D" w:rsidP="00E74D8D">
      <w:pPr>
        <w:numPr>
          <w:ilvl w:val="0"/>
          <w:numId w:val="3"/>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Experience in general practice will contribute towards the F2 doctor achieving the competences required for the Foundation Programme.</w:t>
      </w:r>
    </w:p>
    <w:p w14:paraId="5B3D6EE8" w14:textId="77777777" w:rsidR="0061124D" w:rsidRPr="00E65BAE" w:rsidRDefault="0061124D" w:rsidP="0061124D">
      <w:pPr>
        <w:shd w:val="clear" w:color="auto" w:fill="FFFFFF"/>
        <w:ind w:left="375"/>
        <w:textAlignment w:val="baseline"/>
        <w:rPr>
          <w:rFonts w:ascii="Arial" w:eastAsia="Times New Roman" w:hAnsi="Arial" w:cs="Arial"/>
          <w:color w:val="1F3864" w:themeColor="accent1" w:themeShade="80"/>
          <w:sz w:val="22"/>
          <w:szCs w:val="22"/>
          <w:lang w:eastAsia="en-GB"/>
        </w:rPr>
      </w:pPr>
    </w:p>
    <w:p w14:paraId="687D891C" w14:textId="39AF60A5" w:rsidR="00E74D8D" w:rsidRDefault="00E74D8D" w:rsidP="00E74D8D">
      <w:pPr>
        <w:shd w:val="clear" w:color="auto" w:fill="FFFFFF"/>
        <w:textAlignment w:val="baseline"/>
        <w:rPr>
          <w:rFonts w:ascii="Arial" w:eastAsia="Times New Roman" w:hAnsi="Arial" w:cs="Arial"/>
          <w:b/>
          <w:bCs/>
          <w:color w:val="1F3864" w:themeColor="accent1" w:themeShade="80"/>
          <w:sz w:val="22"/>
          <w:szCs w:val="22"/>
          <w:bdr w:val="none" w:sz="0" w:space="0" w:color="auto" w:frame="1"/>
          <w:lang w:eastAsia="en-GB"/>
        </w:rPr>
      </w:pPr>
      <w:r w:rsidRPr="00E65BAE">
        <w:rPr>
          <w:rFonts w:ascii="Arial" w:eastAsia="Times New Roman" w:hAnsi="Arial" w:cs="Arial"/>
          <w:b/>
          <w:bCs/>
          <w:color w:val="1F3864" w:themeColor="accent1" w:themeShade="80"/>
          <w:sz w:val="22"/>
          <w:szCs w:val="22"/>
          <w:bdr w:val="none" w:sz="0" w:space="0" w:color="auto" w:frame="1"/>
          <w:lang w:eastAsia="en-GB"/>
        </w:rPr>
        <w:t>Who decides which doct</w:t>
      </w:r>
      <w:r w:rsidR="00B458A5">
        <w:rPr>
          <w:rFonts w:ascii="Arial" w:eastAsia="Times New Roman" w:hAnsi="Arial" w:cs="Arial"/>
          <w:b/>
          <w:bCs/>
          <w:color w:val="1F3864" w:themeColor="accent1" w:themeShade="80"/>
          <w:sz w:val="22"/>
          <w:szCs w:val="22"/>
          <w:bdr w:val="none" w:sz="0" w:space="0" w:color="auto" w:frame="1"/>
          <w:lang w:eastAsia="en-GB"/>
        </w:rPr>
        <w:t>o</w:t>
      </w:r>
      <w:r w:rsidRPr="00E65BAE">
        <w:rPr>
          <w:rFonts w:ascii="Arial" w:eastAsia="Times New Roman" w:hAnsi="Arial" w:cs="Arial"/>
          <w:b/>
          <w:bCs/>
          <w:color w:val="1F3864" w:themeColor="accent1" w:themeShade="80"/>
          <w:sz w:val="22"/>
          <w:szCs w:val="22"/>
          <w:bdr w:val="none" w:sz="0" w:space="0" w:color="auto" w:frame="1"/>
          <w:lang w:eastAsia="en-GB"/>
        </w:rPr>
        <w:t>r will go to which practice?</w:t>
      </w:r>
    </w:p>
    <w:p w14:paraId="20DE9509" w14:textId="77777777" w:rsidR="003C28AC" w:rsidRPr="00E65BAE" w:rsidRDefault="003C28AC" w:rsidP="00E74D8D">
      <w:pPr>
        <w:shd w:val="clear" w:color="auto" w:fill="FFFFFF"/>
        <w:textAlignment w:val="baseline"/>
        <w:rPr>
          <w:rFonts w:ascii="Arial" w:eastAsia="Times New Roman" w:hAnsi="Arial" w:cs="Arial"/>
          <w:color w:val="1F3864" w:themeColor="accent1" w:themeShade="80"/>
          <w:sz w:val="22"/>
          <w:szCs w:val="22"/>
          <w:lang w:eastAsia="en-GB"/>
        </w:rPr>
      </w:pPr>
    </w:p>
    <w:p w14:paraId="3301E29F" w14:textId="77777777" w:rsidR="00E74D8D" w:rsidRPr="00E65BAE" w:rsidRDefault="00E74D8D" w:rsidP="00E74D8D">
      <w:pPr>
        <w:numPr>
          <w:ilvl w:val="0"/>
          <w:numId w:val="4"/>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Each F2 programme usually consists of 3 rotations. There are numerous combinations. </w:t>
      </w:r>
    </w:p>
    <w:p w14:paraId="6A5FB35E" w14:textId="7A439D91" w:rsidR="00E74D8D" w:rsidRPr="00E65BAE" w:rsidRDefault="00E74D8D" w:rsidP="00E74D8D">
      <w:pPr>
        <w:numPr>
          <w:ilvl w:val="0"/>
          <w:numId w:val="4"/>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The School of Primary Care identifies practices that are able to host the F2 placements. Foundation Programme Directors (FPDs) in </w:t>
      </w:r>
      <w:r w:rsidR="001F16F2">
        <w:rPr>
          <w:rFonts w:ascii="Arial" w:eastAsia="Times New Roman" w:hAnsi="Arial" w:cs="Arial"/>
          <w:color w:val="1F3864" w:themeColor="accent1" w:themeShade="80"/>
          <w:sz w:val="22"/>
          <w:szCs w:val="22"/>
          <w:lang w:eastAsia="en-GB"/>
        </w:rPr>
        <w:t>t</w:t>
      </w:r>
      <w:r w:rsidRPr="00E65BAE">
        <w:rPr>
          <w:rFonts w:ascii="Arial" w:eastAsia="Times New Roman" w:hAnsi="Arial" w:cs="Arial"/>
          <w:color w:val="1F3864" w:themeColor="accent1" w:themeShade="80"/>
          <w:sz w:val="22"/>
          <w:szCs w:val="22"/>
          <w:lang w:eastAsia="en-GB"/>
        </w:rPr>
        <w:t>rusts are given the list of GPs who have agreed to be clinical supervisors and they link them to F2 programmes with a GP component.</w:t>
      </w:r>
    </w:p>
    <w:p w14:paraId="74711388" w14:textId="77777777" w:rsidR="00E74D8D" w:rsidRPr="00E65BAE" w:rsidRDefault="00E74D8D" w:rsidP="00E74D8D">
      <w:pPr>
        <w:numPr>
          <w:ilvl w:val="0"/>
          <w:numId w:val="4"/>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Information about the names, contact details and programmes of a practice's F2 doctors should be provided by the local Foundation Programme administrator in the acute Trust.</w:t>
      </w:r>
    </w:p>
    <w:p w14:paraId="78F29719" w14:textId="77777777" w:rsidR="003C28AC" w:rsidRDefault="003C28AC" w:rsidP="00E74D8D">
      <w:pPr>
        <w:shd w:val="clear" w:color="auto" w:fill="FFFFFF"/>
        <w:spacing w:after="150" w:line="540" w:lineRule="atLeast"/>
        <w:textAlignment w:val="baseline"/>
        <w:outlineLvl w:val="1"/>
        <w:rPr>
          <w:rFonts w:ascii="Arial" w:eastAsia="Times New Roman" w:hAnsi="Arial" w:cs="Arial"/>
          <w:b/>
          <w:bCs/>
          <w:color w:val="1F3864" w:themeColor="accent1" w:themeShade="80"/>
          <w:sz w:val="36"/>
          <w:szCs w:val="36"/>
          <w:lang w:eastAsia="en-GB"/>
        </w:rPr>
      </w:pPr>
    </w:p>
    <w:p w14:paraId="3107484F" w14:textId="77BF176D" w:rsidR="00E74D8D" w:rsidRPr="00E65BAE" w:rsidRDefault="00E74D8D" w:rsidP="00E74D8D">
      <w:pPr>
        <w:shd w:val="clear" w:color="auto" w:fill="FFFFFF"/>
        <w:spacing w:after="150" w:line="540" w:lineRule="atLeast"/>
        <w:textAlignment w:val="baseline"/>
        <w:outlineLvl w:val="1"/>
        <w:rPr>
          <w:rFonts w:ascii="Arial" w:eastAsia="Times New Roman" w:hAnsi="Arial" w:cs="Arial"/>
          <w:b/>
          <w:bCs/>
          <w:color w:val="1F3864" w:themeColor="accent1" w:themeShade="80"/>
          <w:sz w:val="36"/>
          <w:szCs w:val="36"/>
          <w:lang w:eastAsia="en-GB"/>
        </w:rPr>
      </w:pPr>
      <w:r w:rsidRPr="00E65BAE">
        <w:rPr>
          <w:rFonts w:ascii="Arial" w:eastAsia="Times New Roman" w:hAnsi="Arial" w:cs="Arial"/>
          <w:b/>
          <w:bCs/>
          <w:color w:val="1F3864" w:themeColor="accent1" w:themeShade="80"/>
          <w:sz w:val="36"/>
          <w:szCs w:val="36"/>
          <w:lang w:eastAsia="en-GB"/>
        </w:rPr>
        <w:t>F2 Doctors and General Practice</w:t>
      </w:r>
      <w:bookmarkStart w:id="2" w:name="F2_Doctors_and_General_Practice"/>
      <w:bookmarkEnd w:id="2"/>
      <w:r w:rsidRPr="00E65BAE">
        <w:rPr>
          <w:rFonts w:ascii="Arial" w:eastAsia="Times New Roman" w:hAnsi="Arial" w:cs="Arial"/>
          <w:b/>
          <w:bCs/>
          <w:color w:val="1F3864" w:themeColor="accent1" w:themeShade="80"/>
          <w:sz w:val="36"/>
          <w:szCs w:val="36"/>
          <w:lang w:eastAsia="en-GB"/>
        </w:rPr>
        <w:t> </w:t>
      </w:r>
    </w:p>
    <w:p w14:paraId="7F6DDAEF" w14:textId="160843A1" w:rsidR="00E74D8D" w:rsidRDefault="00E74D8D" w:rsidP="00E74D8D">
      <w:pPr>
        <w:shd w:val="clear" w:color="auto" w:fill="FFFFFF"/>
        <w:textAlignment w:val="baseline"/>
        <w:rPr>
          <w:rFonts w:ascii="Arial" w:eastAsia="Times New Roman" w:hAnsi="Arial" w:cs="Arial"/>
          <w:b/>
          <w:bCs/>
          <w:color w:val="1F3864" w:themeColor="accent1" w:themeShade="80"/>
          <w:sz w:val="22"/>
          <w:szCs w:val="22"/>
          <w:bdr w:val="none" w:sz="0" w:space="0" w:color="auto" w:frame="1"/>
          <w:lang w:eastAsia="en-GB"/>
        </w:rPr>
      </w:pPr>
      <w:r w:rsidRPr="00E65BAE">
        <w:rPr>
          <w:rFonts w:ascii="Arial" w:eastAsia="Times New Roman" w:hAnsi="Arial" w:cs="Arial"/>
          <w:b/>
          <w:bCs/>
          <w:color w:val="1F3864" w:themeColor="accent1" w:themeShade="80"/>
          <w:sz w:val="22"/>
          <w:szCs w:val="22"/>
          <w:bdr w:val="none" w:sz="0" w:space="0" w:color="auto" w:frame="1"/>
          <w:lang w:eastAsia="en-GB"/>
        </w:rPr>
        <w:t>Why have F2 attachments in primary care?</w:t>
      </w:r>
    </w:p>
    <w:p w14:paraId="5617244B" w14:textId="77777777" w:rsidR="003C28AC" w:rsidRPr="00E65BAE" w:rsidRDefault="003C28AC" w:rsidP="00E74D8D">
      <w:pPr>
        <w:shd w:val="clear" w:color="auto" w:fill="FFFFFF"/>
        <w:textAlignment w:val="baseline"/>
        <w:rPr>
          <w:rFonts w:ascii="Arial" w:eastAsia="Times New Roman" w:hAnsi="Arial" w:cs="Arial"/>
          <w:color w:val="1F3864" w:themeColor="accent1" w:themeShade="80"/>
          <w:sz w:val="22"/>
          <w:szCs w:val="22"/>
          <w:lang w:eastAsia="en-GB"/>
        </w:rPr>
      </w:pPr>
    </w:p>
    <w:p w14:paraId="3474F3AB" w14:textId="04FD97CD" w:rsidR="00E74D8D" w:rsidRPr="00E65BAE" w:rsidRDefault="00E74D8D" w:rsidP="00E74D8D">
      <w:pPr>
        <w:shd w:val="clear" w:color="auto" w:fill="FFFFFF"/>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All doctors need to understand how the NHS works and the </w:t>
      </w:r>
      <w:r w:rsidR="00174D05" w:rsidRPr="00E65BAE">
        <w:rPr>
          <w:rFonts w:ascii="Arial" w:eastAsia="Times New Roman" w:hAnsi="Arial" w:cs="Arial"/>
          <w:color w:val="1F3864" w:themeColor="accent1" w:themeShade="80"/>
          <w:sz w:val="22"/>
          <w:szCs w:val="22"/>
          <w:lang w:eastAsia="en-GB"/>
        </w:rPr>
        <w:t>dynamics</w:t>
      </w:r>
      <w:r w:rsidRPr="00E65BAE">
        <w:rPr>
          <w:rFonts w:ascii="Arial" w:eastAsia="Times New Roman" w:hAnsi="Arial" w:cs="Arial"/>
          <w:color w:val="1F3864" w:themeColor="accent1" w:themeShade="80"/>
          <w:sz w:val="22"/>
          <w:szCs w:val="22"/>
          <w:lang w:eastAsia="en-GB"/>
        </w:rPr>
        <w:t xml:space="preserve"> between primary and secondary care. Key themes in the curriculum for F2 doctors that are highly appropriate to general practice include:</w:t>
      </w:r>
    </w:p>
    <w:p w14:paraId="05B4AFE1" w14:textId="77777777" w:rsidR="00E74D8D" w:rsidRPr="00E65BAE" w:rsidRDefault="00E74D8D" w:rsidP="00E74D8D">
      <w:pPr>
        <w:numPr>
          <w:ilvl w:val="0"/>
          <w:numId w:val="5"/>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 recognition and management of acute illness</w:t>
      </w:r>
    </w:p>
    <w:p w14:paraId="7FCC0C86" w14:textId="77777777" w:rsidR="00E74D8D" w:rsidRPr="00E65BAE" w:rsidRDefault="00E74D8D" w:rsidP="00E74D8D">
      <w:pPr>
        <w:numPr>
          <w:ilvl w:val="0"/>
          <w:numId w:val="5"/>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Prescribing</w:t>
      </w:r>
    </w:p>
    <w:p w14:paraId="52095CF3" w14:textId="77777777" w:rsidR="00E74D8D" w:rsidRPr="00E65BAE" w:rsidRDefault="00E74D8D" w:rsidP="00E74D8D">
      <w:pPr>
        <w:numPr>
          <w:ilvl w:val="0"/>
          <w:numId w:val="5"/>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Communication skills</w:t>
      </w:r>
    </w:p>
    <w:p w14:paraId="4C3FC240" w14:textId="77777777" w:rsidR="00E74D8D" w:rsidRPr="00E65BAE" w:rsidRDefault="00E74D8D" w:rsidP="00E74D8D">
      <w:pPr>
        <w:numPr>
          <w:ilvl w:val="0"/>
          <w:numId w:val="5"/>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Teamwork</w:t>
      </w:r>
    </w:p>
    <w:p w14:paraId="450BE146" w14:textId="77777777" w:rsidR="00E74D8D" w:rsidRPr="00E65BAE" w:rsidRDefault="00E74D8D" w:rsidP="00E74D8D">
      <w:pPr>
        <w:numPr>
          <w:ilvl w:val="0"/>
          <w:numId w:val="5"/>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Triage and problem solving</w:t>
      </w:r>
    </w:p>
    <w:p w14:paraId="73CE13F7" w14:textId="77777777" w:rsidR="00E74D8D" w:rsidRPr="00E65BAE" w:rsidRDefault="00E74D8D" w:rsidP="00E74D8D">
      <w:pPr>
        <w:numPr>
          <w:ilvl w:val="0"/>
          <w:numId w:val="5"/>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Impact of illness of everyday lives of patients and carers</w:t>
      </w:r>
    </w:p>
    <w:p w14:paraId="43E0ED41" w14:textId="77777777" w:rsidR="00E74D8D" w:rsidRPr="00E65BAE" w:rsidRDefault="00E74D8D" w:rsidP="00E74D8D">
      <w:pPr>
        <w:numPr>
          <w:ilvl w:val="0"/>
          <w:numId w:val="5"/>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Long term conditions</w:t>
      </w:r>
    </w:p>
    <w:p w14:paraId="26FAC0A3" w14:textId="77777777" w:rsidR="00E74D8D" w:rsidRPr="00E65BAE" w:rsidRDefault="00E74D8D" w:rsidP="00E74D8D">
      <w:pPr>
        <w:numPr>
          <w:ilvl w:val="0"/>
          <w:numId w:val="5"/>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Understanding the interface between primary and secondary care</w:t>
      </w:r>
    </w:p>
    <w:p w14:paraId="7CBD07E0" w14:textId="0FB5477A" w:rsidR="00E74D8D" w:rsidRPr="00E65BAE" w:rsidRDefault="00E74D8D" w:rsidP="00E74D8D">
      <w:pPr>
        <w:numPr>
          <w:ilvl w:val="0"/>
          <w:numId w:val="5"/>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Management skills</w:t>
      </w:r>
    </w:p>
    <w:p w14:paraId="3883C90B" w14:textId="77777777" w:rsidR="00174D05" w:rsidRPr="00E65BAE" w:rsidRDefault="00174D05" w:rsidP="00174D05">
      <w:pPr>
        <w:shd w:val="clear" w:color="auto" w:fill="FFFFFF"/>
        <w:textAlignment w:val="baseline"/>
        <w:rPr>
          <w:rFonts w:ascii="Arial" w:eastAsia="Times New Roman" w:hAnsi="Arial" w:cs="Arial"/>
          <w:color w:val="1F3864" w:themeColor="accent1" w:themeShade="80"/>
          <w:sz w:val="22"/>
          <w:szCs w:val="22"/>
          <w:lang w:eastAsia="en-GB"/>
        </w:rPr>
      </w:pPr>
    </w:p>
    <w:p w14:paraId="7AE41455" w14:textId="32C48DE7" w:rsidR="00E74D8D" w:rsidRPr="00E65BAE" w:rsidRDefault="00E74D8D" w:rsidP="00E74D8D">
      <w:pPr>
        <w:shd w:val="clear" w:color="auto" w:fill="FFFFFF"/>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It provides an opportunity for F2 doctors to experience general practice as a specialty and helps to consolidate career choices.</w:t>
      </w:r>
    </w:p>
    <w:p w14:paraId="2283D669" w14:textId="149365EF" w:rsidR="003C28AC" w:rsidRDefault="00E74D8D" w:rsidP="00A94BFE">
      <w:pPr>
        <w:shd w:val="clear" w:color="auto" w:fill="FFFFFF"/>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 aim is to provide a tailored education programme for each F2 trainee developing the generic skills and competencies appropriately acquired and assessed in the context of general practice, allowing them to be further developed and perfected in the remainder of the Foundation Programme.</w:t>
      </w:r>
    </w:p>
    <w:p w14:paraId="75BA482E" w14:textId="77777777" w:rsidR="00A94BFE" w:rsidRPr="00A94BFE" w:rsidRDefault="00A94BFE" w:rsidP="00A94BFE">
      <w:pPr>
        <w:shd w:val="clear" w:color="auto" w:fill="FFFFFF"/>
        <w:spacing w:after="135"/>
        <w:textAlignment w:val="baseline"/>
        <w:rPr>
          <w:rFonts w:ascii="Arial" w:eastAsia="Times New Roman" w:hAnsi="Arial" w:cs="Arial"/>
          <w:color w:val="1F3864" w:themeColor="accent1" w:themeShade="80"/>
          <w:sz w:val="22"/>
          <w:szCs w:val="22"/>
          <w:lang w:eastAsia="en-GB"/>
        </w:rPr>
      </w:pPr>
    </w:p>
    <w:p w14:paraId="051208DA" w14:textId="77777777" w:rsidR="00647822" w:rsidRDefault="00647822" w:rsidP="00E74D8D">
      <w:pPr>
        <w:shd w:val="clear" w:color="auto" w:fill="FFFFFF"/>
        <w:spacing w:after="150" w:line="540" w:lineRule="atLeast"/>
        <w:textAlignment w:val="baseline"/>
        <w:outlineLvl w:val="1"/>
        <w:rPr>
          <w:rFonts w:ascii="Arial" w:eastAsia="Times New Roman" w:hAnsi="Arial" w:cs="Arial"/>
          <w:b/>
          <w:bCs/>
          <w:color w:val="1F3864" w:themeColor="accent1" w:themeShade="80"/>
          <w:sz w:val="36"/>
          <w:szCs w:val="36"/>
          <w:lang w:eastAsia="en-GB"/>
        </w:rPr>
      </w:pPr>
    </w:p>
    <w:p w14:paraId="4F5F1FC0" w14:textId="6B5DB5BD" w:rsidR="00BA44B2" w:rsidRPr="00E65BAE" w:rsidRDefault="00E74D8D" w:rsidP="00E74D8D">
      <w:pPr>
        <w:shd w:val="clear" w:color="auto" w:fill="FFFFFF"/>
        <w:spacing w:after="150" w:line="540" w:lineRule="atLeast"/>
        <w:textAlignment w:val="baseline"/>
        <w:outlineLvl w:val="1"/>
        <w:rPr>
          <w:rFonts w:ascii="Arial" w:eastAsia="Times New Roman" w:hAnsi="Arial" w:cs="Arial"/>
          <w:b/>
          <w:bCs/>
          <w:color w:val="1F3864" w:themeColor="accent1" w:themeShade="80"/>
          <w:sz w:val="36"/>
          <w:szCs w:val="36"/>
          <w:lang w:eastAsia="en-GB"/>
        </w:rPr>
      </w:pPr>
      <w:r w:rsidRPr="00E65BAE">
        <w:rPr>
          <w:rFonts w:ascii="Arial" w:eastAsia="Times New Roman" w:hAnsi="Arial" w:cs="Arial"/>
          <w:b/>
          <w:bCs/>
          <w:color w:val="1F3864" w:themeColor="accent1" w:themeShade="80"/>
          <w:sz w:val="36"/>
          <w:szCs w:val="36"/>
          <w:lang w:eastAsia="en-GB"/>
        </w:rPr>
        <w:lastRenderedPageBreak/>
        <w:t>Educational and Clinical Supervisors</w:t>
      </w:r>
      <w:bookmarkStart w:id="3" w:name="Educational_and_Clinical_Supervisors"/>
      <w:bookmarkEnd w:id="3"/>
    </w:p>
    <w:p w14:paraId="1035A10E" w14:textId="02B255C3" w:rsidR="00E74D8D" w:rsidRPr="00E65BAE" w:rsidRDefault="00BA44B2" w:rsidP="00BA44B2">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Foundation Programme doctors will have an </w:t>
      </w:r>
      <w:r w:rsidR="00F766DC">
        <w:rPr>
          <w:rFonts w:ascii="Arial" w:eastAsia="Times New Roman" w:hAnsi="Arial" w:cs="Arial"/>
          <w:color w:val="1F3864" w:themeColor="accent1" w:themeShade="80"/>
          <w:sz w:val="22"/>
          <w:szCs w:val="22"/>
          <w:lang w:eastAsia="en-GB"/>
        </w:rPr>
        <w:t>e</w:t>
      </w:r>
      <w:r w:rsidRPr="00E65BAE">
        <w:rPr>
          <w:rFonts w:ascii="Arial" w:eastAsia="Times New Roman" w:hAnsi="Arial" w:cs="Arial"/>
          <w:color w:val="1F3864" w:themeColor="accent1" w:themeShade="80"/>
          <w:sz w:val="22"/>
          <w:szCs w:val="22"/>
          <w:lang w:eastAsia="en-GB"/>
        </w:rPr>
        <w:t xml:space="preserve">ducation </w:t>
      </w:r>
      <w:r w:rsidR="00F766DC">
        <w:rPr>
          <w:rFonts w:ascii="Arial" w:eastAsia="Times New Roman" w:hAnsi="Arial" w:cs="Arial"/>
          <w:color w:val="1F3864" w:themeColor="accent1" w:themeShade="80"/>
          <w:sz w:val="22"/>
          <w:szCs w:val="22"/>
          <w:lang w:eastAsia="en-GB"/>
        </w:rPr>
        <w:t>s</w:t>
      </w:r>
      <w:r w:rsidRPr="00E65BAE">
        <w:rPr>
          <w:rFonts w:ascii="Arial" w:eastAsia="Times New Roman" w:hAnsi="Arial" w:cs="Arial"/>
          <w:color w:val="1F3864" w:themeColor="accent1" w:themeShade="80"/>
          <w:sz w:val="22"/>
          <w:szCs w:val="22"/>
          <w:lang w:eastAsia="en-GB"/>
        </w:rPr>
        <w:t xml:space="preserve">upervisor (usually a hospital consultant) and a </w:t>
      </w:r>
      <w:r w:rsidR="00F766DC">
        <w:rPr>
          <w:rFonts w:ascii="Arial" w:eastAsia="Times New Roman" w:hAnsi="Arial" w:cs="Arial"/>
          <w:color w:val="1F3864" w:themeColor="accent1" w:themeShade="80"/>
          <w:sz w:val="22"/>
          <w:szCs w:val="22"/>
          <w:lang w:eastAsia="en-GB"/>
        </w:rPr>
        <w:t>c</w:t>
      </w:r>
      <w:r w:rsidRPr="00E65BAE">
        <w:rPr>
          <w:rFonts w:ascii="Arial" w:eastAsia="Times New Roman" w:hAnsi="Arial" w:cs="Arial"/>
          <w:color w:val="1F3864" w:themeColor="accent1" w:themeShade="80"/>
          <w:sz w:val="22"/>
          <w:szCs w:val="22"/>
          <w:lang w:eastAsia="en-GB"/>
        </w:rPr>
        <w:t xml:space="preserve">linical </w:t>
      </w:r>
      <w:r w:rsidR="00F766DC">
        <w:rPr>
          <w:rFonts w:ascii="Arial" w:eastAsia="Times New Roman" w:hAnsi="Arial" w:cs="Arial"/>
          <w:color w:val="1F3864" w:themeColor="accent1" w:themeShade="80"/>
          <w:sz w:val="22"/>
          <w:szCs w:val="22"/>
          <w:lang w:eastAsia="en-GB"/>
        </w:rPr>
        <w:t>s</w:t>
      </w:r>
      <w:r w:rsidRPr="00E65BAE">
        <w:rPr>
          <w:rFonts w:ascii="Arial" w:eastAsia="Times New Roman" w:hAnsi="Arial" w:cs="Arial"/>
          <w:color w:val="1F3864" w:themeColor="accent1" w:themeShade="80"/>
          <w:sz w:val="22"/>
          <w:szCs w:val="22"/>
          <w:lang w:eastAsia="en-GB"/>
        </w:rPr>
        <w:t xml:space="preserve">upervisor for the current rotation. </w:t>
      </w:r>
    </w:p>
    <w:p w14:paraId="427D50F5" w14:textId="50D842E9" w:rsidR="00E74D8D" w:rsidRDefault="00E74D8D" w:rsidP="00E74D8D">
      <w:pPr>
        <w:shd w:val="clear" w:color="auto" w:fill="FFFFFF"/>
        <w:textAlignment w:val="baseline"/>
        <w:rPr>
          <w:rFonts w:ascii="Arial" w:eastAsia="Times New Roman" w:hAnsi="Arial" w:cs="Arial"/>
          <w:b/>
          <w:bCs/>
          <w:color w:val="1F3864" w:themeColor="accent1" w:themeShade="80"/>
          <w:sz w:val="22"/>
          <w:szCs w:val="22"/>
          <w:bdr w:val="none" w:sz="0" w:space="0" w:color="auto" w:frame="1"/>
          <w:lang w:eastAsia="en-GB"/>
        </w:rPr>
      </w:pPr>
      <w:r w:rsidRPr="00E65BAE">
        <w:rPr>
          <w:rFonts w:ascii="Arial" w:eastAsia="Times New Roman" w:hAnsi="Arial" w:cs="Arial"/>
          <w:b/>
          <w:bCs/>
          <w:color w:val="1F3864" w:themeColor="accent1" w:themeShade="80"/>
          <w:sz w:val="22"/>
          <w:szCs w:val="22"/>
          <w:bdr w:val="none" w:sz="0" w:space="0" w:color="auto" w:frame="1"/>
          <w:lang w:eastAsia="en-GB"/>
        </w:rPr>
        <w:t xml:space="preserve">The Role </w:t>
      </w:r>
      <w:r w:rsidR="00BA44B2" w:rsidRPr="00E65BAE">
        <w:rPr>
          <w:rFonts w:ascii="Arial" w:eastAsia="Times New Roman" w:hAnsi="Arial" w:cs="Arial"/>
          <w:b/>
          <w:bCs/>
          <w:color w:val="1F3864" w:themeColor="accent1" w:themeShade="80"/>
          <w:sz w:val="22"/>
          <w:szCs w:val="22"/>
          <w:bdr w:val="none" w:sz="0" w:space="0" w:color="auto" w:frame="1"/>
          <w:lang w:eastAsia="en-GB"/>
        </w:rPr>
        <w:t>o</w:t>
      </w:r>
      <w:r w:rsidRPr="00E65BAE">
        <w:rPr>
          <w:rFonts w:ascii="Arial" w:eastAsia="Times New Roman" w:hAnsi="Arial" w:cs="Arial"/>
          <w:b/>
          <w:bCs/>
          <w:color w:val="1F3864" w:themeColor="accent1" w:themeShade="80"/>
          <w:sz w:val="22"/>
          <w:szCs w:val="22"/>
          <w:bdr w:val="none" w:sz="0" w:space="0" w:color="auto" w:frame="1"/>
          <w:lang w:eastAsia="en-GB"/>
        </w:rPr>
        <w:t xml:space="preserve">f </w:t>
      </w:r>
      <w:r w:rsidR="00BA44B2" w:rsidRPr="00E65BAE">
        <w:rPr>
          <w:rFonts w:ascii="Arial" w:eastAsia="Times New Roman" w:hAnsi="Arial" w:cs="Arial"/>
          <w:b/>
          <w:bCs/>
          <w:color w:val="1F3864" w:themeColor="accent1" w:themeShade="80"/>
          <w:sz w:val="22"/>
          <w:szCs w:val="22"/>
          <w:bdr w:val="none" w:sz="0" w:space="0" w:color="auto" w:frame="1"/>
          <w:lang w:eastAsia="en-GB"/>
        </w:rPr>
        <w:t>t</w:t>
      </w:r>
      <w:r w:rsidRPr="00E65BAE">
        <w:rPr>
          <w:rFonts w:ascii="Arial" w:eastAsia="Times New Roman" w:hAnsi="Arial" w:cs="Arial"/>
          <w:b/>
          <w:bCs/>
          <w:color w:val="1F3864" w:themeColor="accent1" w:themeShade="80"/>
          <w:sz w:val="22"/>
          <w:szCs w:val="22"/>
          <w:bdr w:val="none" w:sz="0" w:space="0" w:color="auto" w:frame="1"/>
          <w:lang w:eastAsia="en-GB"/>
        </w:rPr>
        <w:t>he F2 Educational Supervisor</w:t>
      </w:r>
    </w:p>
    <w:p w14:paraId="138BD38B" w14:textId="77777777" w:rsidR="003C28AC" w:rsidRPr="00E65BAE" w:rsidRDefault="003C28AC" w:rsidP="00E74D8D">
      <w:pPr>
        <w:shd w:val="clear" w:color="auto" w:fill="FFFFFF"/>
        <w:textAlignment w:val="baseline"/>
        <w:rPr>
          <w:rFonts w:ascii="Arial" w:eastAsia="Times New Roman" w:hAnsi="Arial" w:cs="Arial"/>
          <w:color w:val="1F3864" w:themeColor="accent1" w:themeShade="80"/>
          <w:sz w:val="22"/>
          <w:szCs w:val="22"/>
          <w:lang w:eastAsia="en-GB"/>
        </w:rPr>
      </w:pPr>
    </w:p>
    <w:p w14:paraId="5C979D05" w14:textId="6DBF0298" w:rsidR="00E74D8D" w:rsidRPr="00E65BAE" w:rsidRDefault="00E74D8D" w:rsidP="00E74D8D">
      <w:pPr>
        <w:shd w:val="clear" w:color="auto" w:fill="FFFFFF"/>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 </w:t>
      </w:r>
      <w:r w:rsidR="00F766DC">
        <w:rPr>
          <w:rFonts w:ascii="Arial" w:eastAsia="Times New Roman" w:hAnsi="Arial" w:cs="Arial"/>
          <w:b/>
          <w:bCs/>
          <w:color w:val="1F3864" w:themeColor="accent1" w:themeShade="80"/>
          <w:sz w:val="22"/>
          <w:szCs w:val="22"/>
          <w:bdr w:val="none" w:sz="0" w:space="0" w:color="auto" w:frame="1"/>
          <w:lang w:eastAsia="en-GB"/>
        </w:rPr>
        <w:t>e</w:t>
      </w:r>
      <w:r w:rsidRPr="00E65BAE">
        <w:rPr>
          <w:rFonts w:ascii="Arial" w:eastAsia="Times New Roman" w:hAnsi="Arial" w:cs="Arial"/>
          <w:b/>
          <w:bCs/>
          <w:color w:val="1F3864" w:themeColor="accent1" w:themeShade="80"/>
          <w:sz w:val="22"/>
          <w:szCs w:val="22"/>
          <w:bdr w:val="none" w:sz="0" w:space="0" w:color="auto" w:frame="1"/>
          <w:lang w:eastAsia="en-GB"/>
        </w:rPr>
        <w:t xml:space="preserve">ducational </w:t>
      </w:r>
      <w:r w:rsidR="00F766DC">
        <w:rPr>
          <w:rFonts w:ascii="Arial" w:eastAsia="Times New Roman" w:hAnsi="Arial" w:cs="Arial"/>
          <w:b/>
          <w:bCs/>
          <w:color w:val="1F3864" w:themeColor="accent1" w:themeShade="80"/>
          <w:sz w:val="22"/>
          <w:szCs w:val="22"/>
          <w:bdr w:val="none" w:sz="0" w:space="0" w:color="auto" w:frame="1"/>
          <w:lang w:eastAsia="en-GB"/>
        </w:rPr>
        <w:t>s</w:t>
      </w:r>
      <w:r w:rsidRPr="00E65BAE">
        <w:rPr>
          <w:rFonts w:ascii="Arial" w:eastAsia="Times New Roman" w:hAnsi="Arial" w:cs="Arial"/>
          <w:b/>
          <w:bCs/>
          <w:color w:val="1F3864" w:themeColor="accent1" w:themeShade="80"/>
          <w:sz w:val="22"/>
          <w:szCs w:val="22"/>
          <w:bdr w:val="none" w:sz="0" w:space="0" w:color="auto" w:frame="1"/>
          <w:lang w:eastAsia="en-GB"/>
        </w:rPr>
        <w:t>upervisor </w:t>
      </w:r>
      <w:r w:rsidRPr="00E65BAE">
        <w:rPr>
          <w:rFonts w:ascii="Arial" w:eastAsia="Times New Roman" w:hAnsi="Arial" w:cs="Arial"/>
          <w:color w:val="1F3864" w:themeColor="accent1" w:themeShade="80"/>
          <w:sz w:val="22"/>
          <w:szCs w:val="22"/>
          <w:lang w:eastAsia="en-GB"/>
        </w:rPr>
        <w:t xml:space="preserve">is responsible for making sure a </w:t>
      </w:r>
      <w:r w:rsidR="00F766DC">
        <w:rPr>
          <w:rFonts w:ascii="Arial" w:eastAsia="Times New Roman" w:hAnsi="Arial" w:cs="Arial"/>
          <w:color w:val="1F3864" w:themeColor="accent1" w:themeShade="80"/>
          <w:sz w:val="22"/>
          <w:szCs w:val="22"/>
          <w:lang w:eastAsia="en-GB"/>
        </w:rPr>
        <w:t>f</w:t>
      </w:r>
      <w:r w:rsidRPr="00E65BAE">
        <w:rPr>
          <w:rFonts w:ascii="Arial" w:eastAsia="Times New Roman" w:hAnsi="Arial" w:cs="Arial"/>
          <w:color w:val="1F3864" w:themeColor="accent1" w:themeShade="80"/>
          <w:sz w:val="22"/>
          <w:szCs w:val="22"/>
          <w:lang w:eastAsia="en-GB"/>
        </w:rPr>
        <w:t xml:space="preserve">oundation </w:t>
      </w:r>
      <w:r w:rsidR="00F766DC">
        <w:rPr>
          <w:rFonts w:ascii="Arial" w:eastAsia="Times New Roman" w:hAnsi="Arial" w:cs="Arial"/>
          <w:color w:val="1F3864" w:themeColor="accent1" w:themeShade="80"/>
          <w:sz w:val="22"/>
          <w:szCs w:val="22"/>
          <w:lang w:eastAsia="en-GB"/>
        </w:rPr>
        <w:t>d</w:t>
      </w:r>
      <w:r w:rsidRPr="00E65BAE">
        <w:rPr>
          <w:rFonts w:ascii="Arial" w:eastAsia="Times New Roman" w:hAnsi="Arial" w:cs="Arial"/>
          <w:color w:val="1F3864" w:themeColor="accent1" w:themeShade="80"/>
          <w:sz w:val="22"/>
          <w:szCs w:val="22"/>
          <w:lang w:eastAsia="en-GB"/>
        </w:rPr>
        <w:t xml:space="preserve">octor receives appropriate training and experience throughout the F2 year, and for deciding whether placements have been completed. They should help with the </w:t>
      </w:r>
      <w:r w:rsidR="00F766DC">
        <w:rPr>
          <w:rFonts w:ascii="Arial" w:eastAsia="Times New Roman" w:hAnsi="Arial" w:cs="Arial"/>
          <w:color w:val="1F3864" w:themeColor="accent1" w:themeShade="80"/>
          <w:sz w:val="22"/>
          <w:szCs w:val="22"/>
          <w:lang w:eastAsia="en-GB"/>
        </w:rPr>
        <w:t>f</w:t>
      </w:r>
      <w:r w:rsidRPr="00E65BAE">
        <w:rPr>
          <w:rFonts w:ascii="Arial" w:eastAsia="Times New Roman" w:hAnsi="Arial" w:cs="Arial"/>
          <w:color w:val="1F3864" w:themeColor="accent1" w:themeShade="80"/>
          <w:sz w:val="22"/>
          <w:szCs w:val="22"/>
          <w:lang w:eastAsia="en-GB"/>
        </w:rPr>
        <w:t xml:space="preserve">oundation </w:t>
      </w:r>
      <w:r w:rsidR="00F766DC">
        <w:rPr>
          <w:rFonts w:ascii="Arial" w:eastAsia="Times New Roman" w:hAnsi="Arial" w:cs="Arial"/>
          <w:color w:val="1F3864" w:themeColor="accent1" w:themeShade="80"/>
          <w:sz w:val="22"/>
          <w:szCs w:val="22"/>
          <w:lang w:eastAsia="en-GB"/>
        </w:rPr>
        <w:t>d</w:t>
      </w:r>
      <w:r w:rsidRPr="00E65BAE">
        <w:rPr>
          <w:rFonts w:ascii="Arial" w:eastAsia="Times New Roman" w:hAnsi="Arial" w:cs="Arial"/>
          <w:color w:val="1F3864" w:themeColor="accent1" w:themeShade="80"/>
          <w:sz w:val="22"/>
          <w:szCs w:val="22"/>
          <w:lang w:eastAsia="en-GB"/>
        </w:rPr>
        <w:t>octor’s professional and personal development. </w:t>
      </w:r>
    </w:p>
    <w:p w14:paraId="3F6FB6BD" w14:textId="5BC3310F" w:rsidR="00E74D8D" w:rsidRPr="00E65BAE" w:rsidRDefault="00E74D8D" w:rsidP="00C924AB">
      <w:pPr>
        <w:numPr>
          <w:ilvl w:val="0"/>
          <w:numId w:val="6"/>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This person will supervise the F2 doctor for 1 year and is responsible for the overall development of the programme through all three placements. This person will normally be based in the Acute Trust and not a GP because it is difficult for the F2 to access the </w:t>
      </w:r>
      <w:r w:rsidR="00F766DC">
        <w:rPr>
          <w:rFonts w:ascii="Arial" w:eastAsia="Times New Roman" w:hAnsi="Arial" w:cs="Arial"/>
          <w:color w:val="1F3864" w:themeColor="accent1" w:themeShade="80"/>
          <w:sz w:val="22"/>
          <w:szCs w:val="22"/>
          <w:lang w:eastAsia="en-GB"/>
        </w:rPr>
        <w:t>p</w:t>
      </w:r>
      <w:r w:rsidRPr="00E65BAE">
        <w:rPr>
          <w:rFonts w:ascii="Arial" w:eastAsia="Times New Roman" w:hAnsi="Arial" w:cs="Arial"/>
          <w:color w:val="1F3864" w:themeColor="accent1" w:themeShade="80"/>
          <w:sz w:val="22"/>
          <w:szCs w:val="22"/>
          <w:lang w:eastAsia="en-GB"/>
        </w:rPr>
        <w:t xml:space="preserve">ractice after he/she has left. Only rarely will the </w:t>
      </w:r>
      <w:r w:rsidR="00590B90">
        <w:rPr>
          <w:rFonts w:ascii="Arial" w:eastAsia="Times New Roman" w:hAnsi="Arial" w:cs="Arial"/>
          <w:color w:val="1F3864" w:themeColor="accent1" w:themeShade="80"/>
          <w:sz w:val="22"/>
          <w:szCs w:val="22"/>
          <w:lang w:eastAsia="en-GB"/>
        </w:rPr>
        <w:t>e</w:t>
      </w:r>
      <w:r w:rsidRPr="00E65BAE">
        <w:rPr>
          <w:rFonts w:ascii="Arial" w:eastAsia="Times New Roman" w:hAnsi="Arial" w:cs="Arial"/>
          <w:color w:val="1F3864" w:themeColor="accent1" w:themeShade="80"/>
          <w:sz w:val="22"/>
          <w:szCs w:val="22"/>
          <w:lang w:eastAsia="en-GB"/>
        </w:rPr>
        <w:t xml:space="preserve">ducational </w:t>
      </w:r>
      <w:r w:rsidR="00590B90">
        <w:rPr>
          <w:rFonts w:ascii="Arial" w:eastAsia="Times New Roman" w:hAnsi="Arial" w:cs="Arial"/>
          <w:color w:val="1F3864" w:themeColor="accent1" w:themeShade="80"/>
          <w:sz w:val="22"/>
          <w:szCs w:val="22"/>
          <w:lang w:eastAsia="en-GB"/>
        </w:rPr>
        <w:t>s</w:t>
      </w:r>
      <w:r w:rsidRPr="00E65BAE">
        <w:rPr>
          <w:rFonts w:ascii="Arial" w:eastAsia="Times New Roman" w:hAnsi="Arial" w:cs="Arial"/>
          <w:color w:val="1F3864" w:themeColor="accent1" w:themeShade="80"/>
          <w:sz w:val="22"/>
          <w:szCs w:val="22"/>
          <w:lang w:eastAsia="en-GB"/>
        </w:rPr>
        <w:t>upervisor be a GP.</w:t>
      </w:r>
    </w:p>
    <w:p w14:paraId="3BC2360B" w14:textId="696E4EC3" w:rsidR="00E74D8D" w:rsidRPr="00E65BAE" w:rsidRDefault="00E74D8D" w:rsidP="00C924AB">
      <w:pPr>
        <w:numPr>
          <w:ilvl w:val="0"/>
          <w:numId w:val="6"/>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The </w:t>
      </w:r>
      <w:r w:rsidR="00F766DC">
        <w:rPr>
          <w:rFonts w:ascii="Arial" w:eastAsia="Times New Roman" w:hAnsi="Arial" w:cs="Arial"/>
          <w:color w:val="1F3864" w:themeColor="accent1" w:themeShade="80"/>
          <w:sz w:val="22"/>
          <w:szCs w:val="22"/>
          <w:lang w:eastAsia="en-GB"/>
        </w:rPr>
        <w:t>e</w:t>
      </w:r>
      <w:r w:rsidRPr="00E65BAE">
        <w:rPr>
          <w:rFonts w:ascii="Arial" w:eastAsia="Times New Roman" w:hAnsi="Arial" w:cs="Arial"/>
          <w:color w:val="1F3864" w:themeColor="accent1" w:themeShade="80"/>
          <w:sz w:val="22"/>
          <w:szCs w:val="22"/>
          <w:lang w:eastAsia="en-GB"/>
        </w:rPr>
        <w:t xml:space="preserve">ducational </w:t>
      </w:r>
      <w:r w:rsidR="00F766DC">
        <w:rPr>
          <w:rFonts w:ascii="Arial" w:eastAsia="Times New Roman" w:hAnsi="Arial" w:cs="Arial"/>
          <w:color w:val="1F3864" w:themeColor="accent1" w:themeShade="80"/>
          <w:sz w:val="22"/>
          <w:szCs w:val="22"/>
          <w:lang w:eastAsia="en-GB"/>
        </w:rPr>
        <w:t>s</w:t>
      </w:r>
      <w:r w:rsidRPr="00E65BAE">
        <w:rPr>
          <w:rFonts w:ascii="Arial" w:eastAsia="Times New Roman" w:hAnsi="Arial" w:cs="Arial"/>
          <w:color w:val="1F3864" w:themeColor="accent1" w:themeShade="80"/>
          <w:sz w:val="22"/>
          <w:szCs w:val="22"/>
          <w:lang w:eastAsia="en-GB"/>
        </w:rPr>
        <w:t xml:space="preserve">upervisor has regular meetings with the trainee and should be in contact with the </w:t>
      </w:r>
      <w:r w:rsidR="00F766DC">
        <w:rPr>
          <w:rFonts w:ascii="Arial" w:eastAsia="Times New Roman" w:hAnsi="Arial" w:cs="Arial"/>
          <w:color w:val="1F3864" w:themeColor="accent1" w:themeShade="80"/>
          <w:sz w:val="22"/>
          <w:szCs w:val="22"/>
          <w:lang w:eastAsia="en-GB"/>
        </w:rPr>
        <w:t>c</w:t>
      </w:r>
      <w:r w:rsidRPr="00E65BAE">
        <w:rPr>
          <w:rFonts w:ascii="Arial" w:eastAsia="Times New Roman" w:hAnsi="Arial" w:cs="Arial"/>
          <w:color w:val="1F3864" w:themeColor="accent1" w:themeShade="80"/>
          <w:sz w:val="22"/>
          <w:szCs w:val="22"/>
          <w:lang w:eastAsia="en-GB"/>
        </w:rPr>
        <w:t xml:space="preserve">linical </w:t>
      </w:r>
      <w:r w:rsidR="00F766DC">
        <w:rPr>
          <w:rFonts w:ascii="Arial" w:eastAsia="Times New Roman" w:hAnsi="Arial" w:cs="Arial"/>
          <w:color w:val="1F3864" w:themeColor="accent1" w:themeShade="80"/>
          <w:sz w:val="22"/>
          <w:szCs w:val="22"/>
          <w:lang w:eastAsia="en-GB"/>
        </w:rPr>
        <w:t>s</w:t>
      </w:r>
      <w:r w:rsidRPr="00E65BAE">
        <w:rPr>
          <w:rFonts w:ascii="Arial" w:eastAsia="Times New Roman" w:hAnsi="Arial" w:cs="Arial"/>
          <w:color w:val="1F3864" w:themeColor="accent1" w:themeShade="80"/>
          <w:sz w:val="22"/>
          <w:szCs w:val="22"/>
          <w:lang w:eastAsia="en-GB"/>
        </w:rPr>
        <w:t>upervisor when the trainee is in post</w:t>
      </w:r>
      <w:r w:rsidR="0061124D" w:rsidRPr="00E65BAE">
        <w:rPr>
          <w:rFonts w:ascii="Arial" w:eastAsia="Times New Roman" w:hAnsi="Arial" w:cs="Arial"/>
          <w:color w:val="1F3864" w:themeColor="accent1" w:themeShade="80"/>
          <w:sz w:val="22"/>
          <w:szCs w:val="22"/>
          <w:lang w:eastAsia="en-GB"/>
        </w:rPr>
        <w:t>.</w:t>
      </w:r>
    </w:p>
    <w:p w14:paraId="24A0257B" w14:textId="5FFECFEE" w:rsidR="00E74D8D" w:rsidRPr="00E65BAE" w:rsidRDefault="00E74D8D" w:rsidP="00C924AB">
      <w:pPr>
        <w:numPr>
          <w:ilvl w:val="0"/>
          <w:numId w:val="6"/>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The </w:t>
      </w:r>
      <w:r w:rsidR="00F766DC">
        <w:rPr>
          <w:rFonts w:ascii="Arial" w:eastAsia="Times New Roman" w:hAnsi="Arial" w:cs="Arial"/>
          <w:color w:val="1F3864" w:themeColor="accent1" w:themeShade="80"/>
          <w:sz w:val="22"/>
          <w:szCs w:val="22"/>
          <w:lang w:eastAsia="en-GB"/>
        </w:rPr>
        <w:t>e</w:t>
      </w:r>
      <w:r w:rsidRPr="00E65BAE">
        <w:rPr>
          <w:rFonts w:ascii="Arial" w:eastAsia="Times New Roman" w:hAnsi="Arial" w:cs="Arial"/>
          <w:color w:val="1F3864" w:themeColor="accent1" w:themeShade="80"/>
          <w:sz w:val="22"/>
          <w:szCs w:val="22"/>
          <w:lang w:eastAsia="en-GB"/>
        </w:rPr>
        <w:t xml:space="preserve">ducational </w:t>
      </w:r>
      <w:r w:rsidR="00F766DC">
        <w:rPr>
          <w:rFonts w:ascii="Arial" w:eastAsia="Times New Roman" w:hAnsi="Arial" w:cs="Arial"/>
          <w:color w:val="1F3864" w:themeColor="accent1" w:themeShade="80"/>
          <w:sz w:val="22"/>
          <w:szCs w:val="22"/>
          <w:lang w:eastAsia="en-GB"/>
        </w:rPr>
        <w:t>s</w:t>
      </w:r>
      <w:r w:rsidRPr="00E65BAE">
        <w:rPr>
          <w:rFonts w:ascii="Arial" w:eastAsia="Times New Roman" w:hAnsi="Arial" w:cs="Arial"/>
          <w:color w:val="1F3864" w:themeColor="accent1" w:themeShade="80"/>
          <w:sz w:val="22"/>
          <w:szCs w:val="22"/>
          <w:lang w:eastAsia="en-GB"/>
        </w:rPr>
        <w:t xml:space="preserve">upervisor liaises with the Foundation Programme Director in the Trust. The </w:t>
      </w:r>
      <w:r w:rsidR="00590B90">
        <w:rPr>
          <w:rFonts w:ascii="Arial" w:eastAsia="Times New Roman" w:hAnsi="Arial" w:cs="Arial"/>
          <w:color w:val="1F3864" w:themeColor="accent1" w:themeShade="80"/>
          <w:sz w:val="22"/>
          <w:szCs w:val="22"/>
          <w:lang w:eastAsia="en-GB"/>
        </w:rPr>
        <w:t>e</w:t>
      </w:r>
      <w:r w:rsidRPr="00E65BAE">
        <w:rPr>
          <w:rFonts w:ascii="Arial" w:eastAsia="Times New Roman" w:hAnsi="Arial" w:cs="Arial"/>
          <w:color w:val="1F3864" w:themeColor="accent1" w:themeShade="80"/>
          <w:sz w:val="22"/>
          <w:szCs w:val="22"/>
          <w:lang w:eastAsia="en-GB"/>
        </w:rPr>
        <w:t xml:space="preserve">ducational </w:t>
      </w:r>
      <w:r w:rsidR="00590B90">
        <w:rPr>
          <w:rFonts w:ascii="Arial" w:eastAsia="Times New Roman" w:hAnsi="Arial" w:cs="Arial"/>
          <w:color w:val="1F3864" w:themeColor="accent1" w:themeShade="80"/>
          <w:sz w:val="22"/>
          <w:szCs w:val="22"/>
          <w:lang w:eastAsia="en-GB"/>
        </w:rPr>
        <w:t>s</w:t>
      </w:r>
      <w:r w:rsidRPr="00E65BAE">
        <w:rPr>
          <w:rFonts w:ascii="Arial" w:eastAsia="Times New Roman" w:hAnsi="Arial" w:cs="Arial"/>
          <w:color w:val="1F3864" w:themeColor="accent1" w:themeShade="80"/>
          <w:sz w:val="22"/>
          <w:szCs w:val="22"/>
          <w:lang w:eastAsia="en-GB"/>
        </w:rPr>
        <w:t>upervisor will have completed an appropriate training programme</w:t>
      </w:r>
      <w:r w:rsidRPr="00E65BAE">
        <w:rPr>
          <w:rFonts w:ascii="Arial" w:eastAsia="Times New Roman" w:hAnsi="Arial" w:cs="Arial"/>
          <w:color w:val="1F3864" w:themeColor="accent1" w:themeShade="80"/>
          <w:sz w:val="22"/>
          <w:szCs w:val="22"/>
          <w:bdr w:val="none" w:sz="0" w:space="0" w:color="auto" w:frame="1"/>
          <w:lang w:eastAsia="en-GB"/>
        </w:rPr>
        <w:t> </w:t>
      </w:r>
    </w:p>
    <w:p w14:paraId="04EEB3D6" w14:textId="77777777" w:rsidR="00174D05" w:rsidRPr="00E65BAE" w:rsidRDefault="00174D05" w:rsidP="00174D05">
      <w:pPr>
        <w:shd w:val="clear" w:color="auto" w:fill="FFFFFF"/>
        <w:textAlignment w:val="baseline"/>
        <w:rPr>
          <w:rFonts w:ascii="Arial" w:eastAsia="Times New Roman" w:hAnsi="Arial" w:cs="Arial"/>
          <w:color w:val="1F3864" w:themeColor="accent1" w:themeShade="80"/>
          <w:sz w:val="22"/>
          <w:szCs w:val="22"/>
          <w:lang w:eastAsia="en-GB"/>
        </w:rPr>
      </w:pPr>
    </w:p>
    <w:p w14:paraId="2ECA9F39" w14:textId="763F2860" w:rsidR="00E74D8D" w:rsidRDefault="00E74D8D" w:rsidP="00E74D8D">
      <w:pPr>
        <w:shd w:val="clear" w:color="auto" w:fill="FFFFFF"/>
        <w:textAlignment w:val="baseline"/>
        <w:rPr>
          <w:rFonts w:ascii="Arial" w:eastAsia="Times New Roman" w:hAnsi="Arial" w:cs="Arial"/>
          <w:b/>
          <w:bCs/>
          <w:color w:val="1F3864" w:themeColor="accent1" w:themeShade="80"/>
          <w:sz w:val="22"/>
          <w:szCs w:val="22"/>
          <w:bdr w:val="none" w:sz="0" w:space="0" w:color="auto" w:frame="1"/>
          <w:lang w:eastAsia="en-GB"/>
        </w:rPr>
      </w:pPr>
      <w:r w:rsidRPr="00E65BAE">
        <w:rPr>
          <w:rFonts w:ascii="Arial" w:eastAsia="Times New Roman" w:hAnsi="Arial" w:cs="Arial"/>
          <w:b/>
          <w:bCs/>
          <w:color w:val="1F3864" w:themeColor="accent1" w:themeShade="80"/>
          <w:sz w:val="22"/>
          <w:szCs w:val="22"/>
          <w:bdr w:val="none" w:sz="0" w:space="0" w:color="auto" w:frame="1"/>
          <w:lang w:eastAsia="en-GB"/>
        </w:rPr>
        <w:t xml:space="preserve">The Role </w:t>
      </w:r>
      <w:r w:rsidR="00BA44B2" w:rsidRPr="00E65BAE">
        <w:rPr>
          <w:rFonts w:ascii="Arial" w:eastAsia="Times New Roman" w:hAnsi="Arial" w:cs="Arial"/>
          <w:b/>
          <w:bCs/>
          <w:color w:val="1F3864" w:themeColor="accent1" w:themeShade="80"/>
          <w:sz w:val="22"/>
          <w:szCs w:val="22"/>
          <w:bdr w:val="none" w:sz="0" w:space="0" w:color="auto" w:frame="1"/>
          <w:lang w:eastAsia="en-GB"/>
        </w:rPr>
        <w:t>o</w:t>
      </w:r>
      <w:r w:rsidRPr="00E65BAE">
        <w:rPr>
          <w:rFonts w:ascii="Arial" w:eastAsia="Times New Roman" w:hAnsi="Arial" w:cs="Arial"/>
          <w:b/>
          <w:bCs/>
          <w:color w:val="1F3864" w:themeColor="accent1" w:themeShade="80"/>
          <w:sz w:val="22"/>
          <w:szCs w:val="22"/>
          <w:bdr w:val="none" w:sz="0" w:space="0" w:color="auto" w:frame="1"/>
          <w:lang w:eastAsia="en-GB"/>
        </w:rPr>
        <w:t xml:space="preserve">f </w:t>
      </w:r>
      <w:r w:rsidR="00BA44B2" w:rsidRPr="00E65BAE">
        <w:rPr>
          <w:rFonts w:ascii="Arial" w:eastAsia="Times New Roman" w:hAnsi="Arial" w:cs="Arial"/>
          <w:b/>
          <w:bCs/>
          <w:color w:val="1F3864" w:themeColor="accent1" w:themeShade="80"/>
          <w:sz w:val="22"/>
          <w:szCs w:val="22"/>
          <w:bdr w:val="none" w:sz="0" w:space="0" w:color="auto" w:frame="1"/>
          <w:lang w:eastAsia="en-GB"/>
        </w:rPr>
        <w:t>t</w:t>
      </w:r>
      <w:r w:rsidRPr="00E65BAE">
        <w:rPr>
          <w:rFonts w:ascii="Arial" w:eastAsia="Times New Roman" w:hAnsi="Arial" w:cs="Arial"/>
          <w:b/>
          <w:bCs/>
          <w:color w:val="1F3864" w:themeColor="accent1" w:themeShade="80"/>
          <w:sz w:val="22"/>
          <w:szCs w:val="22"/>
          <w:bdr w:val="none" w:sz="0" w:space="0" w:color="auto" w:frame="1"/>
          <w:lang w:eastAsia="en-GB"/>
        </w:rPr>
        <w:t xml:space="preserve">he Clinical Supervisor </w:t>
      </w:r>
      <w:r w:rsidR="00BA44B2" w:rsidRPr="00E65BAE">
        <w:rPr>
          <w:rFonts w:ascii="Arial" w:eastAsia="Times New Roman" w:hAnsi="Arial" w:cs="Arial"/>
          <w:b/>
          <w:bCs/>
          <w:color w:val="1F3864" w:themeColor="accent1" w:themeShade="80"/>
          <w:sz w:val="22"/>
          <w:szCs w:val="22"/>
          <w:bdr w:val="none" w:sz="0" w:space="0" w:color="auto" w:frame="1"/>
          <w:lang w:eastAsia="en-GB"/>
        </w:rPr>
        <w:t>i</w:t>
      </w:r>
      <w:r w:rsidRPr="00E65BAE">
        <w:rPr>
          <w:rFonts w:ascii="Arial" w:eastAsia="Times New Roman" w:hAnsi="Arial" w:cs="Arial"/>
          <w:b/>
          <w:bCs/>
          <w:color w:val="1F3864" w:themeColor="accent1" w:themeShade="80"/>
          <w:sz w:val="22"/>
          <w:szCs w:val="22"/>
          <w:bdr w:val="none" w:sz="0" w:space="0" w:color="auto" w:frame="1"/>
          <w:lang w:eastAsia="en-GB"/>
        </w:rPr>
        <w:t>n General Practice</w:t>
      </w:r>
    </w:p>
    <w:p w14:paraId="6FFCE382" w14:textId="77777777" w:rsidR="003C28AC" w:rsidRPr="00E65BAE" w:rsidRDefault="003C28AC" w:rsidP="00E74D8D">
      <w:pPr>
        <w:shd w:val="clear" w:color="auto" w:fill="FFFFFF"/>
        <w:textAlignment w:val="baseline"/>
        <w:rPr>
          <w:rFonts w:ascii="Arial" w:eastAsia="Times New Roman" w:hAnsi="Arial" w:cs="Arial"/>
          <w:color w:val="1F3864" w:themeColor="accent1" w:themeShade="80"/>
          <w:sz w:val="22"/>
          <w:szCs w:val="22"/>
          <w:lang w:eastAsia="en-GB"/>
        </w:rPr>
      </w:pPr>
    </w:p>
    <w:p w14:paraId="2E4B28BF" w14:textId="5D637A8E" w:rsidR="00E74D8D" w:rsidRPr="00E65BAE" w:rsidRDefault="00E74D8D" w:rsidP="00E74D8D">
      <w:pPr>
        <w:shd w:val="clear" w:color="auto" w:fill="FFFFFF"/>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 </w:t>
      </w:r>
      <w:r w:rsidR="00590B90">
        <w:rPr>
          <w:rFonts w:ascii="Arial" w:eastAsia="Times New Roman" w:hAnsi="Arial" w:cs="Arial"/>
          <w:b/>
          <w:bCs/>
          <w:color w:val="1F3864" w:themeColor="accent1" w:themeShade="80"/>
          <w:sz w:val="22"/>
          <w:szCs w:val="22"/>
          <w:bdr w:val="none" w:sz="0" w:space="0" w:color="auto" w:frame="1"/>
          <w:lang w:eastAsia="en-GB"/>
        </w:rPr>
        <w:t>c</w:t>
      </w:r>
      <w:r w:rsidRPr="00E65BAE">
        <w:rPr>
          <w:rFonts w:ascii="Arial" w:eastAsia="Times New Roman" w:hAnsi="Arial" w:cs="Arial"/>
          <w:b/>
          <w:bCs/>
          <w:color w:val="1F3864" w:themeColor="accent1" w:themeShade="80"/>
          <w:sz w:val="22"/>
          <w:szCs w:val="22"/>
          <w:bdr w:val="none" w:sz="0" w:space="0" w:color="auto" w:frame="1"/>
          <w:lang w:eastAsia="en-GB"/>
        </w:rPr>
        <w:t xml:space="preserve">linical </w:t>
      </w:r>
      <w:r w:rsidR="00590B90">
        <w:rPr>
          <w:rFonts w:ascii="Arial" w:eastAsia="Times New Roman" w:hAnsi="Arial" w:cs="Arial"/>
          <w:b/>
          <w:bCs/>
          <w:color w:val="1F3864" w:themeColor="accent1" w:themeShade="80"/>
          <w:sz w:val="22"/>
          <w:szCs w:val="22"/>
          <w:bdr w:val="none" w:sz="0" w:space="0" w:color="auto" w:frame="1"/>
          <w:lang w:eastAsia="en-GB"/>
        </w:rPr>
        <w:t>s</w:t>
      </w:r>
      <w:r w:rsidRPr="00E65BAE">
        <w:rPr>
          <w:rFonts w:ascii="Arial" w:eastAsia="Times New Roman" w:hAnsi="Arial" w:cs="Arial"/>
          <w:b/>
          <w:bCs/>
          <w:color w:val="1F3864" w:themeColor="accent1" w:themeShade="80"/>
          <w:sz w:val="22"/>
          <w:szCs w:val="22"/>
          <w:bdr w:val="none" w:sz="0" w:space="0" w:color="auto" w:frame="1"/>
          <w:lang w:eastAsia="en-GB"/>
        </w:rPr>
        <w:t>upervisor</w:t>
      </w:r>
      <w:r w:rsidRPr="00E65BAE">
        <w:rPr>
          <w:rFonts w:ascii="Arial" w:eastAsia="Times New Roman" w:hAnsi="Arial" w:cs="Arial"/>
          <w:color w:val="1F3864" w:themeColor="accent1" w:themeShade="80"/>
          <w:sz w:val="22"/>
          <w:szCs w:val="22"/>
          <w:lang w:eastAsia="en-GB"/>
        </w:rPr>
        <w:t> is the doctor supervising the F2 doctor's clinical work in the practice.</w:t>
      </w:r>
    </w:p>
    <w:p w14:paraId="240ACC6C" w14:textId="77777777" w:rsidR="00174D05" w:rsidRPr="00E65BAE" w:rsidRDefault="00174D05" w:rsidP="00174D05">
      <w:pPr>
        <w:autoSpaceDE w:val="0"/>
        <w:autoSpaceDN w:val="0"/>
        <w:adjustRightInd w:val="0"/>
        <w:jc w:val="both"/>
        <w:rPr>
          <w:rFonts w:ascii="Arial" w:hAnsi="Arial" w:cs="Arial"/>
          <w:bCs/>
          <w:color w:val="1F3864" w:themeColor="accent1" w:themeShade="80"/>
          <w:sz w:val="22"/>
          <w:szCs w:val="22"/>
          <w:lang w:eastAsia="en-GB"/>
        </w:rPr>
      </w:pPr>
      <w:r w:rsidRPr="00E65BAE">
        <w:rPr>
          <w:rFonts w:ascii="Arial" w:hAnsi="Arial" w:cs="Arial"/>
          <w:bCs/>
          <w:color w:val="1F3864" w:themeColor="accent1" w:themeShade="80"/>
          <w:sz w:val="22"/>
          <w:szCs w:val="22"/>
          <w:lang w:eastAsia="en-GB"/>
        </w:rPr>
        <w:t xml:space="preserve">The clinical supervisor must: </w:t>
      </w:r>
    </w:p>
    <w:p w14:paraId="4D51133D" w14:textId="77777777" w:rsidR="00174D05" w:rsidRPr="00E65BAE" w:rsidRDefault="00174D05" w:rsidP="00C924AB">
      <w:pPr>
        <w:numPr>
          <w:ilvl w:val="0"/>
          <w:numId w:val="17"/>
        </w:numPr>
        <w:autoSpaceDE w:val="0"/>
        <w:autoSpaceDN w:val="0"/>
        <w:adjustRightInd w:val="0"/>
        <w:jc w:val="both"/>
        <w:rPr>
          <w:rFonts w:ascii="Arial" w:hAnsi="Arial" w:cs="Arial"/>
          <w:bCs/>
          <w:color w:val="1F3864" w:themeColor="accent1" w:themeShade="80"/>
          <w:sz w:val="22"/>
          <w:szCs w:val="22"/>
          <w:lang w:eastAsia="en-GB"/>
        </w:rPr>
      </w:pPr>
      <w:r w:rsidRPr="00E65BAE">
        <w:rPr>
          <w:rFonts w:ascii="Arial" w:hAnsi="Arial" w:cs="Arial"/>
          <w:bCs/>
          <w:color w:val="1F3864" w:themeColor="accent1" w:themeShade="80"/>
          <w:sz w:val="22"/>
          <w:szCs w:val="22"/>
          <w:lang w:eastAsia="en-GB"/>
        </w:rPr>
        <w:t xml:space="preserve">Make sure that foundation doctors are never put in a situation where they are asked to work beyond their competence without appropriate </w:t>
      </w:r>
      <w:r w:rsidRPr="00E65BAE">
        <w:rPr>
          <w:rFonts w:ascii="Arial" w:hAnsi="Arial" w:cs="Arial"/>
          <w:b/>
          <w:color w:val="1F3864" w:themeColor="accent1" w:themeShade="80"/>
          <w:sz w:val="22"/>
          <w:szCs w:val="22"/>
          <w:lang w:eastAsia="en-GB"/>
        </w:rPr>
        <w:t>support</w:t>
      </w:r>
      <w:r w:rsidRPr="00E65BAE">
        <w:rPr>
          <w:rFonts w:ascii="Arial" w:hAnsi="Arial" w:cs="Arial"/>
          <w:bCs/>
          <w:color w:val="1F3864" w:themeColor="accent1" w:themeShade="80"/>
          <w:sz w:val="22"/>
          <w:szCs w:val="22"/>
          <w:lang w:eastAsia="en-GB"/>
        </w:rPr>
        <w:t xml:space="preserve"> and supervision. </w:t>
      </w:r>
      <w:r w:rsidRPr="00E65BAE">
        <w:rPr>
          <w:rFonts w:ascii="Arial" w:hAnsi="Arial" w:cs="Arial"/>
          <w:b/>
          <w:color w:val="1F3864" w:themeColor="accent1" w:themeShade="80"/>
          <w:sz w:val="22"/>
          <w:szCs w:val="22"/>
          <w:lang w:eastAsia="en-GB"/>
        </w:rPr>
        <w:t>Patient safety</w:t>
      </w:r>
      <w:r w:rsidRPr="00E65BAE">
        <w:rPr>
          <w:rFonts w:ascii="Arial" w:hAnsi="Arial" w:cs="Arial"/>
          <w:bCs/>
          <w:color w:val="1F3864" w:themeColor="accent1" w:themeShade="80"/>
          <w:sz w:val="22"/>
          <w:szCs w:val="22"/>
          <w:lang w:eastAsia="en-GB"/>
        </w:rPr>
        <w:t xml:space="preserve"> must be paramount at all times.</w:t>
      </w:r>
    </w:p>
    <w:p w14:paraId="3A5BFA5B" w14:textId="77777777" w:rsidR="00174D05" w:rsidRPr="00E65BAE" w:rsidRDefault="00174D05" w:rsidP="00C924AB">
      <w:pPr>
        <w:numPr>
          <w:ilvl w:val="0"/>
          <w:numId w:val="17"/>
        </w:numPr>
        <w:autoSpaceDE w:val="0"/>
        <w:autoSpaceDN w:val="0"/>
        <w:adjustRightInd w:val="0"/>
        <w:jc w:val="both"/>
        <w:rPr>
          <w:rFonts w:ascii="Arial" w:hAnsi="Arial" w:cs="Arial"/>
          <w:bCs/>
          <w:color w:val="1F3864" w:themeColor="accent1" w:themeShade="80"/>
          <w:sz w:val="22"/>
          <w:szCs w:val="22"/>
          <w:lang w:eastAsia="en-GB"/>
        </w:rPr>
      </w:pPr>
      <w:r w:rsidRPr="00E65BAE">
        <w:rPr>
          <w:rFonts w:ascii="Arial" w:hAnsi="Arial" w:cs="Arial"/>
          <w:bCs/>
          <w:color w:val="1F3864" w:themeColor="accent1" w:themeShade="80"/>
          <w:sz w:val="22"/>
          <w:szCs w:val="22"/>
          <w:lang w:eastAsia="en-GB"/>
        </w:rPr>
        <w:t xml:space="preserve">Make sure that there is a suitable </w:t>
      </w:r>
      <w:r w:rsidRPr="00884E44">
        <w:rPr>
          <w:rFonts w:ascii="Arial" w:hAnsi="Arial" w:cs="Arial"/>
          <w:b/>
          <w:color w:val="1F3864" w:themeColor="accent1" w:themeShade="80"/>
          <w:sz w:val="22"/>
          <w:szCs w:val="22"/>
          <w:lang w:eastAsia="en-GB"/>
        </w:rPr>
        <w:t>i</w:t>
      </w:r>
      <w:r w:rsidRPr="00E65BAE">
        <w:rPr>
          <w:rFonts w:ascii="Arial" w:hAnsi="Arial" w:cs="Arial"/>
          <w:b/>
          <w:color w:val="1F3864" w:themeColor="accent1" w:themeShade="80"/>
          <w:sz w:val="22"/>
          <w:szCs w:val="22"/>
          <w:lang w:eastAsia="en-GB"/>
        </w:rPr>
        <w:t>nduction</w:t>
      </w:r>
      <w:r w:rsidRPr="00E65BAE">
        <w:rPr>
          <w:rFonts w:ascii="Arial" w:hAnsi="Arial" w:cs="Arial"/>
          <w:bCs/>
          <w:color w:val="1F3864" w:themeColor="accent1" w:themeShade="80"/>
          <w:sz w:val="22"/>
          <w:szCs w:val="22"/>
          <w:lang w:eastAsia="en-GB"/>
        </w:rPr>
        <w:t xml:space="preserve"> to the practice.</w:t>
      </w:r>
    </w:p>
    <w:p w14:paraId="75A03DD0" w14:textId="77777777" w:rsidR="00174D05" w:rsidRPr="00E65BAE" w:rsidRDefault="00174D05" w:rsidP="00C924AB">
      <w:pPr>
        <w:numPr>
          <w:ilvl w:val="0"/>
          <w:numId w:val="17"/>
        </w:numPr>
        <w:autoSpaceDE w:val="0"/>
        <w:autoSpaceDN w:val="0"/>
        <w:adjustRightInd w:val="0"/>
        <w:jc w:val="both"/>
        <w:rPr>
          <w:rFonts w:ascii="Arial" w:hAnsi="Arial" w:cs="Arial"/>
          <w:bCs/>
          <w:color w:val="1F3864" w:themeColor="accent1" w:themeShade="80"/>
          <w:sz w:val="22"/>
          <w:szCs w:val="22"/>
          <w:lang w:eastAsia="en-GB"/>
        </w:rPr>
      </w:pPr>
      <w:r w:rsidRPr="00E65BAE">
        <w:rPr>
          <w:rFonts w:ascii="Arial" w:hAnsi="Arial" w:cs="Arial"/>
          <w:bCs/>
          <w:color w:val="1F3864" w:themeColor="accent1" w:themeShade="80"/>
          <w:sz w:val="22"/>
          <w:szCs w:val="22"/>
          <w:lang w:eastAsia="en-GB"/>
        </w:rPr>
        <w:t xml:space="preserve">Meet with the supervisee at the beginning of each placement to </w:t>
      </w:r>
      <w:r w:rsidRPr="00E65BAE">
        <w:rPr>
          <w:rFonts w:ascii="Arial" w:hAnsi="Arial" w:cs="Arial"/>
          <w:b/>
          <w:color w:val="1F3864" w:themeColor="accent1" w:themeShade="80"/>
          <w:sz w:val="22"/>
          <w:szCs w:val="22"/>
          <w:lang w:eastAsia="en-GB"/>
        </w:rPr>
        <w:t>discuss what is expected</w:t>
      </w:r>
      <w:r w:rsidRPr="00E65BAE">
        <w:rPr>
          <w:rFonts w:ascii="Arial" w:hAnsi="Arial" w:cs="Arial"/>
          <w:bCs/>
          <w:color w:val="1F3864" w:themeColor="accent1" w:themeShade="80"/>
          <w:sz w:val="22"/>
          <w:szCs w:val="22"/>
          <w:lang w:eastAsia="en-GB"/>
        </w:rPr>
        <w:t xml:space="preserve"> in the placement, learning opportunities available and the foundation doctors learning needs.</w:t>
      </w:r>
    </w:p>
    <w:p w14:paraId="1F703CB7" w14:textId="77777777" w:rsidR="00174D05" w:rsidRPr="00E65BAE" w:rsidRDefault="00174D05" w:rsidP="00C924AB">
      <w:pPr>
        <w:numPr>
          <w:ilvl w:val="0"/>
          <w:numId w:val="17"/>
        </w:numPr>
        <w:autoSpaceDE w:val="0"/>
        <w:autoSpaceDN w:val="0"/>
        <w:adjustRightInd w:val="0"/>
        <w:jc w:val="both"/>
        <w:rPr>
          <w:rFonts w:ascii="Arial" w:hAnsi="Arial" w:cs="Arial"/>
          <w:bCs/>
          <w:color w:val="1F3864" w:themeColor="accent1" w:themeShade="80"/>
          <w:sz w:val="22"/>
          <w:szCs w:val="22"/>
          <w:lang w:eastAsia="en-GB"/>
        </w:rPr>
      </w:pPr>
      <w:r w:rsidRPr="00E65BAE">
        <w:rPr>
          <w:rFonts w:ascii="Arial" w:hAnsi="Arial" w:cs="Arial"/>
          <w:bCs/>
          <w:color w:val="1F3864" w:themeColor="accent1" w:themeShade="80"/>
          <w:sz w:val="22"/>
          <w:szCs w:val="22"/>
          <w:lang w:eastAsia="en-GB"/>
        </w:rPr>
        <w:t xml:space="preserve">Provide a level of </w:t>
      </w:r>
      <w:r w:rsidRPr="00E65BAE">
        <w:rPr>
          <w:rFonts w:ascii="Arial" w:hAnsi="Arial" w:cs="Arial"/>
          <w:b/>
          <w:color w:val="1F3864" w:themeColor="accent1" w:themeShade="80"/>
          <w:sz w:val="22"/>
          <w:szCs w:val="22"/>
          <w:lang w:eastAsia="en-GB"/>
        </w:rPr>
        <w:t>supervision</w:t>
      </w:r>
      <w:r w:rsidRPr="00E65BAE">
        <w:rPr>
          <w:rFonts w:ascii="Arial" w:hAnsi="Arial" w:cs="Arial"/>
          <w:bCs/>
          <w:color w:val="1F3864" w:themeColor="accent1" w:themeShade="80"/>
          <w:sz w:val="22"/>
          <w:szCs w:val="22"/>
          <w:lang w:eastAsia="en-GB"/>
        </w:rPr>
        <w:t xml:space="preserve"> appropriately tailored for the individual foundation doctor. This includes making sure that no foundation doctor is expected to take responsibility for, or perform, any clinical, surgical, or other technique if they do not have the appropriate experience and expertise. </w:t>
      </w:r>
    </w:p>
    <w:p w14:paraId="2FD5FE8A" w14:textId="77777777" w:rsidR="00174D05" w:rsidRPr="00E65BAE" w:rsidRDefault="00174D05" w:rsidP="00C924AB">
      <w:pPr>
        <w:numPr>
          <w:ilvl w:val="0"/>
          <w:numId w:val="17"/>
        </w:numPr>
        <w:autoSpaceDE w:val="0"/>
        <w:autoSpaceDN w:val="0"/>
        <w:adjustRightInd w:val="0"/>
        <w:jc w:val="both"/>
        <w:rPr>
          <w:rFonts w:ascii="Arial" w:hAnsi="Arial" w:cs="Arial"/>
          <w:bCs/>
          <w:color w:val="1F3864" w:themeColor="accent1" w:themeShade="80"/>
          <w:sz w:val="22"/>
          <w:szCs w:val="22"/>
          <w:lang w:eastAsia="en-GB"/>
        </w:rPr>
      </w:pPr>
      <w:r w:rsidRPr="00E65BAE">
        <w:rPr>
          <w:rFonts w:ascii="Arial" w:hAnsi="Arial" w:cs="Arial"/>
          <w:bCs/>
          <w:color w:val="1F3864" w:themeColor="accent1" w:themeShade="80"/>
          <w:sz w:val="22"/>
          <w:szCs w:val="22"/>
          <w:lang w:eastAsia="en-GB"/>
        </w:rPr>
        <w:t xml:space="preserve">Provide regular </w:t>
      </w:r>
      <w:r w:rsidRPr="00E65BAE">
        <w:rPr>
          <w:rFonts w:ascii="Arial" w:hAnsi="Arial" w:cs="Arial"/>
          <w:b/>
          <w:color w:val="1F3864" w:themeColor="accent1" w:themeShade="80"/>
          <w:sz w:val="22"/>
          <w:szCs w:val="22"/>
          <w:lang w:eastAsia="en-GB"/>
        </w:rPr>
        <w:t>feedback</w:t>
      </w:r>
      <w:r w:rsidRPr="00E65BAE">
        <w:rPr>
          <w:rFonts w:ascii="Arial" w:hAnsi="Arial" w:cs="Arial"/>
          <w:bCs/>
          <w:color w:val="1F3864" w:themeColor="accent1" w:themeShade="80"/>
          <w:sz w:val="22"/>
          <w:szCs w:val="22"/>
          <w:lang w:eastAsia="en-GB"/>
        </w:rPr>
        <w:t xml:space="preserve"> on the foundation doctor’s performance. </w:t>
      </w:r>
    </w:p>
    <w:p w14:paraId="3F92C79A" w14:textId="77777777" w:rsidR="00174D05" w:rsidRPr="00E65BAE" w:rsidRDefault="00174D05" w:rsidP="00C924AB">
      <w:pPr>
        <w:numPr>
          <w:ilvl w:val="0"/>
          <w:numId w:val="17"/>
        </w:numPr>
        <w:autoSpaceDE w:val="0"/>
        <w:autoSpaceDN w:val="0"/>
        <w:adjustRightInd w:val="0"/>
        <w:jc w:val="both"/>
        <w:rPr>
          <w:rFonts w:ascii="Arial" w:hAnsi="Arial" w:cs="Arial"/>
          <w:bCs/>
          <w:color w:val="1F3864" w:themeColor="accent1" w:themeShade="80"/>
          <w:sz w:val="22"/>
          <w:szCs w:val="22"/>
          <w:lang w:eastAsia="en-GB"/>
        </w:rPr>
      </w:pPr>
      <w:r w:rsidRPr="00E65BAE">
        <w:rPr>
          <w:rFonts w:ascii="Arial" w:hAnsi="Arial" w:cs="Arial"/>
          <w:bCs/>
          <w:color w:val="1F3864" w:themeColor="accent1" w:themeShade="80"/>
          <w:sz w:val="22"/>
          <w:szCs w:val="22"/>
          <w:lang w:eastAsia="en-GB"/>
        </w:rPr>
        <w:t xml:space="preserve">Undertake and facilitate workplace-based </w:t>
      </w:r>
      <w:r w:rsidRPr="00E65BAE">
        <w:rPr>
          <w:rFonts w:ascii="Arial" w:hAnsi="Arial" w:cs="Arial"/>
          <w:b/>
          <w:color w:val="1F3864" w:themeColor="accent1" w:themeShade="80"/>
          <w:sz w:val="22"/>
          <w:szCs w:val="22"/>
          <w:lang w:eastAsia="en-GB"/>
        </w:rPr>
        <w:t>assessments</w:t>
      </w:r>
      <w:r w:rsidRPr="00E65BAE">
        <w:rPr>
          <w:rFonts w:ascii="Arial" w:hAnsi="Arial" w:cs="Arial"/>
          <w:bCs/>
          <w:color w:val="1F3864" w:themeColor="accent1" w:themeShade="80"/>
          <w:sz w:val="22"/>
          <w:szCs w:val="22"/>
          <w:lang w:eastAsia="en-GB"/>
        </w:rPr>
        <w:t>.</w:t>
      </w:r>
    </w:p>
    <w:p w14:paraId="7D00461E" w14:textId="77777777" w:rsidR="00174D05" w:rsidRPr="00E65BAE" w:rsidRDefault="00174D05" w:rsidP="00C924AB">
      <w:pPr>
        <w:numPr>
          <w:ilvl w:val="0"/>
          <w:numId w:val="17"/>
        </w:numPr>
        <w:autoSpaceDE w:val="0"/>
        <w:autoSpaceDN w:val="0"/>
        <w:adjustRightInd w:val="0"/>
        <w:jc w:val="both"/>
        <w:rPr>
          <w:rFonts w:ascii="Arial" w:hAnsi="Arial" w:cs="Arial"/>
          <w:bCs/>
          <w:color w:val="1F3864" w:themeColor="accent1" w:themeShade="80"/>
          <w:sz w:val="22"/>
          <w:szCs w:val="22"/>
          <w:lang w:eastAsia="en-GB"/>
        </w:rPr>
      </w:pPr>
      <w:r w:rsidRPr="00E65BAE">
        <w:rPr>
          <w:rFonts w:ascii="Arial" w:hAnsi="Arial" w:cs="Arial"/>
          <w:bCs/>
          <w:color w:val="1F3864" w:themeColor="accent1" w:themeShade="80"/>
          <w:sz w:val="22"/>
          <w:szCs w:val="22"/>
          <w:lang w:eastAsia="en-GB"/>
        </w:rPr>
        <w:t xml:space="preserve">Make sure that the supervisee has the opportunity to </w:t>
      </w:r>
      <w:r w:rsidRPr="00E65BAE">
        <w:rPr>
          <w:rFonts w:ascii="Arial" w:hAnsi="Arial" w:cs="Arial"/>
          <w:b/>
          <w:color w:val="1F3864" w:themeColor="accent1" w:themeShade="80"/>
          <w:sz w:val="22"/>
          <w:szCs w:val="22"/>
          <w:lang w:eastAsia="en-GB"/>
        </w:rPr>
        <w:t>discuss issues or problems</w:t>
      </w:r>
      <w:r w:rsidRPr="00E65BAE">
        <w:rPr>
          <w:rFonts w:ascii="Arial" w:hAnsi="Arial" w:cs="Arial"/>
          <w:bCs/>
          <w:color w:val="1F3864" w:themeColor="accent1" w:themeShade="80"/>
          <w:sz w:val="22"/>
          <w:szCs w:val="22"/>
          <w:lang w:eastAsia="en-GB"/>
        </w:rPr>
        <w:t>, and to comment on the quality of the training and supervision provided.</w:t>
      </w:r>
    </w:p>
    <w:p w14:paraId="0E8EF1AD" w14:textId="77777777" w:rsidR="00174D05" w:rsidRPr="00E65BAE" w:rsidRDefault="00174D05" w:rsidP="00C924AB">
      <w:pPr>
        <w:numPr>
          <w:ilvl w:val="0"/>
          <w:numId w:val="17"/>
        </w:numPr>
        <w:autoSpaceDE w:val="0"/>
        <w:autoSpaceDN w:val="0"/>
        <w:adjustRightInd w:val="0"/>
        <w:jc w:val="both"/>
        <w:rPr>
          <w:rFonts w:ascii="Arial" w:hAnsi="Arial" w:cs="Arial"/>
          <w:bCs/>
          <w:color w:val="1F3864" w:themeColor="accent1" w:themeShade="80"/>
          <w:sz w:val="22"/>
          <w:szCs w:val="22"/>
          <w:lang w:eastAsia="en-GB"/>
        </w:rPr>
      </w:pPr>
      <w:r w:rsidRPr="00E65BAE">
        <w:rPr>
          <w:rFonts w:ascii="Arial" w:hAnsi="Arial" w:cs="Arial"/>
          <w:bCs/>
          <w:color w:val="1F3864" w:themeColor="accent1" w:themeShade="80"/>
          <w:sz w:val="22"/>
          <w:szCs w:val="22"/>
          <w:lang w:eastAsia="en-GB"/>
        </w:rPr>
        <w:t xml:space="preserve">Investigate and take appropriate steps to </w:t>
      </w:r>
      <w:r w:rsidRPr="00E65BAE">
        <w:rPr>
          <w:rFonts w:ascii="Arial" w:hAnsi="Arial" w:cs="Arial"/>
          <w:b/>
          <w:color w:val="1F3864" w:themeColor="accent1" w:themeShade="80"/>
          <w:sz w:val="22"/>
          <w:szCs w:val="22"/>
          <w:lang w:eastAsia="en-GB"/>
        </w:rPr>
        <w:t>protect patients</w:t>
      </w:r>
      <w:r w:rsidRPr="00E65BAE">
        <w:rPr>
          <w:rFonts w:ascii="Arial" w:hAnsi="Arial" w:cs="Arial"/>
          <w:bCs/>
          <w:color w:val="1F3864" w:themeColor="accent1" w:themeShade="80"/>
          <w:sz w:val="22"/>
          <w:szCs w:val="22"/>
          <w:lang w:eastAsia="en-GB"/>
        </w:rPr>
        <w:t xml:space="preserve"> where there are serious concerns about a foundation doctor's performance, health, or conduct. The clinical supervisor should discuss these concerns at an early stage with the foundation doctor and inform the educational supervisor. It may also be necessary to inform the Clinical Director (or Head of Service) or the Medical Director and the GMC. </w:t>
      </w:r>
    </w:p>
    <w:p w14:paraId="1CDA283B" w14:textId="6F4961F9" w:rsidR="00174D05" w:rsidRPr="00E65BAE" w:rsidRDefault="00174D05" w:rsidP="00C924AB">
      <w:pPr>
        <w:numPr>
          <w:ilvl w:val="0"/>
          <w:numId w:val="17"/>
        </w:numPr>
        <w:autoSpaceDE w:val="0"/>
        <w:autoSpaceDN w:val="0"/>
        <w:adjustRightInd w:val="0"/>
        <w:jc w:val="both"/>
        <w:rPr>
          <w:rFonts w:ascii="Arial" w:hAnsi="Arial" w:cs="Arial"/>
          <w:bCs/>
          <w:color w:val="1F3864" w:themeColor="accent1" w:themeShade="80"/>
          <w:sz w:val="22"/>
          <w:szCs w:val="22"/>
          <w:lang w:eastAsia="en-GB"/>
        </w:rPr>
      </w:pPr>
      <w:r w:rsidRPr="00E65BAE">
        <w:rPr>
          <w:rFonts w:ascii="Arial" w:hAnsi="Arial" w:cs="Arial"/>
          <w:bCs/>
          <w:color w:val="1F3864" w:themeColor="accent1" w:themeShade="80"/>
          <w:sz w:val="22"/>
          <w:szCs w:val="22"/>
          <w:lang w:eastAsia="en-GB"/>
        </w:rPr>
        <w:t xml:space="preserve">Complete the </w:t>
      </w:r>
      <w:r w:rsidRPr="00E65BAE">
        <w:rPr>
          <w:rFonts w:ascii="Arial" w:hAnsi="Arial" w:cs="Arial"/>
          <w:b/>
          <w:color w:val="1F3864" w:themeColor="accent1" w:themeShade="80"/>
          <w:sz w:val="22"/>
          <w:szCs w:val="22"/>
          <w:lang w:eastAsia="en-GB"/>
        </w:rPr>
        <w:t>clinical supervisor’s report</w:t>
      </w:r>
      <w:r w:rsidRPr="00E65BAE">
        <w:rPr>
          <w:rFonts w:ascii="Arial" w:hAnsi="Arial" w:cs="Arial"/>
          <w:bCs/>
          <w:color w:val="1F3864" w:themeColor="accent1" w:themeShade="80"/>
          <w:sz w:val="22"/>
          <w:szCs w:val="22"/>
          <w:lang w:eastAsia="en-GB"/>
        </w:rPr>
        <w:t xml:space="preserve"> </w:t>
      </w:r>
      <w:r w:rsidR="00F9718F">
        <w:rPr>
          <w:rFonts w:ascii="Arial" w:hAnsi="Arial" w:cs="Arial"/>
          <w:bCs/>
          <w:color w:val="1F3864" w:themeColor="accent1" w:themeShade="80"/>
          <w:sz w:val="22"/>
          <w:szCs w:val="22"/>
          <w:lang w:eastAsia="en-GB"/>
        </w:rPr>
        <w:t>towards</w:t>
      </w:r>
      <w:r w:rsidRPr="00E65BAE">
        <w:rPr>
          <w:rFonts w:ascii="Arial" w:hAnsi="Arial" w:cs="Arial"/>
          <w:bCs/>
          <w:color w:val="1F3864" w:themeColor="accent1" w:themeShade="80"/>
          <w:sz w:val="22"/>
          <w:szCs w:val="22"/>
          <w:lang w:eastAsia="en-GB"/>
        </w:rPr>
        <w:t xml:space="preserve"> the end of the placement. </w:t>
      </w:r>
    </w:p>
    <w:p w14:paraId="7846239D" w14:textId="1A344037" w:rsidR="00174D05" w:rsidRPr="00E65BAE" w:rsidRDefault="00174D05" w:rsidP="00C924AB">
      <w:pPr>
        <w:numPr>
          <w:ilvl w:val="0"/>
          <w:numId w:val="17"/>
        </w:numPr>
        <w:autoSpaceDE w:val="0"/>
        <w:autoSpaceDN w:val="0"/>
        <w:adjustRightInd w:val="0"/>
        <w:jc w:val="both"/>
        <w:rPr>
          <w:rFonts w:ascii="Arial" w:hAnsi="Arial" w:cs="Arial"/>
          <w:bCs/>
          <w:color w:val="1F3864" w:themeColor="accent1" w:themeShade="80"/>
          <w:sz w:val="22"/>
          <w:szCs w:val="22"/>
          <w:lang w:eastAsia="en-GB"/>
        </w:rPr>
      </w:pPr>
      <w:r w:rsidRPr="00E65BAE">
        <w:rPr>
          <w:rFonts w:ascii="Arial" w:hAnsi="Arial" w:cs="Arial"/>
          <w:bCs/>
          <w:color w:val="1F3864" w:themeColor="accent1" w:themeShade="80"/>
          <w:sz w:val="22"/>
          <w:szCs w:val="22"/>
          <w:lang w:eastAsia="en-GB"/>
        </w:rPr>
        <w:t xml:space="preserve">Relate to the trainee </w:t>
      </w:r>
      <w:r w:rsidRPr="00E65BAE">
        <w:rPr>
          <w:rFonts w:ascii="Arial" w:hAnsi="Arial" w:cs="Arial"/>
          <w:b/>
          <w:color w:val="1F3864" w:themeColor="accent1" w:themeShade="80"/>
          <w:sz w:val="22"/>
          <w:szCs w:val="22"/>
          <w:lang w:eastAsia="en-GB"/>
        </w:rPr>
        <w:t>eportfolio</w:t>
      </w:r>
      <w:r w:rsidRPr="00E65BAE">
        <w:rPr>
          <w:rFonts w:ascii="Arial" w:hAnsi="Arial" w:cs="Arial"/>
          <w:bCs/>
          <w:color w:val="1F3864" w:themeColor="accent1" w:themeShade="80"/>
          <w:sz w:val="22"/>
          <w:szCs w:val="22"/>
          <w:lang w:eastAsia="en-GB"/>
        </w:rPr>
        <w:t xml:space="preserve"> by looking at learning log entries and ensuring that the trainee has demonstrated attainment of competence against the curriculum.</w:t>
      </w:r>
    </w:p>
    <w:p w14:paraId="743EE1BE" w14:textId="375F30E4" w:rsidR="00174D05" w:rsidRPr="00E65BAE" w:rsidRDefault="00174D05" w:rsidP="00C924AB">
      <w:pPr>
        <w:numPr>
          <w:ilvl w:val="0"/>
          <w:numId w:val="17"/>
        </w:numPr>
        <w:shd w:val="clear" w:color="auto" w:fill="FFFFFF"/>
        <w:textAlignment w:val="baseline"/>
        <w:rPr>
          <w:rFonts w:ascii="Arial" w:eastAsia="Times New Roman" w:hAnsi="Arial" w:cs="Arial"/>
          <w:bCs/>
          <w:color w:val="1F3864" w:themeColor="accent1" w:themeShade="80"/>
          <w:sz w:val="22"/>
          <w:szCs w:val="22"/>
          <w:lang w:eastAsia="en-GB"/>
        </w:rPr>
      </w:pPr>
      <w:r w:rsidRPr="00E65BAE">
        <w:rPr>
          <w:rFonts w:ascii="Arial" w:eastAsia="Times New Roman" w:hAnsi="Arial" w:cs="Arial"/>
          <w:bCs/>
          <w:color w:val="1F3864" w:themeColor="accent1" w:themeShade="80"/>
          <w:sz w:val="22"/>
          <w:szCs w:val="22"/>
          <w:lang w:eastAsia="en-GB"/>
        </w:rPr>
        <w:t xml:space="preserve">Demonstrate that they have a level of competence in training and education and be able to apply this to the appraisal and development of an appropriate </w:t>
      </w:r>
      <w:r w:rsidRPr="00E65BAE">
        <w:rPr>
          <w:rFonts w:ascii="Arial" w:eastAsia="Times New Roman" w:hAnsi="Arial" w:cs="Arial"/>
          <w:b/>
          <w:color w:val="1F3864" w:themeColor="accent1" w:themeShade="80"/>
          <w:sz w:val="22"/>
          <w:szCs w:val="22"/>
          <w:lang w:eastAsia="en-GB"/>
        </w:rPr>
        <w:t>PDP</w:t>
      </w:r>
      <w:r w:rsidRPr="00E65BAE">
        <w:rPr>
          <w:rFonts w:ascii="Arial" w:eastAsia="Times New Roman" w:hAnsi="Arial" w:cs="Arial"/>
          <w:bCs/>
          <w:color w:val="1F3864" w:themeColor="accent1" w:themeShade="80"/>
          <w:sz w:val="22"/>
          <w:szCs w:val="22"/>
          <w:lang w:eastAsia="en-GB"/>
        </w:rPr>
        <w:t xml:space="preserve"> for the trainee.</w:t>
      </w:r>
    </w:p>
    <w:p w14:paraId="59E36A2D" w14:textId="77777777" w:rsidR="00F8274C" w:rsidRPr="00E65BAE" w:rsidRDefault="00F8274C" w:rsidP="00F8274C">
      <w:pPr>
        <w:shd w:val="clear" w:color="auto" w:fill="FFFFFF"/>
        <w:ind w:left="720"/>
        <w:textAlignment w:val="baseline"/>
        <w:rPr>
          <w:rFonts w:ascii="Arial" w:eastAsia="Times New Roman" w:hAnsi="Arial" w:cs="Arial"/>
          <w:b/>
          <w:color w:val="1F3864" w:themeColor="accent1" w:themeShade="80"/>
          <w:sz w:val="22"/>
          <w:szCs w:val="22"/>
          <w:lang w:eastAsia="en-GB"/>
        </w:rPr>
      </w:pPr>
    </w:p>
    <w:p w14:paraId="7A248076" w14:textId="77777777" w:rsidR="00647822" w:rsidRDefault="00647822" w:rsidP="00FA615F">
      <w:pPr>
        <w:spacing w:before="100" w:beforeAutospacing="1" w:after="100" w:afterAutospacing="1"/>
        <w:rPr>
          <w:rFonts w:ascii="Arial" w:eastAsia="Times New Roman" w:hAnsi="Arial" w:cs="Arial"/>
          <w:b/>
          <w:bCs/>
          <w:color w:val="1F3864" w:themeColor="accent1" w:themeShade="80"/>
          <w:sz w:val="22"/>
          <w:szCs w:val="22"/>
          <w:lang w:eastAsia="en-GB"/>
        </w:rPr>
      </w:pPr>
    </w:p>
    <w:p w14:paraId="20D1C9E4" w14:textId="1FEA49F8" w:rsidR="003C28AC" w:rsidRDefault="00FA615F" w:rsidP="00FA615F">
      <w:pPr>
        <w:spacing w:before="100" w:beforeAutospacing="1" w:after="100" w:afterAutospacing="1"/>
        <w:rPr>
          <w:rFonts w:ascii="Arial" w:eastAsia="Times New Roman" w:hAnsi="Arial" w:cs="Arial"/>
          <w:b/>
          <w:bCs/>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lang w:eastAsia="en-GB"/>
        </w:rPr>
        <w:lastRenderedPageBreak/>
        <w:t xml:space="preserve">Induction Meeting and Review Forms </w:t>
      </w:r>
      <w:r w:rsidR="004A338C" w:rsidRPr="00E65BAE">
        <w:rPr>
          <w:rFonts w:ascii="Arial" w:eastAsia="Times New Roman" w:hAnsi="Arial" w:cs="Arial"/>
          <w:b/>
          <w:bCs/>
          <w:color w:val="1F3864" w:themeColor="accent1" w:themeShade="80"/>
          <w:sz w:val="22"/>
          <w:szCs w:val="22"/>
          <w:lang w:eastAsia="en-GB"/>
        </w:rPr>
        <w:t xml:space="preserve">                                                                                       </w:t>
      </w:r>
      <w:r w:rsidR="00D32151" w:rsidRPr="00E65BAE">
        <w:rPr>
          <w:rFonts w:ascii="Arial" w:eastAsia="Times New Roman" w:hAnsi="Arial" w:cs="Arial"/>
          <w:b/>
          <w:bCs/>
          <w:color w:val="1F3864" w:themeColor="accent1" w:themeShade="80"/>
          <w:sz w:val="22"/>
          <w:szCs w:val="22"/>
          <w:lang w:eastAsia="en-GB"/>
        </w:rPr>
        <w:t xml:space="preserve">           </w:t>
      </w:r>
    </w:p>
    <w:p w14:paraId="6CE838EF" w14:textId="593D2956" w:rsidR="00FA615F" w:rsidRPr="00E65BAE" w:rsidRDefault="00FA615F" w:rsidP="00FA615F">
      <w:pPr>
        <w:spacing w:before="100" w:beforeAutospacing="1" w:after="100" w:afterAutospacing="1"/>
        <w:rPr>
          <w:rFonts w:ascii="Arial" w:eastAsia="Times New Roman" w:hAnsi="Arial" w:cs="Arial"/>
          <w:b/>
          <w:bCs/>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At the start to the FY2 placement, you will need to conduct an </w:t>
      </w:r>
      <w:r w:rsidR="00590B90">
        <w:rPr>
          <w:rFonts w:ascii="Arial" w:eastAsia="Times New Roman" w:hAnsi="Arial" w:cs="Arial"/>
          <w:color w:val="1F3864" w:themeColor="accent1" w:themeShade="80"/>
          <w:sz w:val="22"/>
          <w:szCs w:val="22"/>
          <w:lang w:eastAsia="en-GB"/>
        </w:rPr>
        <w:t>‘I</w:t>
      </w:r>
      <w:r w:rsidRPr="00E65BAE">
        <w:rPr>
          <w:rFonts w:ascii="Arial" w:eastAsia="Times New Roman" w:hAnsi="Arial" w:cs="Arial"/>
          <w:color w:val="1F3864" w:themeColor="accent1" w:themeShade="80"/>
          <w:sz w:val="22"/>
          <w:szCs w:val="22"/>
          <w:lang w:eastAsia="en-GB"/>
        </w:rPr>
        <w:t xml:space="preserve">nduction </w:t>
      </w:r>
      <w:r w:rsidR="00590B90">
        <w:rPr>
          <w:rFonts w:ascii="Arial" w:eastAsia="Times New Roman" w:hAnsi="Arial" w:cs="Arial"/>
          <w:color w:val="1F3864" w:themeColor="accent1" w:themeShade="80"/>
          <w:sz w:val="22"/>
          <w:szCs w:val="22"/>
          <w:lang w:eastAsia="en-GB"/>
        </w:rPr>
        <w:t>M</w:t>
      </w:r>
      <w:r w:rsidRPr="00E65BAE">
        <w:rPr>
          <w:rFonts w:ascii="Arial" w:eastAsia="Times New Roman" w:hAnsi="Arial" w:cs="Arial"/>
          <w:color w:val="1F3864" w:themeColor="accent1" w:themeShade="80"/>
          <w:sz w:val="22"/>
          <w:szCs w:val="22"/>
          <w:lang w:eastAsia="en-GB"/>
        </w:rPr>
        <w:t>eeting</w:t>
      </w:r>
      <w:r w:rsidR="00590B90">
        <w:rPr>
          <w:rFonts w:ascii="Arial" w:eastAsia="Times New Roman" w:hAnsi="Arial" w:cs="Arial"/>
          <w:color w:val="1F3864" w:themeColor="accent1" w:themeShade="80"/>
          <w:sz w:val="22"/>
          <w:szCs w:val="22"/>
          <w:lang w:eastAsia="en-GB"/>
        </w:rPr>
        <w:t>’</w:t>
      </w:r>
      <w:r w:rsidRPr="00E65BAE">
        <w:rPr>
          <w:rFonts w:ascii="Arial" w:eastAsia="Times New Roman" w:hAnsi="Arial" w:cs="Arial"/>
          <w:color w:val="1F3864" w:themeColor="accent1" w:themeShade="80"/>
          <w:sz w:val="22"/>
          <w:szCs w:val="22"/>
          <w:lang w:eastAsia="en-GB"/>
        </w:rPr>
        <w:t xml:space="preserve"> with the F2 trainee and record this on an </w:t>
      </w:r>
      <w:r w:rsidR="00590B90">
        <w:rPr>
          <w:rFonts w:ascii="Arial" w:eastAsia="Times New Roman" w:hAnsi="Arial" w:cs="Arial"/>
          <w:color w:val="1F3864" w:themeColor="accent1" w:themeShade="80"/>
          <w:sz w:val="22"/>
          <w:szCs w:val="22"/>
          <w:lang w:eastAsia="en-GB"/>
        </w:rPr>
        <w:t>‘</w:t>
      </w:r>
      <w:r w:rsidRPr="00E65BAE">
        <w:rPr>
          <w:rFonts w:ascii="Arial" w:eastAsia="Times New Roman" w:hAnsi="Arial" w:cs="Arial"/>
          <w:color w:val="1F3864" w:themeColor="accent1" w:themeShade="80"/>
          <w:sz w:val="22"/>
          <w:szCs w:val="22"/>
          <w:lang w:eastAsia="en-GB"/>
        </w:rPr>
        <w:t>Induction Meeting</w:t>
      </w:r>
      <w:r w:rsidR="00590B90">
        <w:rPr>
          <w:rFonts w:ascii="Arial" w:eastAsia="Times New Roman" w:hAnsi="Arial" w:cs="Arial"/>
          <w:color w:val="1F3864" w:themeColor="accent1" w:themeShade="80"/>
          <w:sz w:val="22"/>
          <w:szCs w:val="22"/>
          <w:lang w:eastAsia="en-GB"/>
        </w:rPr>
        <w:t>’</w:t>
      </w:r>
      <w:r w:rsidRPr="00E65BAE">
        <w:rPr>
          <w:rFonts w:ascii="Arial" w:eastAsia="Times New Roman" w:hAnsi="Arial" w:cs="Arial"/>
          <w:color w:val="1F3864" w:themeColor="accent1" w:themeShade="80"/>
          <w:sz w:val="22"/>
          <w:szCs w:val="22"/>
          <w:lang w:eastAsia="en-GB"/>
        </w:rPr>
        <w:t xml:space="preserve"> form on the ePortfolio. A ‘Mid-point Meeting’ can be carried out halfway through the placement; this is not compulsory, but strongly advised. </w:t>
      </w:r>
    </w:p>
    <w:p w14:paraId="4F274BDE" w14:textId="77777777" w:rsidR="003C28AC" w:rsidRDefault="0057556E" w:rsidP="00521869">
      <w:pPr>
        <w:pStyle w:val="NormalWeb"/>
        <w:rPr>
          <w:rFonts w:ascii="Arial" w:hAnsi="Arial" w:cs="Arial"/>
          <w:b/>
          <w:bCs/>
          <w:color w:val="1F3864" w:themeColor="accent1" w:themeShade="80"/>
          <w:sz w:val="22"/>
          <w:szCs w:val="22"/>
        </w:rPr>
      </w:pPr>
      <w:r w:rsidRPr="00E65BAE">
        <w:rPr>
          <w:rFonts w:ascii="Arial" w:hAnsi="Arial" w:cs="Arial"/>
          <w:b/>
          <w:bCs/>
          <w:color w:val="1F3864" w:themeColor="accent1" w:themeShade="80"/>
          <w:sz w:val="22"/>
          <w:szCs w:val="22"/>
        </w:rPr>
        <w:t>Supervisor Working Week</w:t>
      </w:r>
    </w:p>
    <w:p w14:paraId="484EEEEA" w14:textId="20E3685C" w:rsidR="00521869" w:rsidRPr="003C28AC" w:rsidRDefault="00521869" w:rsidP="00521869">
      <w:pPr>
        <w:pStyle w:val="NormalWeb"/>
        <w:rPr>
          <w:rFonts w:ascii="Arial" w:hAnsi="Arial" w:cs="Arial"/>
          <w:b/>
          <w:bCs/>
          <w:color w:val="1F3864" w:themeColor="accent1" w:themeShade="80"/>
          <w:sz w:val="22"/>
          <w:szCs w:val="22"/>
        </w:rPr>
      </w:pPr>
      <w:r w:rsidRPr="00E65BAE">
        <w:rPr>
          <w:rFonts w:ascii="Arial" w:hAnsi="Arial" w:cs="Arial"/>
          <w:color w:val="1F3864" w:themeColor="accent1" w:themeShade="80"/>
          <w:sz w:val="22"/>
          <w:szCs w:val="22"/>
        </w:rPr>
        <w:t xml:space="preserve">The </w:t>
      </w:r>
      <w:r w:rsidR="0057556E" w:rsidRPr="00E65BAE">
        <w:rPr>
          <w:rFonts w:ascii="Arial" w:hAnsi="Arial" w:cs="Arial"/>
          <w:b/>
          <w:bCs/>
          <w:color w:val="1F3864" w:themeColor="accent1" w:themeShade="80"/>
          <w:sz w:val="22"/>
          <w:szCs w:val="22"/>
        </w:rPr>
        <w:t>supervisor protected time</w:t>
      </w:r>
      <w:r w:rsidR="0057556E" w:rsidRPr="00E65BAE">
        <w:rPr>
          <w:rFonts w:ascii="Arial" w:hAnsi="Arial" w:cs="Arial"/>
          <w:color w:val="1F3864" w:themeColor="accent1" w:themeShade="80"/>
          <w:sz w:val="22"/>
          <w:szCs w:val="22"/>
        </w:rPr>
        <w:t xml:space="preserve"> of four hours per week should be divided to cover</w:t>
      </w:r>
    </w:p>
    <w:p w14:paraId="3A7758C1" w14:textId="7F8FCAFC" w:rsidR="00521869" w:rsidRPr="00E65BAE" w:rsidRDefault="0057556E" w:rsidP="00CD398C">
      <w:pPr>
        <w:pStyle w:val="NormalWeb"/>
        <w:numPr>
          <w:ilvl w:val="0"/>
          <w:numId w:val="24"/>
        </w:numPr>
        <w:rPr>
          <w:rFonts w:ascii="Arial" w:hAnsi="Arial" w:cs="Arial"/>
          <w:b/>
          <w:bCs/>
          <w:color w:val="1F3864" w:themeColor="accent1" w:themeShade="80"/>
          <w:sz w:val="22"/>
          <w:szCs w:val="22"/>
        </w:rPr>
      </w:pPr>
      <w:r w:rsidRPr="00E65BAE">
        <w:rPr>
          <w:rFonts w:ascii="Arial" w:hAnsi="Arial" w:cs="Arial"/>
          <w:color w:val="1F3864" w:themeColor="accent1" w:themeShade="80"/>
          <w:sz w:val="22"/>
          <w:szCs w:val="22"/>
        </w:rPr>
        <w:t xml:space="preserve">The </w:t>
      </w:r>
      <w:r w:rsidR="00590B90">
        <w:rPr>
          <w:rFonts w:ascii="Arial" w:hAnsi="Arial" w:cs="Arial"/>
          <w:color w:val="1F3864" w:themeColor="accent1" w:themeShade="80"/>
          <w:sz w:val="22"/>
          <w:szCs w:val="22"/>
        </w:rPr>
        <w:t>s</w:t>
      </w:r>
      <w:r w:rsidRPr="00E65BAE">
        <w:rPr>
          <w:rFonts w:ascii="Arial" w:hAnsi="Arial" w:cs="Arial"/>
          <w:color w:val="1F3864" w:themeColor="accent1" w:themeShade="80"/>
          <w:sz w:val="22"/>
          <w:szCs w:val="22"/>
        </w:rPr>
        <w:t xml:space="preserve">upervised </w:t>
      </w:r>
      <w:r w:rsidR="00590B90">
        <w:rPr>
          <w:rFonts w:ascii="Arial" w:hAnsi="Arial" w:cs="Arial"/>
          <w:color w:val="1F3864" w:themeColor="accent1" w:themeShade="80"/>
          <w:sz w:val="22"/>
          <w:szCs w:val="22"/>
        </w:rPr>
        <w:t>l</w:t>
      </w:r>
      <w:r w:rsidRPr="00E65BAE">
        <w:rPr>
          <w:rFonts w:ascii="Arial" w:hAnsi="Arial" w:cs="Arial"/>
          <w:color w:val="1F3864" w:themeColor="accent1" w:themeShade="80"/>
          <w:sz w:val="22"/>
          <w:szCs w:val="22"/>
        </w:rPr>
        <w:t xml:space="preserve">earning </w:t>
      </w:r>
      <w:r w:rsidR="00590B90">
        <w:rPr>
          <w:rFonts w:ascii="Arial" w:hAnsi="Arial" w:cs="Arial"/>
          <w:color w:val="1F3864" w:themeColor="accent1" w:themeShade="80"/>
          <w:sz w:val="22"/>
          <w:szCs w:val="22"/>
        </w:rPr>
        <w:t>e</w:t>
      </w:r>
      <w:r w:rsidRPr="00E65BAE">
        <w:rPr>
          <w:rFonts w:ascii="Arial" w:hAnsi="Arial" w:cs="Arial"/>
          <w:color w:val="1F3864" w:themeColor="accent1" w:themeShade="80"/>
          <w:sz w:val="22"/>
          <w:szCs w:val="22"/>
        </w:rPr>
        <w:t>vents</w:t>
      </w:r>
    </w:p>
    <w:p w14:paraId="1CC14F7A" w14:textId="77777777" w:rsidR="00521869" w:rsidRPr="00E65BAE" w:rsidRDefault="0057556E" w:rsidP="00CD398C">
      <w:pPr>
        <w:pStyle w:val="NormalWeb"/>
        <w:numPr>
          <w:ilvl w:val="0"/>
          <w:numId w:val="24"/>
        </w:numPr>
        <w:rPr>
          <w:rFonts w:ascii="Arial" w:hAnsi="Arial" w:cs="Arial"/>
          <w:b/>
          <w:bCs/>
          <w:color w:val="1F3864" w:themeColor="accent1" w:themeShade="80"/>
          <w:sz w:val="22"/>
          <w:szCs w:val="22"/>
        </w:rPr>
      </w:pPr>
      <w:r w:rsidRPr="00E65BAE">
        <w:rPr>
          <w:rFonts w:ascii="Arial" w:hAnsi="Arial" w:cs="Arial"/>
          <w:color w:val="1F3864" w:themeColor="accent1" w:themeShade="80"/>
          <w:sz w:val="22"/>
          <w:szCs w:val="22"/>
        </w:rPr>
        <w:t>Tutorials</w:t>
      </w:r>
    </w:p>
    <w:p w14:paraId="0212A560" w14:textId="77777777" w:rsidR="00521869" w:rsidRPr="00E65BAE" w:rsidRDefault="0057556E" w:rsidP="00CD398C">
      <w:pPr>
        <w:pStyle w:val="NormalWeb"/>
        <w:numPr>
          <w:ilvl w:val="0"/>
          <w:numId w:val="24"/>
        </w:numPr>
        <w:rPr>
          <w:rFonts w:ascii="Arial" w:hAnsi="Arial" w:cs="Arial"/>
          <w:b/>
          <w:bCs/>
          <w:color w:val="1F3864" w:themeColor="accent1" w:themeShade="80"/>
          <w:sz w:val="22"/>
          <w:szCs w:val="22"/>
        </w:rPr>
      </w:pPr>
      <w:r w:rsidRPr="00E65BAE">
        <w:rPr>
          <w:rFonts w:ascii="Arial" w:hAnsi="Arial" w:cs="Arial"/>
          <w:color w:val="1F3864" w:themeColor="accent1" w:themeShade="80"/>
          <w:sz w:val="22"/>
          <w:szCs w:val="22"/>
        </w:rPr>
        <w:t>Meetings with the trainee to review progres</w:t>
      </w:r>
      <w:r w:rsidR="00521869" w:rsidRPr="00E65BAE">
        <w:rPr>
          <w:rFonts w:ascii="Arial" w:hAnsi="Arial" w:cs="Arial"/>
          <w:color w:val="1F3864" w:themeColor="accent1" w:themeShade="80"/>
          <w:sz w:val="22"/>
          <w:szCs w:val="22"/>
        </w:rPr>
        <w:t>s</w:t>
      </w:r>
    </w:p>
    <w:p w14:paraId="2ABD9421" w14:textId="1A67B44B" w:rsidR="00521869" w:rsidRPr="00E65BAE" w:rsidRDefault="0057556E" w:rsidP="00CD398C">
      <w:pPr>
        <w:pStyle w:val="NormalWeb"/>
        <w:numPr>
          <w:ilvl w:val="0"/>
          <w:numId w:val="24"/>
        </w:numPr>
        <w:rPr>
          <w:rFonts w:ascii="Arial" w:hAnsi="Arial" w:cs="Arial"/>
          <w:b/>
          <w:bCs/>
          <w:color w:val="1F3864" w:themeColor="accent1" w:themeShade="80"/>
          <w:sz w:val="22"/>
          <w:szCs w:val="22"/>
        </w:rPr>
      </w:pPr>
      <w:r w:rsidRPr="00E65BAE">
        <w:rPr>
          <w:rFonts w:ascii="Arial" w:hAnsi="Arial" w:cs="Arial"/>
          <w:color w:val="1F3864" w:themeColor="accent1" w:themeShade="80"/>
          <w:sz w:val="22"/>
          <w:szCs w:val="22"/>
        </w:rPr>
        <w:t>Time spent advising on research and audit/</w:t>
      </w:r>
      <w:r w:rsidR="00590B90">
        <w:rPr>
          <w:rFonts w:ascii="Arial" w:hAnsi="Arial" w:cs="Arial"/>
          <w:color w:val="1F3864" w:themeColor="accent1" w:themeShade="80"/>
          <w:sz w:val="22"/>
          <w:szCs w:val="22"/>
        </w:rPr>
        <w:t xml:space="preserve"> </w:t>
      </w:r>
      <w:r w:rsidRPr="00E65BAE">
        <w:rPr>
          <w:rFonts w:ascii="Arial" w:hAnsi="Arial" w:cs="Arial"/>
          <w:color w:val="1F3864" w:themeColor="accent1" w:themeShade="80"/>
          <w:sz w:val="22"/>
          <w:szCs w:val="22"/>
        </w:rPr>
        <w:t>QI</w:t>
      </w:r>
      <w:r w:rsidR="00521869" w:rsidRPr="00E65BAE">
        <w:rPr>
          <w:rFonts w:ascii="Arial" w:hAnsi="Arial" w:cs="Arial"/>
          <w:color w:val="1F3864" w:themeColor="accent1" w:themeShade="80"/>
          <w:sz w:val="22"/>
          <w:szCs w:val="22"/>
        </w:rPr>
        <w:t>P</w:t>
      </w:r>
    </w:p>
    <w:p w14:paraId="07BBB7A7" w14:textId="77777777" w:rsidR="00521869" w:rsidRPr="00E65BAE" w:rsidRDefault="0057556E" w:rsidP="00CD398C">
      <w:pPr>
        <w:pStyle w:val="NormalWeb"/>
        <w:numPr>
          <w:ilvl w:val="0"/>
          <w:numId w:val="24"/>
        </w:numPr>
        <w:rPr>
          <w:rFonts w:ascii="Arial" w:hAnsi="Arial" w:cs="Arial"/>
          <w:b/>
          <w:bCs/>
          <w:color w:val="1F3864" w:themeColor="accent1" w:themeShade="80"/>
          <w:sz w:val="22"/>
          <w:szCs w:val="22"/>
        </w:rPr>
      </w:pPr>
      <w:r w:rsidRPr="00E65BAE">
        <w:rPr>
          <w:rFonts w:ascii="Arial" w:hAnsi="Arial" w:cs="Arial"/>
          <w:color w:val="1F3864" w:themeColor="accent1" w:themeShade="80"/>
          <w:sz w:val="22"/>
          <w:szCs w:val="22"/>
        </w:rPr>
        <w:t>Advising on action plans for further learning</w:t>
      </w:r>
    </w:p>
    <w:p w14:paraId="79BFC876" w14:textId="4943B0D3" w:rsidR="00521869" w:rsidRPr="00E65BAE" w:rsidRDefault="0057556E" w:rsidP="00CD398C">
      <w:pPr>
        <w:pStyle w:val="NormalWeb"/>
        <w:numPr>
          <w:ilvl w:val="0"/>
          <w:numId w:val="24"/>
        </w:numPr>
        <w:rPr>
          <w:rFonts w:ascii="Arial" w:hAnsi="Arial" w:cs="Arial"/>
          <w:b/>
          <w:bCs/>
          <w:color w:val="1F3864" w:themeColor="accent1" w:themeShade="80"/>
          <w:sz w:val="22"/>
          <w:szCs w:val="22"/>
        </w:rPr>
      </w:pPr>
      <w:r w:rsidRPr="00E65BAE">
        <w:rPr>
          <w:rFonts w:ascii="Arial" w:hAnsi="Arial" w:cs="Arial"/>
          <w:color w:val="1F3864" w:themeColor="accent1" w:themeShade="80"/>
          <w:sz w:val="22"/>
          <w:szCs w:val="22"/>
        </w:rPr>
        <w:t xml:space="preserve">Time spent relating to the eportfolio as well as writing </w:t>
      </w:r>
      <w:r w:rsidR="00590B90">
        <w:rPr>
          <w:rFonts w:ascii="Arial" w:hAnsi="Arial" w:cs="Arial"/>
          <w:color w:val="1F3864" w:themeColor="accent1" w:themeShade="80"/>
          <w:sz w:val="22"/>
          <w:szCs w:val="22"/>
        </w:rPr>
        <w:t>c</w:t>
      </w:r>
      <w:r w:rsidRPr="00E65BAE">
        <w:rPr>
          <w:rFonts w:ascii="Arial" w:hAnsi="Arial" w:cs="Arial"/>
          <w:color w:val="1F3864" w:themeColor="accent1" w:themeShade="80"/>
          <w:sz w:val="22"/>
          <w:szCs w:val="22"/>
        </w:rPr>
        <w:t xml:space="preserve">linical </w:t>
      </w:r>
      <w:r w:rsidR="00590B90">
        <w:rPr>
          <w:rFonts w:ascii="Arial" w:hAnsi="Arial" w:cs="Arial"/>
          <w:color w:val="1F3864" w:themeColor="accent1" w:themeShade="80"/>
          <w:sz w:val="22"/>
          <w:szCs w:val="22"/>
        </w:rPr>
        <w:t>s</w:t>
      </w:r>
      <w:r w:rsidRPr="00E65BAE">
        <w:rPr>
          <w:rFonts w:ascii="Arial" w:hAnsi="Arial" w:cs="Arial"/>
          <w:color w:val="1F3864" w:themeColor="accent1" w:themeShade="80"/>
          <w:sz w:val="22"/>
          <w:szCs w:val="22"/>
        </w:rPr>
        <w:t xml:space="preserve">upervisor </w:t>
      </w:r>
      <w:r w:rsidR="00590B90">
        <w:rPr>
          <w:rFonts w:ascii="Arial" w:hAnsi="Arial" w:cs="Arial"/>
          <w:color w:val="1F3864" w:themeColor="accent1" w:themeShade="80"/>
          <w:sz w:val="22"/>
          <w:szCs w:val="22"/>
        </w:rPr>
        <w:t>r</w:t>
      </w:r>
      <w:r w:rsidRPr="00E65BAE">
        <w:rPr>
          <w:rFonts w:ascii="Arial" w:hAnsi="Arial" w:cs="Arial"/>
          <w:color w:val="1F3864" w:themeColor="accent1" w:themeShade="80"/>
          <w:sz w:val="22"/>
          <w:szCs w:val="22"/>
        </w:rPr>
        <w:t>eports</w:t>
      </w:r>
    </w:p>
    <w:p w14:paraId="2BDB7F9F" w14:textId="52E0162E" w:rsidR="0057556E" w:rsidRPr="00E65BAE" w:rsidRDefault="0057556E" w:rsidP="00CD398C">
      <w:pPr>
        <w:pStyle w:val="NormalWeb"/>
        <w:numPr>
          <w:ilvl w:val="0"/>
          <w:numId w:val="24"/>
        </w:numPr>
        <w:rPr>
          <w:rFonts w:ascii="Arial" w:hAnsi="Arial" w:cs="Arial"/>
          <w:b/>
          <w:bCs/>
          <w:color w:val="1F3864" w:themeColor="accent1" w:themeShade="80"/>
          <w:sz w:val="22"/>
          <w:szCs w:val="22"/>
        </w:rPr>
      </w:pPr>
      <w:r w:rsidRPr="00E65BAE">
        <w:rPr>
          <w:rFonts w:ascii="Arial" w:hAnsi="Arial" w:cs="Arial"/>
          <w:color w:val="1F3864" w:themeColor="accent1" w:themeShade="80"/>
          <w:sz w:val="22"/>
          <w:szCs w:val="22"/>
        </w:rPr>
        <w:t>Preparation time for the above</w:t>
      </w:r>
    </w:p>
    <w:p w14:paraId="26C86F69" w14:textId="632B2C9E" w:rsidR="0057556E" w:rsidRPr="00E65BAE" w:rsidRDefault="0057556E" w:rsidP="0057556E">
      <w:pPr>
        <w:pStyle w:val="PlainText"/>
        <w:jc w:val="both"/>
        <w:rPr>
          <w:rFonts w:ascii="Arial" w:hAnsi="Arial" w:cs="Arial"/>
          <w:color w:val="1F3864" w:themeColor="accent1" w:themeShade="80"/>
        </w:rPr>
      </w:pPr>
      <w:r w:rsidRPr="00E65BAE">
        <w:rPr>
          <w:rFonts w:ascii="Arial" w:hAnsi="Arial" w:cs="Arial"/>
          <w:b/>
          <w:bCs/>
          <w:color w:val="1F3864" w:themeColor="accent1" w:themeShade="80"/>
        </w:rPr>
        <w:t>It does not cover</w:t>
      </w:r>
      <w:r w:rsidRPr="00E65BAE">
        <w:rPr>
          <w:rFonts w:ascii="Arial" w:hAnsi="Arial" w:cs="Arial"/>
          <w:b/>
          <w:bCs/>
          <w:color w:val="1F3864" w:themeColor="accent1" w:themeShade="80"/>
          <w:lang w:val="en-GB"/>
        </w:rPr>
        <w:t xml:space="preserve">: </w:t>
      </w:r>
      <w:r w:rsidRPr="00E65BAE">
        <w:rPr>
          <w:rFonts w:ascii="Arial" w:hAnsi="Arial" w:cs="Arial"/>
          <w:color w:val="1F3864" w:themeColor="accent1" w:themeShade="80"/>
        </w:rPr>
        <w:t>Debriefing time after consultations</w:t>
      </w:r>
    </w:p>
    <w:p w14:paraId="34139A5B" w14:textId="77777777" w:rsidR="003C28AC" w:rsidRDefault="0057556E" w:rsidP="003C28AC">
      <w:pPr>
        <w:spacing w:before="100" w:beforeAutospacing="1" w:after="100" w:afterAutospacing="1"/>
        <w:rPr>
          <w:rFonts w:ascii="Arial" w:eastAsia="Times New Roman" w:hAnsi="Arial" w:cs="Arial"/>
          <w:b/>
          <w:bCs/>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lang w:eastAsia="en-GB"/>
        </w:rPr>
        <w:t xml:space="preserve">At the end of the rotation   </w:t>
      </w:r>
    </w:p>
    <w:p w14:paraId="67CE514C" w14:textId="4E1C559B" w:rsidR="000D3124" w:rsidRPr="003C7FA8" w:rsidRDefault="0057556E" w:rsidP="003C7FA8">
      <w:pPr>
        <w:spacing w:before="100" w:beforeAutospacing="1" w:after="100" w:afterAutospacing="1"/>
        <w:rPr>
          <w:rFonts w:ascii="Arial" w:eastAsia="Times New Roman" w:hAnsi="Arial" w:cs="Arial"/>
          <w:b/>
          <w:bCs/>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The GP </w:t>
      </w:r>
      <w:r w:rsidR="00590B90">
        <w:rPr>
          <w:rFonts w:ascii="Arial" w:eastAsia="Times New Roman" w:hAnsi="Arial" w:cs="Arial"/>
          <w:color w:val="1F3864" w:themeColor="accent1" w:themeShade="80"/>
          <w:sz w:val="22"/>
          <w:szCs w:val="22"/>
          <w:lang w:eastAsia="en-GB"/>
        </w:rPr>
        <w:t>c</w:t>
      </w:r>
      <w:r w:rsidRPr="00E65BAE">
        <w:rPr>
          <w:rFonts w:ascii="Arial" w:eastAsia="Times New Roman" w:hAnsi="Arial" w:cs="Arial"/>
          <w:color w:val="1F3864" w:themeColor="accent1" w:themeShade="80"/>
          <w:sz w:val="22"/>
          <w:szCs w:val="22"/>
          <w:lang w:eastAsia="en-GB"/>
        </w:rPr>
        <w:t xml:space="preserve">linical </w:t>
      </w:r>
      <w:r w:rsidR="00590B90">
        <w:rPr>
          <w:rFonts w:ascii="Arial" w:eastAsia="Times New Roman" w:hAnsi="Arial" w:cs="Arial"/>
          <w:color w:val="1F3864" w:themeColor="accent1" w:themeShade="80"/>
          <w:sz w:val="22"/>
          <w:szCs w:val="22"/>
          <w:lang w:eastAsia="en-GB"/>
        </w:rPr>
        <w:t>s</w:t>
      </w:r>
      <w:r w:rsidRPr="00E65BAE">
        <w:rPr>
          <w:rFonts w:ascii="Arial" w:eastAsia="Times New Roman" w:hAnsi="Arial" w:cs="Arial"/>
          <w:color w:val="1F3864" w:themeColor="accent1" w:themeShade="80"/>
          <w:sz w:val="22"/>
          <w:szCs w:val="22"/>
          <w:lang w:eastAsia="en-GB"/>
        </w:rPr>
        <w:t xml:space="preserve">upervisor must record the </w:t>
      </w:r>
      <w:r w:rsidR="00590B90">
        <w:rPr>
          <w:rFonts w:ascii="Arial" w:eastAsia="Times New Roman" w:hAnsi="Arial" w:cs="Arial"/>
          <w:color w:val="1F3864" w:themeColor="accent1" w:themeShade="80"/>
          <w:sz w:val="22"/>
          <w:szCs w:val="22"/>
          <w:lang w:eastAsia="en-GB"/>
        </w:rPr>
        <w:t>c</w:t>
      </w:r>
      <w:r w:rsidRPr="00E65BAE">
        <w:rPr>
          <w:rFonts w:ascii="Arial" w:eastAsia="Times New Roman" w:hAnsi="Arial" w:cs="Arial"/>
          <w:color w:val="1F3864" w:themeColor="accent1" w:themeShade="80"/>
          <w:sz w:val="22"/>
          <w:szCs w:val="22"/>
          <w:lang w:eastAsia="en-GB"/>
        </w:rPr>
        <w:t xml:space="preserve">linical </w:t>
      </w:r>
      <w:r w:rsidR="00590B90">
        <w:rPr>
          <w:rFonts w:ascii="Arial" w:eastAsia="Times New Roman" w:hAnsi="Arial" w:cs="Arial"/>
          <w:color w:val="1F3864" w:themeColor="accent1" w:themeShade="80"/>
          <w:sz w:val="22"/>
          <w:szCs w:val="22"/>
          <w:lang w:eastAsia="en-GB"/>
        </w:rPr>
        <w:t>s</w:t>
      </w:r>
      <w:r w:rsidRPr="00E65BAE">
        <w:rPr>
          <w:rFonts w:ascii="Arial" w:eastAsia="Times New Roman" w:hAnsi="Arial" w:cs="Arial"/>
          <w:color w:val="1F3864" w:themeColor="accent1" w:themeShade="80"/>
          <w:sz w:val="22"/>
          <w:szCs w:val="22"/>
          <w:lang w:eastAsia="en-GB"/>
        </w:rPr>
        <w:t xml:space="preserve">upervisor’s report on the F2 doctor’s e-portfolio completed at least 2 weeks before the end of the attachment. This is an overall assessment of the doctor’s performance during the time they have spent with in the practice and helps the </w:t>
      </w:r>
      <w:r w:rsidR="00590B90">
        <w:rPr>
          <w:rFonts w:ascii="Arial" w:eastAsia="Times New Roman" w:hAnsi="Arial" w:cs="Arial"/>
          <w:color w:val="1F3864" w:themeColor="accent1" w:themeShade="80"/>
          <w:sz w:val="22"/>
          <w:szCs w:val="22"/>
          <w:lang w:eastAsia="en-GB"/>
        </w:rPr>
        <w:t>e</w:t>
      </w:r>
      <w:r w:rsidRPr="00E65BAE">
        <w:rPr>
          <w:rFonts w:ascii="Arial" w:eastAsia="Times New Roman" w:hAnsi="Arial" w:cs="Arial"/>
          <w:color w:val="1F3864" w:themeColor="accent1" w:themeShade="80"/>
          <w:sz w:val="22"/>
          <w:szCs w:val="22"/>
          <w:lang w:eastAsia="en-GB"/>
        </w:rPr>
        <w:t xml:space="preserve">ducational </w:t>
      </w:r>
      <w:r w:rsidR="00590B90">
        <w:rPr>
          <w:rFonts w:ascii="Arial" w:eastAsia="Times New Roman" w:hAnsi="Arial" w:cs="Arial"/>
          <w:color w:val="1F3864" w:themeColor="accent1" w:themeShade="80"/>
          <w:sz w:val="22"/>
          <w:szCs w:val="22"/>
          <w:lang w:eastAsia="en-GB"/>
        </w:rPr>
        <w:t>s</w:t>
      </w:r>
      <w:r w:rsidRPr="00E65BAE">
        <w:rPr>
          <w:rFonts w:ascii="Arial" w:eastAsia="Times New Roman" w:hAnsi="Arial" w:cs="Arial"/>
          <w:color w:val="1F3864" w:themeColor="accent1" w:themeShade="80"/>
          <w:sz w:val="22"/>
          <w:szCs w:val="22"/>
          <w:lang w:eastAsia="en-GB"/>
        </w:rPr>
        <w:t xml:space="preserve">upervisor to ensure the trainee has performed to the required standard. This report is essential for sign off at the end of the year. </w:t>
      </w:r>
    </w:p>
    <w:p w14:paraId="51D916C9" w14:textId="09E79C04" w:rsidR="00A94BFE" w:rsidRDefault="0057556E" w:rsidP="00A94BFE">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GPs that are approved as either GP Trainers or GP Clinical Supervisors, in practices that have been approved for training by the Wessex or Thames Valley Deanery can supervise F2 doctors.</w:t>
      </w:r>
    </w:p>
    <w:p w14:paraId="1559060B" w14:textId="77777777" w:rsidR="00647822" w:rsidRPr="00647822" w:rsidRDefault="00647822" w:rsidP="00A94BFE">
      <w:pPr>
        <w:spacing w:before="100" w:beforeAutospacing="1" w:after="100" w:afterAutospacing="1"/>
        <w:rPr>
          <w:rFonts w:ascii="Arial" w:eastAsia="Times New Roman" w:hAnsi="Arial" w:cs="Arial"/>
          <w:color w:val="1F3864" w:themeColor="accent1" w:themeShade="80"/>
          <w:sz w:val="22"/>
          <w:szCs w:val="22"/>
          <w:lang w:eastAsia="en-GB"/>
        </w:rPr>
      </w:pPr>
    </w:p>
    <w:p w14:paraId="7DA9959E" w14:textId="3938C48D" w:rsidR="00A94BFE" w:rsidRDefault="00A94BFE" w:rsidP="00576D4C">
      <w:pPr>
        <w:spacing w:before="100" w:beforeAutospacing="1" w:after="100" w:afterAutospacing="1"/>
        <w:rPr>
          <w:rFonts w:ascii="Arial" w:eastAsia="Times New Roman" w:hAnsi="Arial" w:cs="Arial"/>
          <w:b/>
          <w:bCs/>
          <w:color w:val="1F3864" w:themeColor="accent1" w:themeShade="80"/>
          <w:sz w:val="36"/>
          <w:szCs w:val="36"/>
          <w:lang w:eastAsia="en-GB"/>
        </w:rPr>
      </w:pPr>
      <w:r w:rsidRPr="00C92A87">
        <w:rPr>
          <w:rFonts w:ascii="Arial" w:eastAsia="Times New Roman" w:hAnsi="Arial" w:cs="Arial"/>
          <w:b/>
          <w:bCs/>
          <w:color w:val="1F3864" w:themeColor="accent1" w:themeShade="80"/>
          <w:sz w:val="36"/>
          <w:szCs w:val="36"/>
          <w:lang w:eastAsia="en-GB"/>
        </w:rPr>
        <w:t>Approval and Reapproval Processes</w:t>
      </w:r>
    </w:p>
    <w:p w14:paraId="6DDDD15F" w14:textId="77777777" w:rsidR="00A94BFE" w:rsidRPr="00C92A87" w:rsidRDefault="00A94BFE" w:rsidP="00576D4C">
      <w:pPr>
        <w:spacing w:before="100" w:beforeAutospacing="1" w:after="100" w:afterAutospacing="1"/>
        <w:rPr>
          <w:rFonts w:ascii="Arial" w:eastAsia="Times New Roman" w:hAnsi="Arial" w:cs="Arial"/>
          <w:b/>
          <w:bCs/>
          <w:color w:val="1F3864" w:themeColor="accent1" w:themeShade="80"/>
          <w:sz w:val="22"/>
          <w:szCs w:val="22"/>
          <w:lang w:eastAsia="en-GB"/>
        </w:rPr>
      </w:pPr>
      <w:r w:rsidRPr="00C92A87">
        <w:rPr>
          <w:rFonts w:ascii="Arial" w:eastAsia="Times New Roman" w:hAnsi="Arial" w:cs="Arial"/>
          <w:b/>
          <w:bCs/>
          <w:color w:val="1F3864" w:themeColor="accent1" w:themeShade="80"/>
          <w:sz w:val="22"/>
          <w:szCs w:val="22"/>
          <w:lang w:eastAsia="en-GB"/>
        </w:rPr>
        <w:t>Application</w:t>
      </w:r>
    </w:p>
    <w:p w14:paraId="71B616D4" w14:textId="77777777" w:rsidR="00A94BFE" w:rsidRPr="00BD1CFA" w:rsidRDefault="00A94BFE" w:rsidP="00576D4C">
      <w:pPr>
        <w:pStyle w:val="ListParagraph"/>
        <w:widowControl w:val="0"/>
        <w:numPr>
          <w:ilvl w:val="0"/>
          <w:numId w:val="57"/>
        </w:numPr>
        <w:adjustRightInd w:val="0"/>
        <w:jc w:val="both"/>
        <w:textAlignment w:val="baseline"/>
        <w:rPr>
          <w:rStyle w:val="Emphasis"/>
          <w:rFonts w:ascii="Arial" w:hAnsi="Arial" w:cs="Arial"/>
          <w:i w:val="0"/>
          <w:iCs w:val="0"/>
          <w:color w:val="1F3864" w:themeColor="accent1" w:themeShade="80"/>
          <w:sz w:val="22"/>
          <w:szCs w:val="22"/>
        </w:rPr>
      </w:pPr>
      <w:r w:rsidRPr="00BD1CFA">
        <w:rPr>
          <w:rStyle w:val="Emphasis"/>
          <w:rFonts w:ascii="Arial" w:hAnsi="Arial" w:cs="Arial"/>
          <w:i w:val="0"/>
          <w:iCs w:val="0"/>
          <w:color w:val="1F3864" w:themeColor="accent1" w:themeShade="80"/>
          <w:sz w:val="22"/>
          <w:szCs w:val="22"/>
        </w:rPr>
        <w:t>GP clinical supervisors are required to be qualified for at least 2 years.</w:t>
      </w:r>
    </w:p>
    <w:p w14:paraId="7196C3D1" w14:textId="1BABA5D5" w:rsidR="00A94BFE" w:rsidRPr="00BD1CFA" w:rsidRDefault="00A94BFE" w:rsidP="00576D4C">
      <w:pPr>
        <w:pStyle w:val="ListParagraph"/>
        <w:widowControl w:val="0"/>
        <w:numPr>
          <w:ilvl w:val="0"/>
          <w:numId w:val="57"/>
        </w:numPr>
        <w:adjustRightInd w:val="0"/>
        <w:jc w:val="both"/>
        <w:textAlignment w:val="baseline"/>
        <w:rPr>
          <w:rFonts w:cstheme="minorHAnsi"/>
          <w:color w:val="1F3864" w:themeColor="accent1" w:themeShade="80"/>
        </w:rPr>
      </w:pPr>
      <w:r w:rsidRPr="00BD1CFA">
        <w:rPr>
          <w:rFonts w:ascii="Arial" w:eastAsia="Times New Roman" w:hAnsi="Arial" w:cs="Arial"/>
          <w:color w:val="1F3864" w:themeColor="accent1" w:themeShade="80"/>
          <w:sz w:val="22"/>
          <w:szCs w:val="22"/>
          <w:lang w:eastAsia="en-GB"/>
        </w:rPr>
        <w:t xml:space="preserve">Register interest with your local </w:t>
      </w:r>
      <w:r w:rsidR="00795862">
        <w:rPr>
          <w:rFonts w:ascii="Arial" w:eastAsia="Times New Roman" w:hAnsi="Arial" w:cs="Arial"/>
          <w:color w:val="1F3864" w:themeColor="accent1" w:themeShade="80"/>
          <w:sz w:val="22"/>
          <w:szCs w:val="22"/>
          <w:lang w:eastAsia="en-GB"/>
        </w:rPr>
        <w:t>a</w:t>
      </w:r>
      <w:r w:rsidRPr="00BD1CFA">
        <w:rPr>
          <w:rFonts w:ascii="Arial" w:eastAsia="Times New Roman" w:hAnsi="Arial" w:cs="Arial"/>
          <w:color w:val="1F3864" w:themeColor="accent1" w:themeShade="80"/>
          <w:sz w:val="22"/>
          <w:szCs w:val="22"/>
          <w:lang w:eastAsia="en-GB"/>
        </w:rPr>
        <w:t xml:space="preserve">ssociate </w:t>
      </w:r>
      <w:r w:rsidR="00795862">
        <w:rPr>
          <w:rFonts w:ascii="Arial" w:eastAsia="Times New Roman" w:hAnsi="Arial" w:cs="Arial"/>
          <w:color w:val="1F3864" w:themeColor="accent1" w:themeShade="80"/>
          <w:sz w:val="22"/>
          <w:szCs w:val="22"/>
          <w:lang w:eastAsia="en-GB"/>
        </w:rPr>
        <w:t>d</w:t>
      </w:r>
      <w:r w:rsidRPr="00BD1CFA">
        <w:rPr>
          <w:rFonts w:ascii="Arial" w:eastAsia="Times New Roman" w:hAnsi="Arial" w:cs="Arial"/>
          <w:color w:val="1F3864" w:themeColor="accent1" w:themeShade="80"/>
          <w:sz w:val="22"/>
          <w:szCs w:val="22"/>
          <w:lang w:eastAsia="en-GB"/>
        </w:rPr>
        <w:t>ean</w:t>
      </w:r>
      <w:r>
        <w:rPr>
          <w:rFonts w:ascii="Arial" w:eastAsia="Times New Roman" w:hAnsi="Arial" w:cs="Arial"/>
          <w:color w:val="1F3864" w:themeColor="accent1" w:themeShade="80"/>
          <w:sz w:val="22"/>
          <w:szCs w:val="22"/>
          <w:lang w:eastAsia="en-GB"/>
        </w:rPr>
        <w:t xml:space="preserve">/ </w:t>
      </w:r>
      <w:r w:rsidR="00795862">
        <w:rPr>
          <w:rFonts w:ascii="Arial" w:eastAsia="Times New Roman" w:hAnsi="Arial" w:cs="Arial"/>
          <w:color w:val="1F3864" w:themeColor="accent1" w:themeShade="80"/>
          <w:sz w:val="22"/>
          <w:szCs w:val="22"/>
          <w:lang w:eastAsia="en-GB"/>
        </w:rPr>
        <w:t>p</w:t>
      </w:r>
      <w:r>
        <w:rPr>
          <w:rFonts w:ascii="Arial" w:eastAsia="Times New Roman" w:hAnsi="Arial" w:cs="Arial"/>
          <w:color w:val="1F3864" w:themeColor="accent1" w:themeShade="80"/>
          <w:sz w:val="22"/>
          <w:szCs w:val="22"/>
          <w:lang w:eastAsia="en-GB"/>
        </w:rPr>
        <w:t xml:space="preserve">rogramme </w:t>
      </w:r>
      <w:r w:rsidR="00795862">
        <w:rPr>
          <w:rFonts w:ascii="Arial" w:eastAsia="Times New Roman" w:hAnsi="Arial" w:cs="Arial"/>
          <w:color w:val="1F3864" w:themeColor="accent1" w:themeShade="80"/>
          <w:sz w:val="22"/>
          <w:szCs w:val="22"/>
          <w:lang w:eastAsia="en-GB"/>
        </w:rPr>
        <w:t>d</w:t>
      </w:r>
      <w:r>
        <w:rPr>
          <w:rFonts w:ascii="Arial" w:eastAsia="Times New Roman" w:hAnsi="Arial" w:cs="Arial"/>
          <w:color w:val="1F3864" w:themeColor="accent1" w:themeShade="80"/>
          <w:sz w:val="22"/>
          <w:szCs w:val="22"/>
          <w:lang w:eastAsia="en-GB"/>
        </w:rPr>
        <w:t>irector</w:t>
      </w:r>
      <w:r w:rsidRPr="00BD1CFA">
        <w:rPr>
          <w:rFonts w:ascii="Arial" w:eastAsia="Times New Roman" w:hAnsi="Arial" w:cs="Arial"/>
          <w:color w:val="1F3864" w:themeColor="accent1" w:themeShade="80"/>
          <w:sz w:val="22"/>
          <w:szCs w:val="22"/>
          <w:lang w:eastAsia="en-GB"/>
        </w:rPr>
        <w:t xml:space="preserve"> (see contact list)</w:t>
      </w:r>
    </w:p>
    <w:p w14:paraId="3FE30C0E" w14:textId="77777777" w:rsidR="00A94BFE" w:rsidRPr="00EB3A99" w:rsidRDefault="00A94BFE" w:rsidP="00576D4C">
      <w:pPr>
        <w:pStyle w:val="ListParagraph"/>
        <w:numPr>
          <w:ilvl w:val="0"/>
          <w:numId w:val="57"/>
        </w:numPr>
        <w:spacing w:before="100" w:beforeAutospacing="1" w:after="100" w:afterAutospacing="1"/>
        <w:rPr>
          <w:rFonts w:ascii="Arial" w:eastAsia="Times New Roman" w:hAnsi="Arial" w:cs="Arial"/>
          <w:color w:val="1F3864" w:themeColor="accent1" w:themeShade="80"/>
          <w:sz w:val="22"/>
          <w:szCs w:val="22"/>
          <w:lang w:eastAsia="en-GB"/>
        </w:rPr>
      </w:pPr>
      <w:r w:rsidRPr="00BD1CFA">
        <w:rPr>
          <w:rFonts w:ascii="Arial" w:eastAsia="Times New Roman" w:hAnsi="Arial" w:cs="Arial"/>
          <w:color w:val="1F3864" w:themeColor="accent1" w:themeShade="80"/>
          <w:sz w:val="22"/>
          <w:szCs w:val="22"/>
          <w:lang w:eastAsia="en-GB"/>
        </w:rPr>
        <w:t>Book onto Foundation Supervisors Course (free to attend)</w:t>
      </w:r>
    </w:p>
    <w:p w14:paraId="04525AEB" w14:textId="34E291F0" w:rsidR="00A94BFE" w:rsidRPr="00EB3A99" w:rsidRDefault="00A94BFE" w:rsidP="00576D4C">
      <w:pPr>
        <w:pStyle w:val="ListParagraph"/>
        <w:numPr>
          <w:ilvl w:val="0"/>
          <w:numId w:val="57"/>
        </w:numPr>
        <w:spacing w:before="100" w:beforeAutospacing="1" w:after="100" w:afterAutospacing="1"/>
        <w:rPr>
          <w:rFonts w:ascii="Arial" w:eastAsia="Times New Roman" w:hAnsi="Arial" w:cs="Arial"/>
          <w:color w:val="1F3864" w:themeColor="accent1" w:themeShade="80"/>
          <w:sz w:val="22"/>
          <w:szCs w:val="22"/>
          <w:lang w:eastAsia="en-GB"/>
        </w:rPr>
      </w:pPr>
      <w:r w:rsidRPr="00BD1CFA">
        <w:rPr>
          <w:rFonts w:ascii="Arial" w:eastAsia="Times New Roman" w:hAnsi="Arial" w:cs="Arial"/>
          <w:color w:val="1F3864" w:themeColor="accent1" w:themeShade="80"/>
          <w:sz w:val="22"/>
          <w:szCs w:val="22"/>
          <w:lang w:eastAsia="en-GB"/>
        </w:rPr>
        <w:t xml:space="preserve">All GP </w:t>
      </w:r>
      <w:r w:rsidR="00795862">
        <w:rPr>
          <w:rFonts w:ascii="Arial" w:eastAsia="Times New Roman" w:hAnsi="Arial" w:cs="Arial"/>
          <w:color w:val="1F3864" w:themeColor="accent1" w:themeShade="80"/>
          <w:sz w:val="22"/>
          <w:szCs w:val="22"/>
          <w:lang w:eastAsia="en-GB"/>
        </w:rPr>
        <w:t>c</w:t>
      </w:r>
      <w:r w:rsidRPr="00BD1CFA">
        <w:rPr>
          <w:rFonts w:ascii="Arial" w:eastAsia="Times New Roman" w:hAnsi="Arial" w:cs="Arial"/>
          <w:color w:val="1F3864" w:themeColor="accent1" w:themeShade="80"/>
          <w:sz w:val="22"/>
          <w:szCs w:val="22"/>
          <w:lang w:eastAsia="en-GB"/>
        </w:rPr>
        <w:t xml:space="preserve">linical </w:t>
      </w:r>
      <w:r w:rsidR="00795862">
        <w:rPr>
          <w:rFonts w:ascii="Arial" w:eastAsia="Times New Roman" w:hAnsi="Arial" w:cs="Arial"/>
          <w:color w:val="1F3864" w:themeColor="accent1" w:themeShade="80"/>
          <w:sz w:val="22"/>
          <w:szCs w:val="22"/>
          <w:lang w:eastAsia="en-GB"/>
        </w:rPr>
        <w:t>s</w:t>
      </w:r>
      <w:r w:rsidRPr="00BD1CFA">
        <w:rPr>
          <w:rFonts w:ascii="Arial" w:eastAsia="Times New Roman" w:hAnsi="Arial" w:cs="Arial"/>
          <w:color w:val="1F3864" w:themeColor="accent1" w:themeShade="80"/>
          <w:sz w:val="22"/>
          <w:szCs w:val="22"/>
          <w:lang w:eastAsia="en-GB"/>
        </w:rPr>
        <w:t>upervisors are required to have a</w:t>
      </w:r>
      <w:r>
        <w:rPr>
          <w:rFonts w:ascii="Arial" w:eastAsia="Times New Roman" w:hAnsi="Arial" w:cs="Arial"/>
          <w:color w:val="1F3864" w:themeColor="accent1" w:themeShade="80"/>
          <w:sz w:val="22"/>
          <w:szCs w:val="22"/>
          <w:lang w:eastAsia="en-GB"/>
        </w:rPr>
        <w:t>n</w:t>
      </w:r>
      <w:r w:rsidRPr="00BD1CFA">
        <w:rPr>
          <w:rFonts w:ascii="Arial" w:eastAsia="Times New Roman" w:hAnsi="Arial" w:cs="Arial"/>
          <w:color w:val="1F3864" w:themeColor="accent1" w:themeShade="80"/>
          <w:sz w:val="22"/>
          <w:szCs w:val="22"/>
          <w:lang w:eastAsia="en-GB"/>
        </w:rPr>
        <w:t xml:space="preserve"> Equality and Diversity Certificate</w:t>
      </w:r>
    </w:p>
    <w:p w14:paraId="66769713" w14:textId="77777777" w:rsidR="00A94BFE" w:rsidRPr="00EB3A99" w:rsidRDefault="00A94BFE" w:rsidP="00576D4C">
      <w:pPr>
        <w:pStyle w:val="ListParagraph"/>
        <w:numPr>
          <w:ilvl w:val="0"/>
          <w:numId w:val="57"/>
        </w:numPr>
        <w:spacing w:before="100" w:beforeAutospacing="1" w:after="100" w:afterAutospacing="1"/>
        <w:rPr>
          <w:rFonts w:ascii="Arial" w:eastAsia="Times New Roman" w:hAnsi="Arial" w:cs="Arial"/>
          <w:color w:val="1F3864" w:themeColor="accent1" w:themeShade="80"/>
          <w:sz w:val="22"/>
          <w:szCs w:val="22"/>
          <w:lang w:eastAsia="en-GB"/>
        </w:rPr>
      </w:pPr>
      <w:r w:rsidRPr="00EB3A99">
        <w:rPr>
          <w:rFonts w:ascii="Arial" w:eastAsia="Times New Roman" w:hAnsi="Arial" w:cs="Arial"/>
          <w:color w:val="1F3864" w:themeColor="accent1" w:themeShade="80"/>
          <w:sz w:val="22"/>
          <w:szCs w:val="22"/>
          <w:lang w:eastAsia="en-GB"/>
        </w:rPr>
        <w:t>Complete the application form.</w:t>
      </w:r>
    </w:p>
    <w:p w14:paraId="6E8EAC76" w14:textId="7E3A52A9" w:rsidR="00A94BFE" w:rsidRPr="00EB3A99" w:rsidRDefault="00A94BFE" w:rsidP="00576D4C">
      <w:pPr>
        <w:pStyle w:val="ListParagraph"/>
        <w:numPr>
          <w:ilvl w:val="0"/>
          <w:numId w:val="57"/>
        </w:numPr>
        <w:spacing w:before="100" w:beforeAutospacing="1" w:after="100" w:afterAutospacing="1"/>
        <w:rPr>
          <w:rFonts w:ascii="Arial" w:eastAsia="Times New Roman" w:hAnsi="Arial" w:cs="Arial"/>
          <w:color w:val="1F3864" w:themeColor="accent1" w:themeShade="80"/>
          <w:sz w:val="22"/>
          <w:szCs w:val="22"/>
          <w:lang w:eastAsia="en-GB"/>
        </w:rPr>
      </w:pPr>
      <w:r w:rsidRPr="00BD1CFA">
        <w:rPr>
          <w:rFonts w:ascii="Arial" w:eastAsia="Times New Roman" w:hAnsi="Arial" w:cs="Arial"/>
          <w:color w:val="1F3864" w:themeColor="accent1" w:themeShade="80"/>
          <w:sz w:val="22"/>
          <w:szCs w:val="22"/>
          <w:lang w:eastAsia="en-GB"/>
        </w:rPr>
        <w:t>Meeting with locality</w:t>
      </w:r>
      <w:r w:rsidR="00576D4C" w:rsidRPr="00EB3A99">
        <w:rPr>
          <w:rFonts w:ascii="Arial" w:eastAsia="Times New Roman" w:hAnsi="Arial" w:cs="Arial"/>
          <w:color w:val="1F3864" w:themeColor="accent1" w:themeShade="80"/>
          <w:sz w:val="22"/>
          <w:szCs w:val="22"/>
          <w:lang w:eastAsia="en-GB"/>
        </w:rPr>
        <w:t xml:space="preserve"> </w:t>
      </w:r>
      <w:r w:rsidR="00795862" w:rsidRPr="00EB3A99">
        <w:rPr>
          <w:rFonts w:ascii="Arial" w:eastAsia="Times New Roman" w:hAnsi="Arial" w:cs="Arial"/>
          <w:color w:val="1F3864" w:themeColor="accent1" w:themeShade="80"/>
          <w:sz w:val="22"/>
          <w:szCs w:val="22"/>
          <w:lang w:eastAsia="en-GB"/>
        </w:rPr>
        <w:t>f</w:t>
      </w:r>
      <w:r w:rsidR="00576D4C" w:rsidRPr="00EB3A99">
        <w:rPr>
          <w:rFonts w:ascii="Arial" w:eastAsia="Times New Roman" w:hAnsi="Arial" w:cs="Arial"/>
          <w:color w:val="1F3864" w:themeColor="accent1" w:themeShade="80"/>
          <w:sz w:val="22"/>
          <w:szCs w:val="22"/>
          <w:lang w:eastAsia="en-GB"/>
        </w:rPr>
        <w:t xml:space="preserve">oundation </w:t>
      </w:r>
      <w:r w:rsidR="00795862" w:rsidRPr="00EB3A99">
        <w:rPr>
          <w:rFonts w:ascii="Arial" w:eastAsia="Times New Roman" w:hAnsi="Arial" w:cs="Arial"/>
          <w:color w:val="1F3864" w:themeColor="accent1" w:themeShade="80"/>
          <w:sz w:val="22"/>
          <w:szCs w:val="22"/>
          <w:lang w:eastAsia="en-GB"/>
        </w:rPr>
        <w:t>a</w:t>
      </w:r>
      <w:r w:rsidR="00576D4C" w:rsidRPr="00EB3A99">
        <w:rPr>
          <w:rFonts w:ascii="Arial" w:eastAsia="Times New Roman" w:hAnsi="Arial" w:cs="Arial"/>
          <w:color w:val="1F3864" w:themeColor="accent1" w:themeShade="80"/>
          <w:sz w:val="22"/>
          <w:szCs w:val="22"/>
          <w:lang w:eastAsia="en-GB"/>
        </w:rPr>
        <w:t xml:space="preserve">pproval </w:t>
      </w:r>
      <w:r w:rsidR="00795862" w:rsidRPr="00EB3A99">
        <w:rPr>
          <w:rFonts w:ascii="Arial" w:eastAsia="Times New Roman" w:hAnsi="Arial" w:cs="Arial"/>
          <w:color w:val="1F3864" w:themeColor="accent1" w:themeShade="80"/>
          <w:sz w:val="22"/>
          <w:szCs w:val="22"/>
          <w:lang w:eastAsia="en-GB"/>
        </w:rPr>
        <w:t>l</w:t>
      </w:r>
      <w:r w:rsidR="00576D4C" w:rsidRPr="00EB3A99">
        <w:rPr>
          <w:rFonts w:ascii="Arial" w:eastAsia="Times New Roman" w:hAnsi="Arial" w:cs="Arial"/>
          <w:color w:val="1F3864" w:themeColor="accent1" w:themeShade="80"/>
          <w:sz w:val="22"/>
          <w:szCs w:val="22"/>
          <w:lang w:eastAsia="en-GB"/>
        </w:rPr>
        <w:t>ead</w:t>
      </w:r>
      <w:r w:rsidRPr="00BD1CFA">
        <w:rPr>
          <w:rFonts w:ascii="Arial" w:eastAsia="Times New Roman" w:hAnsi="Arial" w:cs="Arial"/>
          <w:color w:val="1F3864" w:themeColor="accent1" w:themeShade="80"/>
          <w:sz w:val="22"/>
          <w:szCs w:val="22"/>
          <w:lang w:eastAsia="en-GB"/>
        </w:rPr>
        <w:t>– meet the practice team</w:t>
      </w:r>
    </w:p>
    <w:p w14:paraId="727B0EAB" w14:textId="77777777" w:rsidR="00A94BFE" w:rsidRPr="00BD1CFA" w:rsidRDefault="00A94BFE" w:rsidP="00576D4C">
      <w:pPr>
        <w:spacing w:before="100" w:beforeAutospacing="1" w:after="100" w:afterAutospacing="1"/>
        <w:rPr>
          <w:rFonts w:ascii="Arial,Bold" w:eastAsia="Times New Roman" w:hAnsi="Arial,Bold" w:cs="Times New Roman"/>
          <w:b/>
          <w:bCs/>
          <w:color w:val="1F3864" w:themeColor="accent1" w:themeShade="80"/>
          <w:sz w:val="22"/>
          <w:szCs w:val="22"/>
          <w:lang w:eastAsia="en-GB"/>
        </w:rPr>
      </w:pPr>
      <w:r w:rsidRPr="00BD1CFA">
        <w:rPr>
          <w:rFonts w:ascii="Arial,Bold" w:eastAsia="Times New Roman" w:hAnsi="Arial,Bold" w:cs="Times New Roman"/>
          <w:b/>
          <w:bCs/>
          <w:color w:val="1F3864" w:themeColor="accent1" w:themeShade="80"/>
          <w:sz w:val="22"/>
          <w:szCs w:val="22"/>
          <w:lang w:eastAsia="en-GB"/>
        </w:rPr>
        <w:t>Re-approval</w:t>
      </w:r>
    </w:p>
    <w:p w14:paraId="76EAEC3A" w14:textId="61C4A425" w:rsidR="00576D4C" w:rsidRPr="00576D4C" w:rsidRDefault="00A94BFE" w:rsidP="00576D4C">
      <w:pPr>
        <w:pStyle w:val="ListParagraph"/>
        <w:numPr>
          <w:ilvl w:val="0"/>
          <w:numId w:val="57"/>
        </w:numPr>
        <w:spacing w:before="100" w:beforeAutospacing="1" w:after="100" w:afterAutospacing="1"/>
        <w:rPr>
          <w:rFonts w:ascii="Arial" w:eastAsia="Times New Roman" w:hAnsi="Arial" w:cs="Arial"/>
          <w:color w:val="1F3864" w:themeColor="accent1" w:themeShade="80"/>
          <w:lang w:eastAsia="en-GB"/>
        </w:rPr>
      </w:pPr>
      <w:r w:rsidRPr="00576D4C">
        <w:rPr>
          <w:rFonts w:ascii="Arial" w:eastAsia="Times New Roman" w:hAnsi="Arial" w:cs="Arial"/>
          <w:color w:val="1F3864" w:themeColor="accent1" w:themeShade="80"/>
          <w:sz w:val="22"/>
          <w:szCs w:val="22"/>
          <w:lang w:eastAsia="en-GB"/>
        </w:rPr>
        <w:t xml:space="preserve">GP </w:t>
      </w:r>
      <w:r w:rsidR="00795862">
        <w:rPr>
          <w:rFonts w:ascii="Arial" w:eastAsia="Times New Roman" w:hAnsi="Arial" w:cs="Arial"/>
          <w:color w:val="1F3864" w:themeColor="accent1" w:themeShade="80"/>
          <w:sz w:val="22"/>
          <w:szCs w:val="22"/>
          <w:lang w:eastAsia="en-GB"/>
        </w:rPr>
        <w:t>c</w:t>
      </w:r>
      <w:r w:rsidRPr="00576D4C">
        <w:rPr>
          <w:rFonts w:ascii="Arial" w:eastAsia="Times New Roman" w:hAnsi="Arial" w:cs="Arial"/>
          <w:color w:val="1F3864" w:themeColor="accent1" w:themeShade="80"/>
          <w:sz w:val="22"/>
          <w:szCs w:val="22"/>
          <w:lang w:eastAsia="en-GB"/>
        </w:rPr>
        <w:t xml:space="preserve">linical </w:t>
      </w:r>
      <w:r w:rsidR="00795862">
        <w:rPr>
          <w:rFonts w:ascii="Arial" w:eastAsia="Times New Roman" w:hAnsi="Arial" w:cs="Arial"/>
          <w:color w:val="1F3864" w:themeColor="accent1" w:themeShade="80"/>
          <w:sz w:val="22"/>
          <w:szCs w:val="22"/>
          <w:lang w:eastAsia="en-GB"/>
        </w:rPr>
        <w:t>s</w:t>
      </w:r>
      <w:r w:rsidRPr="00576D4C">
        <w:rPr>
          <w:rFonts w:ascii="Arial" w:eastAsia="Times New Roman" w:hAnsi="Arial" w:cs="Arial"/>
          <w:color w:val="1F3864" w:themeColor="accent1" w:themeShade="80"/>
          <w:sz w:val="22"/>
          <w:szCs w:val="22"/>
          <w:lang w:eastAsia="en-GB"/>
        </w:rPr>
        <w:t xml:space="preserve">upervisors are required to undergo re-approval every 3 years </w:t>
      </w:r>
    </w:p>
    <w:p w14:paraId="6184E385" w14:textId="4F13CEB6" w:rsidR="00A94BFE" w:rsidRPr="00576D4C" w:rsidRDefault="00A94BFE" w:rsidP="006805B9">
      <w:pPr>
        <w:pStyle w:val="ListParagraph"/>
        <w:numPr>
          <w:ilvl w:val="0"/>
          <w:numId w:val="58"/>
        </w:numPr>
        <w:spacing w:before="100" w:beforeAutospacing="1" w:after="100" w:afterAutospacing="1"/>
        <w:rPr>
          <w:rFonts w:ascii="Arial" w:eastAsia="Times New Roman" w:hAnsi="Arial" w:cs="Arial"/>
          <w:color w:val="1F3864" w:themeColor="accent1" w:themeShade="80"/>
          <w:lang w:eastAsia="en-GB"/>
        </w:rPr>
      </w:pPr>
      <w:r w:rsidRPr="00576D4C">
        <w:rPr>
          <w:rFonts w:ascii="Arial" w:eastAsia="Times New Roman" w:hAnsi="Arial" w:cs="Arial"/>
          <w:color w:val="1F3864" w:themeColor="accent1" w:themeShade="80"/>
          <w:sz w:val="22"/>
          <w:szCs w:val="22"/>
          <w:lang w:eastAsia="en-GB"/>
        </w:rPr>
        <w:t xml:space="preserve">Locality </w:t>
      </w:r>
      <w:r w:rsidR="00795862">
        <w:rPr>
          <w:rFonts w:ascii="Arial" w:eastAsia="Times New Roman" w:hAnsi="Arial" w:cs="Arial"/>
          <w:color w:val="1F3864" w:themeColor="accent1" w:themeShade="80"/>
          <w:sz w:val="22"/>
          <w:szCs w:val="22"/>
          <w:lang w:eastAsia="en-GB"/>
        </w:rPr>
        <w:t>a</w:t>
      </w:r>
      <w:r w:rsidRPr="00576D4C">
        <w:rPr>
          <w:rFonts w:ascii="Arial" w:eastAsia="Times New Roman" w:hAnsi="Arial" w:cs="Arial"/>
          <w:color w:val="1F3864" w:themeColor="accent1" w:themeShade="80"/>
          <w:sz w:val="22"/>
          <w:szCs w:val="22"/>
          <w:lang w:eastAsia="en-GB"/>
        </w:rPr>
        <w:t xml:space="preserve">ssociate </w:t>
      </w:r>
      <w:r w:rsidR="00795862">
        <w:rPr>
          <w:rFonts w:ascii="Arial" w:eastAsia="Times New Roman" w:hAnsi="Arial" w:cs="Arial"/>
          <w:color w:val="1F3864" w:themeColor="accent1" w:themeShade="80"/>
          <w:sz w:val="22"/>
          <w:szCs w:val="22"/>
          <w:lang w:eastAsia="en-GB"/>
        </w:rPr>
        <w:t>d</w:t>
      </w:r>
      <w:r w:rsidRPr="00576D4C">
        <w:rPr>
          <w:rFonts w:ascii="Arial" w:eastAsia="Times New Roman" w:hAnsi="Arial" w:cs="Arial"/>
          <w:color w:val="1F3864" w:themeColor="accent1" w:themeShade="80"/>
          <w:sz w:val="22"/>
          <w:szCs w:val="22"/>
          <w:lang w:eastAsia="en-GB"/>
        </w:rPr>
        <w:t>eans/</w:t>
      </w:r>
      <w:r w:rsidR="00795862">
        <w:rPr>
          <w:rFonts w:ascii="Arial" w:eastAsia="Times New Roman" w:hAnsi="Arial" w:cs="Arial"/>
          <w:color w:val="1F3864" w:themeColor="accent1" w:themeShade="80"/>
          <w:sz w:val="22"/>
          <w:szCs w:val="22"/>
          <w:lang w:eastAsia="en-GB"/>
        </w:rPr>
        <w:t xml:space="preserve"> </w:t>
      </w:r>
      <w:r w:rsidRPr="00576D4C">
        <w:rPr>
          <w:rFonts w:ascii="Arial" w:eastAsia="Times New Roman" w:hAnsi="Arial" w:cs="Arial"/>
          <w:color w:val="1F3864" w:themeColor="accent1" w:themeShade="80"/>
          <w:sz w:val="22"/>
          <w:szCs w:val="22"/>
          <w:lang w:eastAsia="en-GB"/>
        </w:rPr>
        <w:t xml:space="preserve">GP </w:t>
      </w:r>
      <w:r w:rsidR="00795862">
        <w:rPr>
          <w:rFonts w:ascii="Arial" w:eastAsia="Times New Roman" w:hAnsi="Arial" w:cs="Arial"/>
          <w:color w:val="1F3864" w:themeColor="accent1" w:themeShade="80"/>
          <w:sz w:val="22"/>
          <w:szCs w:val="22"/>
          <w:lang w:eastAsia="en-GB"/>
        </w:rPr>
        <w:t>p</w:t>
      </w:r>
      <w:r w:rsidRPr="00576D4C">
        <w:rPr>
          <w:rFonts w:ascii="Arial" w:eastAsia="Times New Roman" w:hAnsi="Arial" w:cs="Arial"/>
          <w:color w:val="1F3864" w:themeColor="accent1" w:themeShade="80"/>
          <w:sz w:val="22"/>
          <w:szCs w:val="22"/>
          <w:lang w:eastAsia="en-GB"/>
        </w:rPr>
        <w:t xml:space="preserve">rogramme </w:t>
      </w:r>
      <w:r w:rsidR="00795862">
        <w:rPr>
          <w:rFonts w:ascii="Arial" w:eastAsia="Times New Roman" w:hAnsi="Arial" w:cs="Arial"/>
          <w:color w:val="1F3864" w:themeColor="accent1" w:themeShade="80"/>
          <w:sz w:val="22"/>
          <w:szCs w:val="22"/>
          <w:lang w:eastAsia="en-GB"/>
        </w:rPr>
        <w:t>d</w:t>
      </w:r>
      <w:r w:rsidRPr="00576D4C">
        <w:rPr>
          <w:rFonts w:ascii="Arial" w:eastAsia="Times New Roman" w:hAnsi="Arial" w:cs="Arial"/>
          <w:color w:val="1F3864" w:themeColor="accent1" w:themeShade="80"/>
          <w:sz w:val="22"/>
          <w:szCs w:val="22"/>
          <w:lang w:eastAsia="en-GB"/>
        </w:rPr>
        <w:t xml:space="preserve">irectors will liaise with the practice to arrange </w:t>
      </w:r>
    </w:p>
    <w:p w14:paraId="632D64A7" w14:textId="3AD457C2" w:rsidR="00A94BFE" w:rsidRPr="00576D4C" w:rsidRDefault="00A94BFE" w:rsidP="006805B9">
      <w:pPr>
        <w:pStyle w:val="ListParagraph"/>
        <w:numPr>
          <w:ilvl w:val="0"/>
          <w:numId w:val="58"/>
        </w:numPr>
        <w:spacing w:before="100" w:beforeAutospacing="1" w:after="100" w:afterAutospacing="1"/>
        <w:rPr>
          <w:rFonts w:ascii="Arial" w:eastAsia="Times New Roman" w:hAnsi="Arial" w:cs="Arial"/>
          <w:color w:val="1F3864" w:themeColor="accent1" w:themeShade="80"/>
          <w:sz w:val="22"/>
          <w:szCs w:val="22"/>
          <w:lang w:eastAsia="en-GB"/>
        </w:rPr>
      </w:pPr>
      <w:r w:rsidRPr="00576D4C">
        <w:rPr>
          <w:rFonts w:ascii="Arial" w:eastAsia="Times New Roman" w:hAnsi="Arial" w:cs="Arial"/>
          <w:color w:val="1F3864" w:themeColor="accent1" w:themeShade="80"/>
          <w:sz w:val="22"/>
          <w:szCs w:val="22"/>
          <w:lang w:eastAsia="en-GB"/>
        </w:rPr>
        <w:t>GP Clinical Supervisors are required to attend the GP Clinical Supervisors course every 3 year</w:t>
      </w:r>
      <w:r w:rsidR="00576D4C" w:rsidRPr="00576D4C">
        <w:rPr>
          <w:rFonts w:ascii="Arial" w:eastAsia="Times New Roman" w:hAnsi="Arial" w:cs="Arial"/>
          <w:color w:val="1F3864" w:themeColor="accent1" w:themeShade="80"/>
          <w:sz w:val="22"/>
          <w:szCs w:val="22"/>
          <w:lang w:eastAsia="en-GB"/>
        </w:rPr>
        <w:t>s.</w:t>
      </w:r>
    </w:p>
    <w:p w14:paraId="4219460D" w14:textId="71DDC076" w:rsidR="00576D4C" w:rsidRPr="005C430F" w:rsidRDefault="00576D4C" w:rsidP="00576D4C">
      <w:pPr>
        <w:spacing w:before="100" w:beforeAutospacing="1" w:after="100" w:afterAutospacing="1"/>
        <w:rPr>
          <w:rFonts w:ascii="Arial" w:eastAsia="Times New Roman" w:hAnsi="Arial" w:cs="Arial"/>
          <w:color w:val="1F3864" w:themeColor="accent1" w:themeShade="80"/>
          <w:lang w:eastAsia="en-GB"/>
        </w:rPr>
        <w:sectPr w:rsidR="00576D4C" w:rsidRPr="005C430F" w:rsidSect="0057556E">
          <w:headerReference w:type="default" r:id="rId9"/>
          <w:footerReference w:type="even" r:id="rId10"/>
          <w:footerReference w:type="default" r:id="rId11"/>
          <w:headerReference w:type="first" r:id="rId12"/>
          <w:pgSz w:w="11906" w:h="16838"/>
          <w:pgMar w:top="1134" w:right="1134" w:bottom="1134" w:left="1134" w:header="709" w:footer="323" w:gutter="0"/>
          <w:cols w:space="708"/>
          <w:titlePg/>
          <w:docGrid w:linePitch="360"/>
        </w:sectPr>
      </w:pPr>
    </w:p>
    <w:p w14:paraId="700DA857" w14:textId="77777777" w:rsidR="0057556E" w:rsidRPr="00E65BAE" w:rsidRDefault="0057556E" w:rsidP="0057556E">
      <w:pPr>
        <w:pStyle w:val="Heading1"/>
        <w:spacing w:before="0"/>
        <w:jc w:val="both"/>
        <w:rPr>
          <w:rStyle w:val="Emphasis"/>
          <w:rFonts w:ascii="Arial" w:hAnsi="Arial" w:cs="Arial"/>
          <w:b/>
          <w:bCs/>
          <w:i w:val="0"/>
          <w:color w:val="1F3864" w:themeColor="accent1" w:themeShade="80"/>
          <w:sz w:val="22"/>
          <w:szCs w:val="22"/>
        </w:rPr>
      </w:pPr>
      <w:r w:rsidRPr="00E65BAE">
        <w:rPr>
          <w:rStyle w:val="Emphasis"/>
          <w:rFonts w:ascii="Arial" w:hAnsi="Arial" w:cs="Arial"/>
          <w:b/>
          <w:bCs/>
          <w:i w:val="0"/>
          <w:color w:val="1F3864" w:themeColor="accent1" w:themeShade="80"/>
          <w:sz w:val="22"/>
          <w:szCs w:val="22"/>
        </w:rPr>
        <w:lastRenderedPageBreak/>
        <w:t>The Supervision Payment</w:t>
      </w:r>
    </w:p>
    <w:p w14:paraId="42A3EB6B" w14:textId="77777777" w:rsidR="003C28AC" w:rsidRDefault="003C28AC" w:rsidP="0057556E">
      <w:pPr>
        <w:autoSpaceDE w:val="0"/>
        <w:autoSpaceDN w:val="0"/>
        <w:adjustRightInd w:val="0"/>
        <w:jc w:val="both"/>
        <w:rPr>
          <w:rStyle w:val="Emphasis"/>
          <w:rFonts w:ascii="Arial" w:hAnsi="Arial" w:cs="Arial"/>
          <w:i w:val="0"/>
          <w:color w:val="1F3864" w:themeColor="accent1" w:themeShade="80"/>
          <w:sz w:val="22"/>
          <w:szCs w:val="22"/>
        </w:rPr>
      </w:pPr>
    </w:p>
    <w:p w14:paraId="56FFF423" w14:textId="08F1E326" w:rsidR="0057556E" w:rsidRPr="00E65BAE" w:rsidRDefault="0057556E" w:rsidP="0057556E">
      <w:pPr>
        <w:autoSpaceDE w:val="0"/>
        <w:autoSpaceDN w:val="0"/>
        <w:adjustRightInd w:val="0"/>
        <w:jc w:val="both"/>
        <w:rPr>
          <w:rStyle w:val="Emphasis"/>
          <w:rFonts w:ascii="Arial" w:hAnsi="Arial" w:cs="Arial"/>
          <w:i w:val="0"/>
          <w:color w:val="1F3864" w:themeColor="accent1" w:themeShade="80"/>
          <w:sz w:val="22"/>
          <w:szCs w:val="22"/>
        </w:rPr>
      </w:pPr>
      <w:r w:rsidRPr="00E65BAE">
        <w:rPr>
          <w:rStyle w:val="Emphasis"/>
          <w:rFonts w:ascii="Arial" w:hAnsi="Arial" w:cs="Arial"/>
          <w:i w:val="0"/>
          <w:color w:val="1F3864" w:themeColor="accent1" w:themeShade="80"/>
          <w:sz w:val="22"/>
          <w:szCs w:val="22"/>
        </w:rPr>
        <w:t xml:space="preserve">The supervision payment, equivalent to the GPR basic training grant (pro rata) is paid for each foundation doctor. </w:t>
      </w:r>
    </w:p>
    <w:p w14:paraId="3445B729" w14:textId="77777777" w:rsidR="0057556E" w:rsidRPr="00E65BAE" w:rsidRDefault="0057556E" w:rsidP="0057556E">
      <w:pPr>
        <w:autoSpaceDE w:val="0"/>
        <w:autoSpaceDN w:val="0"/>
        <w:adjustRightInd w:val="0"/>
        <w:jc w:val="both"/>
        <w:rPr>
          <w:rStyle w:val="Emphasis"/>
          <w:rFonts w:ascii="Arial" w:hAnsi="Arial" w:cs="Arial"/>
          <w:i w:val="0"/>
          <w:color w:val="1F3864" w:themeColor="accent1" w:themeShade="80"/>
          <w:sz w:val="22"/>
          <w:szCs w:val="22"/>
        </w:rPr>
      </w:pPr>
    </w:p>
    <w:p w14:paraId="71906E91" w14:textId="11257BEE" w:rsidR="0057556E" w:rsidRPr="00E65BAE" w:rsidRDefault="0057556E" w:rsidP="00CD398C">
      <w:pPr>
        <w:widowControl w:val="0"/>
        <w:numPr>
          <w:ilvl w:val="0"/>
          <w:numId w:val="23"/>
        </w:numPr>
        <w:adjustRightInd w:val="0"/>
        <w:jc w:val="both"/>
        <w:textAlignment w:val="baseline"/>
        <w:rPr>
          <w:rStyle w:val="Emphasis"/>
          <w:rFonts w:ascii="Arial" w:hAnsi="Arial" w:cs="Arial"/>
          <w:i w:val="0"/>
          <w:color w:val="1F3864" w:themeColor="accent1" w:themeShade="80"/>
          <w:sz w:val="22"/>
          <w:szCs w:val="22"/>
        </w:rPr>
      </w:pPr>
      <w:r w:rsidRPr="00E65BAE">
        <w:rPr>
          <w:rStyle w:val="Emphasis"/>
          <w:rFonts w:ascii="Arial" w:hAnsi="Arial" w:cs="Arial"/>
          <w:i w:val="0"/>
          <w:color w:val="1F3864" w:themeColor="accent1" w:themeShade="80"/>
          <w:sz w:val="22"/>
          <w:szCs w:val="22"/>
        </w:rPr>
        <w:t>You can if you have sufficient capacity in terms of space and resources have more than one F2 at any one time.</w:t>
      </w:r>
    </w:p>
    <w:p w14:paraId="4CEEA63D" w14:textId="4B138834" w:rsidR="0057556E" w:rsidRPr="00E65BAE" w:rsidRDefault="0057556E" w:rsidP="00CD398C">
      <w:pPr>
        <w:widowControl w:val="0"/>
        <w:numPr>
          <w:ilvl w:val="0"/>
          <w:numId w:val="23"/>
        </w:numPr>
        <w:adjustRightInd w:val="0"/>
        <w:jc w:val="both"/>
        <w:textAlignment w:val="baseline"/>
        <w:rPr>
          <w:rStyle w:val="Emphasis"/>
          <w:rFonts w:ascii="Arial" w:hAnsi="Arial" w:cs="Arial"/>
          <w:i w:val="0"/>
          <w:color w:val="1F3864" w:themeColor="accent1" w:themeShade="80"/>
          <w:sz w:val="22"/>
          <w:szCs w:val="22"/>
        </w:rPr>
      </w:pPr>
      <w:r w:rsidRPr="00E65BAE">
        <w:rPr>
          <w:rStyle w:val="Emphasis"/>
          <w:rFonts w:ascii="Arial" w:hAnsi="Arial" w:cs="Arial"/>
          <w:i w:val="0"/>
          <w:color w:val="1F3864" w:themeColor="accent1" w:themeShade="80"/>
          <w:sz w:val="22"/>
          <w:szCs w:val="22"/>
        </w:rPr>
        <w:t xml:space="preserve">If you share the rotation with another </w:t>
      </w:r>
      <w:r w:rsidR="009E5382" w:rsidRPr="00E65BAE">
        <w:rPr>
          <w:rStyle w:val="Emphasis"/>
          <w:rFonts w:ascii="Arial" w:hAnsi="Arial" w:cs="Arial"/>
          <w:i w:val="0"/>
          <w:color w:val="1F3864" w:themeColor="accent1" w:themeShade="80"/>
          <w:sz w:val="22"/>
          <w:szCs w:val="22"/>
        </w:rPr>
        <w:t>practice,</w:t>
      </w:r>
      <w:r w:rsidRPr="00E65BAE">
        <w:rPr>
          <w:rStyle w:val="Emphasis"/>
          <w:rFonts w:ascii="Arial" w:hAnsi="Arial" w:cs="Arial"/>
          <w:i w:val="0"/>
          <w:color w:val="1F3864" w:themeColor="accent1" w:themeShade="80"/>
          <w:sz w:val="22"/>
          <w:szCs w:val="22"/>
        </w:rPr>
        <w:t xml:space="preserve"> then payment will be split appropriately.</w:t>
      </w:r>
    </w:p>
    <w:p w14:paraId="7A6C4BD9" w14:textId="2EF798F5" w:rsidR="0057556E" w:rsidRPr="00E65BAE" w:rsidRDefault="0057556E" w:rsidP="00CD398C">
      <w:pPr>
        <w:widowControl w:val="0"/>
        <w:numPr>
          <w:ilvl w:val="0"/>
          <w:numId w:val="23"/>
        </w:numPr>
        <w:adjustRightInd w:val="0"/>
        <w:jc w:val="both"/>
        <w:textAlignment w:val="baseline"/>
        <w:rPr>
          <w:rStyle w:val="Emphasis"/>
          <w:rFonts w:ascii="Arial" w:hAnsi="Arial" w:cs="Arial"/>
          <w:i w:val="0"/>
          <w:color w:val="1F3864" w:themeColor="accent1" w:themeShade="80"/>
          <w:sz w:val="22"/>
          <w:szCs w:val="22"/>
        </w:rPr>
      </w:pPr>
      <w:r w:rsidRPr="00E65BAE">
        <w:rPr>
          <w:rStyle w:val="Emphasis"/>
          <w:rFonts w:ascii="Arial" w:hAnsi="Arial" w:cs="Arial"/>
          <w:i w:val="0"/>
          <w:color w:val="1F3864" w:themeColor="accent1" w:themeShade="80"/>
          <w:sz w:val="22"/>
          <w:szCs w:val="22"/>
        </w:rPr>
        <w:t>HEE will pay the F2 placement grant directly to your practice</w:t>
      </w:r>
      <w:r w:rsidR="00A94BFE">
        <w:rPr>
          <w:rStyle w:val="Emphasis"/>
          <w:rFonts w:ascii="Arial" w:hAnsi="Arial" w:cs="Arial"/>
          <w:i w:val="0"/>
          <w:color w:val="1F3864" w:themeColor="accent1" w:themeShade="80"/>
          <w:sz w:val="22"/>
          <w:szCs w:val="22"/>
        </w:rPr>
        <w:t xml:space="preserve"> via bank transfer on receipt of the invoice.</w:t>
      </w:r>
    </w:p>
    <w:p w14:paraId="27A6ADEF" w14:textId="13CCA255" w:rsidR="0057556E" w:rsidRPr="00E65BAE" w:rsidRDefault="0057556E" w:rsidP="00CD398C">
      <w:pPr>
        <w:widowControl w:val="0"/>
        <w:numPr>
          <w:ilvl w:val="0"/>
          <w:numId w:val="23"/>
        </w:numPr>
        <w:adjustRightInd w:val="0"/>
        <w:jc w:val="both"/>
        <w:textAlignment w:val="baseline"/>
        <w:rPr>
          <w:rStyle w:val="Emphasis"/>
          <w:rFonts w:ascii="Arial" w:hAnsi="Arial" w:cs="Arial"/>
          <w:i w:val="0"/>
          <w:color w:val="1F3864" w:themeColor="accent1" w:themeShade="80"/>
          <w:sz w:val="22"/>
          <w:szCs w:val="22"/>
        </w:rPr>
      </w:pPr>
      <w:r w:rsidRPr="00E65BAE">
        <w:rPr>
          <w:rStyle w:val="Emphasis"/>
          <w:rFonts w:ascii="Arial" w:hAnsi="Arial" w:cs="Arial"/>
          <w:i w:val="0"/>
          <w:color w:val="1F3864" w:themeColor="accent1" w:themeShade="80"/>
          <w:sz w:val="22"/>
          <w:szCs w:val="22"/>
        </w:rPr>
        <w:t>HEE will only pay for F2 doctors recruited to an approved foundation training programme. Please note that locums appointed to cover service (LAS appointments) will not attract a supervision payment from the deanery.</w:t>
      </w:r>
    </w:p>
    <w:p w14:paraId="3DBA4FA8" w14:textId="4578EF36" w:rsidR="00521869" w:rsidRPr="00E65BAE" w:rsidRDefault="00521869" w:rsidP="00CD398C">
      <w:pPr>
        <w:widowControl w:val="0"/>
        <w:numPr>
          <w:ilvl w:val="0"/>
          <w:numId w:val="23"/>
        </w:numPr>
        <w:adjustRightInd w:val="0"/>
        <w:jc w:val="both"/>
        <w:textAlignment w:val="baseline"/>
        <w:rPr>
          <w:rStyle w:val="Emphasis"/>
          <w:rFonts w:ascii="Arial" w:hAnsi="Arial" w:cs="Arial"/>
          <w:i w:val="0"/>
          <w:color w:val="1F3864" w:themeColor="accent1" w:themeShade="80"/>
          <w:sz w:val="22"/>
          <w:szCs w:val="22"/>
        </w:rPr>
      </w:pPr>
      <w:r w:rsidRPr="00E65BAE">
        <w:rPr>
          <w:rStyle w:val="Emphasis"/>
          <w:rFonts w:ascii="Arial" w:hAnsi="Arial" w:cs="Arial"/>
          <w:i w:val="0"/>
          <w:color w:val="1F3864" w:themeColor="accent1" w:themeShade="80"/>
          <w:sz w:val="22"/>
          <w:szCs w:val="22"/>
        </w:rPr>
        <w:t>Please invoice in the last month you have the trainee in post and within 2 months of them completing the post.</w:t>
      </w:r>
    </w:p>
    <w:p w14:paraId="0C58A4F1" w14:textId="6B1835F1" w:rsidR="00665448" w:rsidRPr="00E65BAE" w:rsidRDefault="0057556E" w:rsidP="00576D4C">
      <w:p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 </w:t>
      </w:r>
    </w:p>
    <w:p w14:paraId="72158014" w14:textId="77777777" w:rsidR="00665448" w:rsidRPr="00E65BAE" w:rsidRDefault="00665448" w:rsidP="00E74D8D">
      <w:pPr>
        <w:shd w:val="clear" w:color="auto" w:fill="FFFFFF"/>
        <w:spacing w:after="135"/>
        <w:textAlignment w:val="baseline"/>
        <w:rPr>
          <w:rFonts w:ascii="Arial" w:eastAsia="Times New Roman" w:hAnsi="Arial" w:cs="Arial"/>
          <w:color w:val="1F3864" w:themeColor="accent1" w:themeShade="80"/>
          <w:sz w:val="22"/>
          <w:szCs w:val="22"/>
          <w:lang w:eastAsia="en-GB"/>
        </w:rPr>
      </w:pPr>
    </w:p>
    <w:p w14:paraId="72D8BFCF" w14:textId="0ED7514A" w:rsidR="00E21542" w:rsidRPr="00E65BAE" w:rsidRDefault="00E74D8D" w:rsidP="00E74D8D">
      <w:pPr>
        <w:shd w:val="clear" w:color="auto" w:fill="FFFFFF"/>
        <w:spacing w:after="150" w:line="540" w:lineRule="atLeast"/>
        <w:textAlignment w:val="baseline"/>
        <w:outlineLvl w:val="1"/>
        <w:rPr>
          <w:rFonts w:ascii="Arial" w:eastAsia="Times New Roman" w:hAnsi="Arial" w:cs="Arial"/>
          <w:b/>
          <w:bCs/>
          <w:color w:val="1F3864" w:themeColor="accent1" w:themeShade="80"/>
          <w:sz w:val="36"/>
          <w:szCs w:val="36"/>
          <w:lang w:eastAsia="en-GB"/>
        </w:rPr>
      </w:pPr>
      <w:r w:rsidRPr="00E65BAE">
        <w:rPr>
          <w:rFonts w:ascii="Arial" w:eastAsia="Times New Roman" w:hAnsi="Arial" w:cs="Arial"/>
          <w:b/>
          <w:bCs/>
          <w:color w:val="1F3864" w:themeColor="accent1" w:themeShade="80"/>
          <w:sz w:val="36"/>
          <w:szCs w:val="36"/>
          <w:lang w:eastAsia="en-GB"/>
        </w:rPr>
        <w:t>F2 Doctors</w:t>
      </w:r>
      <w:r w:rsidR="00831E0B" w:rsidRPr="00E65BAE">
        <w:rPr>
          <w:rFonts w:ascii="Arial" w:eastAsia="Times New Roman" w:hAnsi="Arial" w:cs="Arial"/>
          <w:b/>
          <w:bCs/>
          <w:color w:val="1F3864" w:themeColor="accent1" w:themeShade="80"/>
          <w:sz w:val="36"/>
          <w:szCs w:val="36"/>
          <w:lang w:eastAsia="en-GB"/>
        </w:rPr>
        <w:t>’</w:t>
      </w:r>
      <w:r w:rsidRPr="00E65BAE">
        <w:rPr>
          <w:rFonts w:ascii="Arial" w:eastAsia="Times New Roman" w:hAnsi="Arial" w:cs="Arial"/>
          <w:b/>
          <w:bCs/>
          <w:color w:val="1F3864" w:themeColor="accent1" w:themeShade="80"/>
          <w:sz w:val="36"/>
          <w:szCs w:val="36"/>
          <w:lang w:eastAsia="en-GB"/>
        </w:rPr>
        <w:t xml:space="preserve"> </w:t>
      </w:r>
      <w:r w:rsidR="00E21542" w:rsidRPr="00E65BAE">
        <w:rPr>
          <w:rFonts w:ascii="Arial" w:eastAsia="Times New Roman" w:hAnsi="Arial" w:cs="Arial"/>
          <w:b/>
          <w:bCs/>
          <w:color w:val="1F3864" w:themeColor="accent1" w:themeShade="80"/>
          <w:sz w:val="36"/>
          <w:szCs w:val="36"/>
          <w:lang w:eastAsia="en-GB"/>
        </w:rPr>
        <w:t xml:space="preserve">Induction </w:t>
      </w:r>
    </w:p>
    <w:p w14:paraId="34452F4B" w14:textId="7EDF198D" w:rsidR="00E74D8D" w:rsidRPr="00E65BAE" w:rsidRDefault="00E74D8D" w:rsidP="00E74D8D">
      <w:pPr>
        <w:shd w:val="clear" w:color="auto" w:fill="FFFFFF"/>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This is really an orientation process so that the </w:t>
      </w:r>
      <w:r w:rsidR="00795862">
        <w:rPr>
          <w:rFonts w:ascii="Arial" w:eastAsia="Times New Roman" w:hAnsi="Arial" w:cs="Arial"/>
          <w:color w:val="1F3864" w:themeColor="accent1" w:themeShade="80"/>
          <w:sz w:val="22"/>
          <w:szCs w:val="22"/>
          <w:lang w:eastAsia="en-GB"/>
        </w:rPr>
        <w:t>f</w:t>
      </w:r>
      <w:r w:rsidRPr="00E65BAE">
        <w:rPr>
          <w:rFonts w:ascii="Arial" w:eastAsia="Times New Roman" w:hAnsi="Arial" w:cs="Arial"/>
          <w:color w:val="1F3864" w:themeColor="accent1" w:themeShade="80"/>
          <w:sz w:val="22"/>
          <w:szCs w:val="22"/>
          <w:lang w:eastAsia="en-GB"/>
        </w:rPr>
        <w:t xml:space="preserve">oundation </w:t>
      </w:r>
      <w:r w:rsidR="00795862">
        <w:rPr>
          <w:rFonts w:ascii="Arial" w:eastAsia="Times New Roman" w:hAnsi="Arial" w:cs="Arial"/>
          <w:color w:val="1F3864" w:themeColor="accent1" w:themeShade="80"/>
          <w:sz w:val="22"/>
          <w:szCs w:val="22"/>
          <w:lang w:eastAsia="en-GB"/>
        </w:rPr>
        <w:t>d</w:t>
      </w:r>
      <w:r w:rsidRPr="00E65BAE">
        <w:rPr>
          <w:rFonts w:ascii="Arial" w:eastAsia="Times New Roman" w:hAnsi="Arial" w:cs="Arial"/>
          <w:color w:val="1F3864" w:themeColor="accent1" w:themeShade="80"/>
          <w:sz w:val="22"/>
          <w:szCs w:val="22"/>
          <w:lang w:eastAsia="en-GB"/>
        </w:rPr>
        <w:t>octor can find their way around the practice, understand a bit about the practice area, meet doctors and staff, learn how to use the computer and know how to get a cup of coffee!</w:t>
      </w:r>
    </w:p>
    <w:p w14:paraId="5D3432ED" w14:textId="5474B003" w:rsidR="00E74D8D" w:rsidRPr="00E65BAE" w:rsidRDefault="00E74D8D" w:rsidP="00E74D8D">
      <w:pPr>
        <w:shd w:val="clear" w:color="auto" w:fill="FFFFFF"/>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This is very similar to the induction programme used for GP </w:t>
      </w:r>
      <w:r w:rsidR="00795862">
        <w:rPr>
          <w:rFonts w:ascii="Arial" w:eastAsia="Times New Roman" w:hAnsi="Arial" w:cs="Arial"/>
          <w:color w:val="1F3864" w:themeColor="accent1" w:themeShade="80"/>
          <w:sz w:val="22"/>
          <w:szCs w:val="22"/>
          <w:lang w:eastAsia="en-GB"/>
        </w:rPr>
        <w:t>r</w:t>
      </w:r>
      <w:r w:rsidRPr="00E65BAE">
        <w:rPr>
          <w:rFonts w:ascii="Arial" w:eastAsia="Times New Roman" w:hAnsi="Arial" w:cs="Arial"/>
          <w:color w:val="1F3864" w:themeColor="accent1" w:themeShade="80"/>
          <w:sz w:val="22"/>
          <w:szCs w:val="22"/>
          <w:lang w:eastAsia="en-GB"/>
        </w:rPr>
        <w:t>egistrars but will probably last about a week. It should be planned for the first week of the 4-month practice placement.</w:t>
      </w:r>
    </w:p>
    <w:p w14:paraId="36929068" w14:textId="2F4E1773" w:rsidR="00E74D8D" w:rsidRPr="00E65BAE" w:rsidRDefault="00E74D8D" w:rsidP="00E74D8D">
      <w:pPr>
        <w:shd w:val="clear" w:color="auto" w:fill="FFFFFF"/>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It is also very helpful for the GP F2 to have an introduction pack, which again is similar to that which might be used for a locum or GP </w:t>
      </w:r>
      <w:r w:rsidR="00795862">
        <w:rPr>
          <w:rFonts w:ascii="Arial" w:eastAsia="Times New Roman" w:hAnsi="Arial" w:cs="Arial"/>
          <w:color w:val="1F3864" w:themeColor="accent1" w:themeShade="80"/>
          <w:sz w:val="22"/>
          <w:szCs w:val="22"/>
          <w:lang w:eastAsia="en-GB"/>
        </w:rPr>
        <w:t>r</w:t>
      </w:r>
      <w:r w:rsidRPr="00E65BAE">
        <w:rPr>
          <w:rFonts w:ascii="Arial" w:eastAsia="Times New Roman" w:hAnsi="Arial" w:cs="Arial"/>
          <w:color w:val="1F3864" w:themeColor="accent1" w:themeShade="80"/>
          <w:sz w:val="22"/>
          <w:szCs w:val="22"/>
          <w:lang w:eastAsia="en-GB"/>
        </w:rPr>
        <w:t>egistrar.</w:t>
      </w:r>
    </w:p>
    <w:p w14:paraId="2FBAA53F" w14:textId="3C24E4D5" w:rsidR="00E74D8D" w:rsidRPr="00E65BAE" w:rsidRDefault="00E74D8D" w:rsidP="00E74D8D">
      <w:pPr>
        <w:shd w:val="clear" w:color="auto" w:fill="FFFFFF"/>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An induction week might look something like the timetable below, but this is only a guideline and should be adapted to suit the GP F2 and the practice.</w:t>
      </w:r>
    </w:p>
    <w:p w14:paraId="56EFD646" w14:textId="1DA60E05" w:rsidR="0021436C" w:rsidRDefault="00E74D8D" w:rsidP="0021436C">
      <w:pPr>
        <w:shd w:val="clear" w:color="auto" w:fill="FFFFFF"/>
        <w:textAlignment w:val="baseline"/>
        <w:rPr>
          <w:rFonts w:ascii="Arial" w:eastAsia="Times New Roman" w:hAnsi="Arial" w:cs="Arial"/>
          <w:b/>
          <w:bCs/>
          <w:color w:val="1F3864" w:themeColor="accent1" w:themeShade="80"/>
          <w:sz w:val="22"/>
          <w:szCs w:val="22"/>
          <w:bdr w:val="none" w:sz="0" w:space="0" w:color="auto" w:frame="1"/>
          <w:lang w:eastAsia="en-GB"/>
        </w:rPr>
      </w:pPr>
      <w:r w:rsidRPr="00E65BAE">
        <w:rPr>
          <w:rFonts w:ascii="Arial" w:eastAsia="Times New Roman" w:hAnsi="Arial" w:cs="Arial"/>
          <w:b/>
          <w:bCs/>
          <w:color w:val="1F3864" w:themeColor="accent1" w:themeShade="80"/>
          <w:sz w:val="22"/>
          <w:szCs w:val="22"/>
          <w:bdr w:val="none" w:sz="0" w:space="0" w:color="auto" w:frame="1"/>
          <w:lang w:eastAsia="en-GB"/>
        </w:rPr>
        <w:t>Before the F2 doctor starts:</w:t>
      </w:r>
    </w:p>
    <w:p w14:paraId="06748EC4" w14:textId="77777777" w:rsidR="003C28AC" w:rsidRPr="00E65BAE" w:rsidRDefault="003C28AC" w:rsidP="0021436C">
      <w:pPr>
        <w:shd w:val="clear" w:color="auto" w:fill="FFFFFF"/>
        <w:textAlignment w:val="baseline"/>
        <w:rPr>
          <w:rFonts w:ascii="Arial" w:eastAsia="Times New Roman" w:hAnsi="Arial" w:cs="Arial"/>
          <w:color w:val="1F3864" w:themeColor="accent1" w:themeShade="80"/>
          <w:sz w:val="22"/>
          <w:szCs w:val="22"/>
          <w:lang w:eastAsia="en-GB"/>
        </w:rPr>
      </w:pPr>
    </w:p>
    <w:p w14:paraId="29CB7D39" w14:textId="568DC202" w:rsidR="0021436C" w:rsidRPr="00E65BAE" w:rsidRDefault="00E74D8D" w:rsidP="00C924AB">
      <w:pPr>
        <w:numPr>
          <w:ilvl w:val="0"/>
          <w:numId w:val="7"/>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GP </w:t>
      </w:r>
      <w:r w:rsidR="00795862">
        <w:rPr>
          <w:rFonts w:ascii="Arial" w:eastAsia="Times New Roman" w:hAnsi="Arial" w:cs="Arial"/>
          <w:color w:val="1F3864" w:themeColor="accent1" w:themeShade="80"/>
          <w:sz w:val="22"/>
          <w:szCs w:val="22"/>
          <w:lang w:eastAsia="en-GB"/>
        </w:rPr>
        <w:t>s</w:t>
      </w:r>
      <w:r w:rsidRPr="00E65BAE">
        <w:rPr>
          <w:rFonts w:ascii="Arial" w:eastAsia="Times New Roman" w:hAnsi="Arial" w:cs="Arial"/>
          <w:color w:val="1F3864" w:themeColor="accent1" w:themeShade="80"/>
          <w:sz w:val="22"/>
          <w:szCs w:val="22"/>
          <w:lang w:eastAsia="en-GB"/>
        </w:rPr>
        <w:t xml:space="preserve">upervisor </w:t>
      </w:r>
      <w:r w:rsidR="0021436C" w:rsidRPr="00E65BAE">
        <w:rPr>
          <w:rFonts w:ascii="Arial" w:eastAsia="Times New Roman" w:hAnsi="Arial" w:cs="Arial"/>
          <w:color w:val="1F3864" w:themeColor="accent1" w:themeShade="80"/>
          <w:sz w:val="22"/>
          <w:szCs w:val="22"/>
          <w:lang w:eastAsia="en-GB"/>
        </w:rPr>
        <w:t xml:space="preserve">or </w:t>
      </w:r>
      <w:r w:rsidR="00795862">
        <w:rPr>
          <w:rFonts w:ascii="Arial" w:eastAsia="Times New Roman" w:hAnsi="Arial" w:cs="Arial"/>
          <w:color w:val="1F3864" w:themeColor="accent1" w:themeShade="80"/>
          <w:sz w:val="22"/>
          <w:szCs w:val="22"/>
          <w:lang w:eastAsia="en-GB"/>
        </w:rPr>
        <w:t>p</w:t>
      </w:r>
      <w:r w:rsidR="0021436C" w:rsidRPr="00E65BAE">
        <w:rPr>
          <w:rFonts w:ascii="Arial" w:eastAsia="Times New Roman" w:hAnsi="Arial" w:cs="Arial"/>
          <w:color w:val="1F3864" w:themeColor="accent1" w:themeShade="80"/>
          <w:sz w:val="22"/>
          <w:szCs w:val="22"/>
          <w:lang w:eastAsia="en-GB"/>
        </w:rPr>
        <w:t xml:space="preserve">ractice </w:t>
      </w:r>
      <w:r w:rsidR="00795862">
        <w:rPr>
          <w:rFonts w:ascii="Arial" w:eastAsia="Times New Roman" w:hAnsi="Arial" w:cs="Arial"/>
          <w:color w:val="1F3864" w:themeColor="accent1" w:themeShade="80"/>
          <w:sz w:val="22"/>
          <w:szCs w:val="22"/>
          <w:lang w:eastAsia="en-GB"/>
        </w:rPr>
        <w:t>m</w:t>
      </w:r>
      <w:r w:rsidR="0021436C" w:rsidRPr="00E65BAE">
        <w:rPr>
          <w:rFonts w:ascii="Arial" w:eastAsia="Times New Roman" w:hAnsi="Arial" w:cs="Arial"/>
          <w:color w:val="1F3864" w:themeColor="accent1" w:themeShade="80"/>
          <w:sz w:val="22"/>
          <w:szCs w:val="22"/>
          <w:lang w:eastAsia="en-GB"/>
        </w:rPr>
        <w:t xml:space="preserve">anager </w:t>
      </w:r>
      <w:r w:rsidRPr="00E65BAE">
        <w:rPr>
          <w:rFonts w:ascii="Arial" w:eastAsia="Times New Roman" w:hAnsi="Arial" w:cs="Arial"/>
          <w:color w:val="1F3864" w:themeColor="accent1" w:themeShade="80"/>
          <w:sz w:val="22"/>
          <w:szCs w:val="22"/>
          <w:lang w:eastAsia="en-GB"/>
        </w:rPr>
        <w:t>contacts the F2 trainee</w:t>
      </w:r>
      <w:r w:rsidR="00E21542" w:rsidRPr="00E65BAE">
        <w:rPr>
          <w:rFonts w:ascii="Arial" w:eastAsia="Times New Roman" w:hAnsi="Arial" w:cs="Arial"/>
          <w:color w:val="1F3864" w:themeColor="accent1" w:themeShade="80"/>
          <w:sz w:val="22"/>
          <w:szCs w:val="22"/>
          <w:lang w:eastAsia="en-GB"/>
        </w:rPr>
        <w:t xml:space="preserve"> </w:t>
      </w:r>
      <w:r w:rsidRPr="00E65BAE">
        <w:rPr>
          <w:rFonts w:ascii="Arial" w:eastAsia="Times New Roman" w:hAnsi="Arial" w:cs="Arial"/>
          <w:color w:val="1F3864" w:themeColor="accent1" w:themeShade="80"/>
          <w:sz w:val="22"/>
          <w:szCs w:val="22"/>
          <w:lang w:eastAsia="en-GB"/>
        </w:rPr>
        <w:t>and provides them with an induction pack to the practice.</w:t>
      </w:r>
      <w:r w:rsidR="0021436C" w:rsidRPr="00E65BAE">
        <w:rPr>
          <w:rFonts w:ascii="Arial" w:eastAsia="Times New Roman" w:hAnsi="Arial" w:cs="Arial"/>
          <w:color w:val="1F3864" w:themeColor="accent1" w:themeShade="80"/>
          <w:sz w:val="22"/>
          <w:szCs w:val="22"/>
          <w:lang w:eastAsia="en-GB"/>
        </w:rPr>
        <w:t xml:space="preserve"> </w:t>
      </w:r>
    </w:p>
    <w:p w14:paraId="35CF3883" w14:textId="68F3FC71" w:rsidR="0021436C" w:rsidRPr="00E65BAE" w:rsidRDefault="0021436C" w:rsidP="0021436C">
      <w:p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(A </w:t>
      </w:r>
      <w:r w:rsidR="00795862">
        <w:rPr>
          <w:rFonts w:ascii="Arial" w:eastAsia="Times New Roman" w:hAnsi="Arial" w:cs="Arial"/>
          <w:color w:val="1F3864" w:themeColor="accent1" w:themeShade="80"/>
          <w:sz w:val="22"/>
          <w:szCs w:val="22"/>
          <w:lang w:eastAsia="en-GB"/>
        </w:rPr>
        <w:t>p</w:t>
      </w:r>
      <w:r w:rsidRPr="00E65BAE">
        <w:rPr>
          <w:rFonts w:ascii="Arial" w:eastAsia="Times New Roman" w:hAnsi="Arial" w:cs="Arial"/>
          <w:color w:val="1F3864" w:themeColor="accent1" w:themeShade="80"/>
          <w:sz w:val="22"/>
          <w:szCs w:val="22"/>
          <w:lang w:eastAsia="en-GB"/>
        </w:rPr>
        <w:t>ractice manager check list for the F2 starting in the surgery can be found in Appendix</w:t>
      </w:r>
      <w:r w:rsidR="00795862">
        <w:rPr>
          <w:rFonts w:ascii="Arial" w:eastAsia="Times New Roman" w:hAnsi="Arial" w:cs="Arial"/>
          <w:color w:val="1F3864" w:themeColor="accent1" w:themeShade="80"/>
          <w:sz w:val="22"/>
          <w:szCs w:val="22"/>
          <w:lang w:eastAsia="en-GB"/>
        </w:rPr>
        <w:t xml:space="preserve"> 8</w:t>
      </w:r>
      <w:r w:rsidRPr="00E65BAE">
        <w:rPr>
          <w:rFonts w:ascii="Arial" w:eastAsia="Times New Roman" w:hAnsi="Arial" w:cs="Arial"/>
          <w:color w:val="1F3864" w:themeColor="accent1" w:themeShade="80"/>
          <w:sz w:val="22"/>
          <w:szCs w:val="22"/>
          <w:lang w:eastAsia="en-GB"/>
        </w:rPr>
        <w:t xml:space="preserve">) </w:t>
      </w:r>
    </w:p>
    <w:p w14:paraId="735C44FB" w14:textId="77777777" w:rsidR="0021436C" w:rsidRPr="00E65BAE" w:rsidRDefault="0021436C" w:rsidP="0021436C">
      <w:pPr>
        <w:shd w:val="clear" w:color="auto" w:fill="FFFFFF"/>
        <w:ind w:left="375"/>
        <w:textAlignment w:val="baseline"/>
        <w:rPr>
          <w:rFonts w:ascii="Arial" w:eastAsia="Times New Roman" w:hAnsi="Arial" w:cs="Arial"/>
          <w:color w:val="1F3864" w:themeColor="accent1" w:themeShade="80"/>
          <w:sz w:val="22"/>
          <w:szCs w:val="22"/>
          <w:lang w:eastAsia="en-GB"/>
        </w:rPr>
      </w:pPr>
    </w:p>
    <w:p w14:paraId="05A5EA56" w14:textId="4095AA7A" w:rsidR="00E74D8D" w:rsidRDefault="00E74D8D" w:rsidP="00E74D8D">
      <w:pPr>
        <w:shd w:val="clear" w:color="auto" w:fill="FFFFFF"/>
        <w:textAlignment w:val="baseline"/>
        <w:rPr>
          <w:rFonts w:ascii="Arial" w:eastAsia="Times New Roman" w:hAnsi="Arial" w:cs="Arial"/>
          <w:b/>
          <w:bCs/>
          <w:color w:val="1F3864" w:themeColor="accent1" w:themeShade="80"/>
          <w:sz w:val="22"/>
          <w:szCs w:val="22"/>
          <w:bdr w:val="none" w:sz="0" w:space="0" w:color="auto" w:frame="1"/>
          <w:lang w:eastAsia="en-GB"/>
        </w:rPr>
      </w:pPr>
      <w:r w:rsidRPr="00E65BAE">
        <w:rPr>
          <w:rFonts w:ascii="Arial" w:eastAsia="Times New Roman" w:hAnsi="Arial" w:cs="Arial"/>
          <w:b/>
          <w:bCs/>
          <w:color w:val="1F3864" w:themeColor="accent1" w:themeShade="80"/>
          <w:sz w:val="22"/>
          <w:szCs w:val="22"/>
          <w:bdr w:val="none" w:sz="0" w:space="0" w:color="auto" w:frame="1"/>
          <w:lang w:eastAsia="en-GB"/>
        </w:rPr>
        <w:t>How should induction in GP be structured for the F2 doctor?</w:t>
      </w:r>
    </w:p>
    <w:p w14:paraId="48B9E9C7" w14:textId="77777777" w:rsidR="003C28AC" w:rsidRPr="00E65BAE" w:rsidRDefault="003C28AC" w:rsidP="00E74D8D">
      <w:pPr>
        <w:shd w:val="clear" w:color="auto" w:fill="FFFFFF"/>
        <w:textAlignment w:val="baseline"/>
        <w:rPr>
          <w:rFonts w:ascii="Arial" w:eastAsia="Times New Roman" w:hAnsi="Arial" w:cs="Arial"/>
          <w:color w:val="1F3864" w:themeColor="accent1" w:themeShade="80"/>
          <w:sz w:val="22"/>
          <w:szCs w:val="22"/>
          <w:lang w:eastAsia="en-GB"/>
        </w:rPr>
      </w:pPr>
    </w:p>
    <w:p w14:paraId="58F16F55" w14:textId="59A128E2" w:rsidR="0021436C" w:rsidRPr="00E65BAE" w:rsidRDefault="00E74D8D" w:rsidP="00C924AB">
      <w:pPr>
        <w:numPr>
          <w:ilvl w:val="0"/>
          <w:numId w:val="8"/>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Rotation dates are the first Wednesday of August, December and April.  The trainees will attend a </w:t>
      </w:r>
      <w:r w:rsidR="00795862">
        <w:rPr>
          <w:rFonts w:ascii="Arial" w:eastAsia="Times New Roman" w:hAnsi="Arial" w:cs="Arial"/>
          <w:color w:val="1F3864" w:themeColor="accent1" w:themeShade="80"/>
          <w:sz w:val="22"/>
          <w:szCs w:val="22"/>
          <w:lang w:eastAsia="en-GB"/>
        </w:rPr>
        <w:t>t</w:t>
      </w:r>
      <w:r w:rsidRPr="00E65BAE">
        <w:rPr>
          <w:rFonts w:ascii="Arial" w:eastAsia="Times New Roman" w:hAnsi="Arial" w:cs="Arial"/>
          <w:color w:val="1F3864" w:themeColor="accent1" w:themeShade="80"/>
          <w:sz w:val="22"/>
          <w:szCs w:val="22"/>
          <w:lang w:eastAsia="en-GB"/>
        </w:rPr>
        <w:t xml:space="preserve">rust induction on the first </w:t>
      </w:r>
      <w:r w:rsidR="00795862">
        <w:rPr>
          <w:rFonts w:ascii="Arial" w:eastAsia="Times New Roman" w:hAnsi="Arial" w:cs="Arial"/>
          <w:color w:val="1F3864" w:themeColor="accent1" w:themeShade="80"/>
          <w:sz w:val="22"/>
          <w:szCs w:val="22"/>
          <w:lang w:eastAsia="en-GB"/>
        </w:rPr>
        <w:t xml:space="preserve">one or two </w:t>
      </w:r>
      <w:r w:rsidRPr="00E65BAE">
        <w:rPr>
          <w:rFonts w:ascii="Arial" w:eastAsia="Times New Roman" w:hAnsi="Arial" w:cs="Arial"/>
          <w:color w:val="1F3864" w:themeColor="accent1" w:themeShade="80"/>
          <w:sz w:val="22"/>
          <w:szCs w:val="22"/>
          <w:lang w:eastAsia="en-GB"/>
        </w:rPr>
        <w:t>day</w:t>
      </w:r>
      <w:r w:rsidR="00795862">
        <w:rPr>
          <w:rFonts w:ascii="Arial" w:eastAsia="Times New Roman" w:hAnsi="Arial" w:cs="Arial"/>
          <w:color w:val="1F3864" w:themeColor="accent1" w:themeShade="80"/>
          <w:sz w:val="22"/>
          <w:szCs w:val="22"/>
          <w:lang w:eastAsia="en-GB"/>
        </w:rPr>
        <w:t>s</w:t>
      </w:r>
      <w:r w:rsidRPr="00E65BAE">
        <w:rPr>
          <w:rFonts w:ascii="Arial" w:eastAsia="Times New Roman" w:hAnsi="Arial" w:cs="Arial"/>
          <w:color w:val="1F3864" w:themeColor="accent1" w:themeShade="80"/>
          <w:sz w:val="22"/>
          <w:szCs w:val="22"/>
          <w:lang w:eastAsia="en-GB"/>
        </w:rPr>
        <w:t xml:space="preserve"> of the August rotation.  This will incorporate the necessary mandatory yearly updates.</w:t>
      </w:r>
    </w:p>
    <w:p w14:paraId="654D1927" w14:textId="659FBD0F" w:rsidR="0021436C" w:rsidRPr="00E65BAE" w:rsidRDefault="0021436C" w:rsidP="00C924AB">
      <w:pPr>
        <w:numPr>
          <w:ilvl w:val="0"/>
          <w:numId w:val="8"/>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hAnsi="Arial" w:cs="Arial"/>
          <w:color w:val="1F3864" w:themeColor="accent1" w:themeShade="80"/>
          <w:sz w:val="22"/>
          <w:szCs w:val="22"/>
        </w:rPr>
        <w:t xml:space="preserve">Sitting in with other members of the team exposes the learner to different styles of communication and consultation. Please remember to include in your induction familiarisation to the emergency resuscitation equipment and location of emergency buzzers. </w:t>
      </w:r>
    </w:p>
    <w:p w14:paraId="426E2023" w14:textId="1EF334BD" w:rsidR="00E74D8D" w:rsidRPr="00E65BAE" w:rsidRDefault="00E74D8D" w:rsidP="00C924AB">
      <w:pPr>
        <w:numPr>
          <w:ilvl w:val="0"/>
          <w:numId w:val="8"/>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The GP </w:t>
      </w:r>
      <w:r w:rsidR="00795862">
        <w:rPr>
          <w:rFonts w:ascii="Arial" w:eastAsia="Times New Roman" w:hAnsi="Arial" w:cs="Arial"/>
          <w:color w:val="1F3864" w:themeColor="accent1" w:themeShade="80"/>
          <w:sz w:val="22"/>
          <w:szCs w:val="22"/>
          <w:lang w:eastAsia="en-GB"/>
        </w:rPr>
        <w:t>p</w:t>
      </w:r>
      <w:r w:rsidRPr="00E65BAE">
        <w:rPr>
          <w:rFonts w:ascii="Arial" w:eastAsia="Times New Roman" w:hAnsi="Arial" w:cs="Arial"/>
          <w:color w:val="1F3864" w:themeColor="accent1" w:themeShade="80"/>
          <w:sz w:val="22"/>
          <w:szCs w:val="22"/>
          <w:lang w:eastAsia="en-GB"/>
        </w:rPr>
        <w:t xml:space="preserve">ractice induction process should include a discussion of roles, responsibilities and expectations, a review of the F2 doctor’s portfolio, and agreeing a </w:t>
      </w:r>
      <w:r w:rsidR="0021436C" w:rsidRPr="00E65BAE">
        <w:rPr>
          <w:rFonts w:ascii="Arial" w:eastAsia="Times New Roman" w:hAnsi="Arial" w:cs="Arial"/>
          <w:color w:val="1F3864" w:themeColor="accent1" w:themeShade="80"/>
          <w:sz w:val="22"/>
          <w:szCs w:val="22"/>
          <w:lang w:eastAsia="en-GB"/>
        </w:rPr>
        <w:t xml:space="preserve">PDP and specific </w:t>
      </w:r>
      <w:r w:rsidRPr="00E65BAE">
        <w:rPr>
          <w:rFonts w:ascii="Arial" w:eastAsia="Times New Roman" w:hAnsi="Arial" w:cs="Arial"/>
          <w:color w:val="1F3864" w:themeColor="accent1" w:themeShade="80"/>
          <w:sz w:val="22"/>
          <w:szCs w:val="22"/>
          <w:lang w:eastAsia="en-GB"/>
        </w:rPr>
        <w:t>learning objectives.</w:t>
      </w:r>
    </w:p>
    <w:p w14:paraId="1546DF4D" w14:textId="77777777" w:rsidR="0021436C" w:rsidRPr="00E65BAE" w:rsidRDefault="0021436C" w:rsidP="0021436C">
      <w:pPr>
        <w:shd w:val="clear" w:color="auto" w:fill="FFFFFF"/>
        <w:ind w:left="375"/>
        <w:textAlignment w:val="baseline"/>
        <w:rPr>
          <w:rFonts w:ascii="Arial" w:eastAsia="Times New Roman" w:hAnsi="Arial" w:cs="Arial"/>
          <w:color w:val="1F3864" w:themeColor="accent1" w:themeShade="80"/>
          <w:sz w:val="22"/>
          <w:szCs w:val="22"/>
          <w:lang w:eastAsia="en-GB"/>
        </w:rPr>
      </w:pPr>
    </w:p>
    <w:p w14:paraId="307955B4" w14:textId="77777777" w:rsidR="00A70335" w:rsidRDefault="00A70335" w:rsidP="00E74D8D">
      <w:pPr>
        <w:shd w:val="clear" w:color="auto" w:fill="FFFFFF"/>
        <w:textAlignment w:val="baseline"/>
        <w:rPr>
          <w:rFonts w:ascii="Arial" w:eastAsia="Times New Roman" w:hAnsi="Arial" w:cs="Arial"/>
          <w:color w:val="1F3864" w:themeColor="accent1" w:themeShade="80"/>
          <w:sz w:val="22"/>
          <w:szCs w:val="22"/>
          <w:lang w:eastAsia="en-GB"/>
        </w:rPr>
      </w:pPr>
    </w:p>
    <w:p w14:paraId="7D773319" w14:textId="2EE208D3" w:rsidR="00E74D8D" w:rsidRPr="00E65BAE" w:rsidRDefault="00E74D8D" w:rsidP="00E74D8D">
      <w:pPr>
        <w:shd w:val="clear" w:color="auto" w:fill="FFFFFF"/>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bdr w:val="none" w:sz="0" w:space="0" w:color="auto" w:frame="1"/>
          <w:lang w:eastAsia="en-GB"/>
        </w:rPr>
        <w:lastRenderedPageBreak/>
        <w:t>A Typical F2 Induction Programme for Week 1</w:t>
      </w:r>
    </w:p>
    <w:p w14:paraId="60F05040" w14:textId="1CAFC35C" w:rsidR="00E74D8D" w:rsidRPr="00E65BAE" w:rsidRDefault="00E74D8D" w:rsidP="00E74D8D">
      <w:pPr>
        <w:shd w:val="clear" w:color="auto" w:fill="FFFFFF"/>
        <w:spacing w:after="135"/>
        <w:textAlignment w:val="baseline"/>
        <w:rPr>
          <w:rFonts w:ascii="Arial" w:eastAsia="Times New Roman" w:hAnsi="Arial" w:cs="Arial"/>
          <w:color w:val="1F3864" w:themeColor="accent1" w:themeShade="80"/>
          <w:sz w:val="22"/>
          <w:szCs w:val="22"/>
          <w:lang w:eastAsia="en-GB"/>
        </w:rPr>
      </w:pPr>
    </w:p>
    <w:tbl>
      <w:tblPr>
        <w:tblW w:w="9215" w:type="dxa"/>
        <w:tblCellMar>
          <w:left w:w="0" w:type="dxa"/>
          <w:right w:w="0" w:type="dxa"/>
        </w:tblCellMar>
        <w:tblLook w:val="04A0" w:firstRow="1" w:lastRow="0" w:firstColumn="1" w:lastColumn="0" w:noHBand="0" w:noVBand="1"/>
      </w:tblPr>
      <w:tblGrid>
        <w:gridCol w:w="729"/>
        <w:gridCol w:w="2463"/>
        <w:gridCol w:w="1372"/>
        <w:gridCol w:w="1892"/>
        <w:gridCol w:w="1524"/>
        <w:gridCol w:w="1235"/>
      </w:tblGrid>
      <w:tr w:rsidR="00E65BAE" w:rsidRPr="00E65BAE" w14:paraId="7129BDC8" w14:textId="77777777" w:rsidTr="00E92BA5">
        <w:trPr>
          <w:trHeight w:val="1462"/>
        </w:trPr>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7E437EFD" w14:textId="77777777" w:rsidR="00E74D8D" w:rsidRPr="00E65BAE" w:rsidRDefault="00E74D8D" w:rsidP="00E74D8D">
            <w:pPr>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bdr w:val="none" w:sz="0" w:space="0" w:color="auto" w:frame="1"/>
                <w:lang w:eastAsia="en-GB"/>
              </w:rPr>
              <w:t>Day 1</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7E6BA4A5"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Meeting</w:t>
            </w:r>
          </w:p>
          <w:p w14:paraId="02984E26"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doctors/ staff</w:t>
            </w:r>
          </w:p>
          <w:p w14:paraId="27FAB331"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9-10</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57B918CC"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Sitting in the</w:t>
            </w:r>
          </w:p>
          <w:p w14:paraId="72F92B37"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waiting room</w:t>
            </w:r>
          </w:p>
          <w:p w14:paraId="5BFBC667"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10-11</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64F74D22"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Surgery &amp; Home</w:t>
            </w:r>
          </w:p>
          <w:p w14:paraId="7E570AE2"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visits with</w:t>
            </w:r>
          </w:p>
          <w:p w14:paraId="6C4971C4"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Trainer</w:t>
            </w:r>
          </w:p>
          <w:p w14:paraId="589E5B2C"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11-1</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4E1C8146"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Working on</w:t>
            </w:r>
          </w:p>
          <w:p w14:paraId="36982F8D"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Reception desk</w:t>
            </w:r>
          </w:p>
          <w:p w14:paraId="0764F4E4"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2-3</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471378F0"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Surgery with Trainer</w:t>
            </w:r>
          </w:p>
          <w:p w14:paraId="51136C2C"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3-6</w:t>
            </w:r>
          </w:p>
        </w:tc>
      </w:tr>
      <w:tr w:rsidR="00E65BAE" w:rsidRPr="00E65BAE" w14:paraId="72AB1745" w14:textId="77777777" w:rsidTr="00E92BA5">
        <w:trPr>
          <w:trHeight w:val="1221"/>
        </w:trPr>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69628DC7" w14:textId="77777777" w:rsidR="00E74D8D" w:rsidRPr="00E65BAE" w:rsidRDefault="00E74D8D" w:rsidP="00E74D8D">
            <w:pPr>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bdr w:val="none" w:sz="0" w:space="0" w:color="auto" w:frame="1"/>
                <w:lang w:eastAsia="en-GB"/>
              </w:rPr>
              <w:t>Day 2</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04E5E955"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Treatment Room</w:t>
            </w:r>
          </w:p>
          <w:p w14:paraId="033513C9"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9-11</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2644B873"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Chronic Disease</w:t>
            </w:r>
          </w:p>
          <w:p w14:paraId="3564D09F" w14:textId="27BE76D4" w:rsidR="00E74D8D" w:rsidRPr="00E65BAE" w:rsidRDefault="009E5382"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Nurse clinic</w:t>
            </w:r>
            <w:r w:rsidR="00E74D8D" w:rsidRPr="00E65BAE">
              <w:rPr>
                <w:rFonts w:ascii="Arial" w:eastAsia="Times New Roman" w:hAnsi="Arial" w:cs="Arial"/>
                <w:color w:val="1F3864" w:themeColor="accent1" w:themeShade="80"/>
                <w:sz w:val="22"/>
                <w:szCs w:val="22"/>
                <w:lang w:eastAsia="en-GB"/>
              </w:rPr>
              <w:t xml:space="preserve"> 11- 1</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77A4411F"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Computer training</w:t>
            </w:r>
          </w:p>
          <w:p w14:paraId="73632889"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2-3</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3E170DB9"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Surgery with another doctor</w:t>
            </w:r>
          </w:p>
          <w:p w14:paraId="15765916"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3-6</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78446387"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w:t>
            </w:r>
          </w:p>
        </w:tc>
      </w:tr>
      <w:tr w:rsidR="00E65BAE" w:rsidRPr="00E65BAE" w14:paraId="16A7C869" w14:textId="77777777" w:rsidTr="00E92BA5">
        <w:trPr>
          <w:trHeight w:val="980"/>
        </w:trPr>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28A89B31" w14:textId="77777777" w:rsidR="00E74D8D" w:rsidRPr="00E65BAE" w:rsidRDefault="00E74D8D" w:rsidP="00E74D8D">
            <w:pPr>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bdr w:val="none" w:sz="0" w:space="0" w:color="auto" w:frame="1"/>
                <w:lang w:eastAsia="en-GB"/>
              </w:rPr>
              <w:t>Day 3</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67567AA5"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District Nurses</w:t>
            </w:r>
          </w:p>
          <w:p w14:paraId="7BABEF98"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9-12</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0E138A64"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Computer training</w:t>
            </w:r>
          </w:p>
          <w:p w14:paraId="1EB0CEA9"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12-1</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7FF4E2F0"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Local Pharmacist</w:t>
            </w:r>
          </w:p>
          <w:p w14:paraId="70B2FE35"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2-4</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1DCF1C2F"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Surgery with another trainer</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2D790454"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w:t>
            </w:r>
          </w:p>
        </w:tc>
      </w:tr>
      <w:tr w:rsidR="00E65BAE" w:rsidRPr="00E65BAE" w14:paraId="0596EFC9" w14:textId="77777777" w:rsidTr="00E92BA5">
        <w:trPr>
          <w:trHeight w:val="724"/>
        </w:trPr>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3DC018F8" w14:textId="77777777" w:rsidR="00E74D8D" w:rsidRPr="00E65BAE" w:rsidRDefault="00E74D8D" w:rsidP="00E74D8D">
            <w:pPr>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bdr w:val="none" w:sz="0" w:space="0" w:color="auto" w:frame="1"/>
                <w:lang w:eastAsia="en-GB"/>
              </w:rPr>
              <w:t>Day 4</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0D8ABE1C"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Health Visitors</w:t>
            </w:r>
          </w:p>
          <w:p w14:paraId="1EABEDBF"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9-11</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44CC8D5B"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Admin staff</w:t>
            </w:r>
          </w:p>
          <w:p w14:paraId="7657B525"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11-12</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1DCD4B86"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Personal study/ Needs assessments</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67D7098D"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3F965711"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w:t>
            </w:r>
          </w:p>
        </w:tc>
      </w:tr>
      <w:tr w:rsidR="00E65BAE" w:rsidRPr="00E65BAE" w14:paraId="63B3E5BE" w14:textId="77777777" w:rsidTr="00E92BA5">
        <w:trPr>
          <w:trHeight w:val="980"/>
        </w:trPr>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0A79A5E0" w14:textId="77777777" w:rsidR="00E74D8D" w:rsidRPr="00E65BAE" w:rsidRDefault="00E74D8D" w:rsidP="00E74D8D">
            <w:pPr>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bdr w:val="none" w:sz="0" w:space="0" w:color="auto" w:frame="1"/>
                <w:lang w:eastAsia="en-GB"/>
              </w:rPr>
              <w:t>Day 5</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77DD2A29"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Teaching session – Prescribing, reviewing results, referrals, and clinical Protocols 9 - 12</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7AA7520A"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Practice meeting</w:t>
            </w:r>
          </w:p>
          <w:p w14:paraId="00034040"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12-1</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17C4790C"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Computer training</w:t>
            </w:r>
          </w:p>
          <w:p w14:paraId="676471C3"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2-3</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136D3A8B"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Surgery with trainer</w:t>
            </w:r>
          </w:p>
          <w:p w14:paraId="606BA97B"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3-6</w:t>
            </w:r>
          </w:p>
        </w:tc>
        <w:tc>
          <w:tcPr>
            <w:tcW w:w="0" w:type="auto"/>
            <w:tcBorders>
              <w:top w:val="single" w:sz="6" w:space="0" w:color="DCDCDC"/>
              <w:left w:val="single" w:sz="6" w:space="0" w:color="DCDCDC"/>
              <w:bottom w:val="single" w:sz="6" w:space="0" w:color="DCDCDC"/>
              <w:right w:val="single" w:sz="6" w:space="0" w:color="DCDCDC"/>
            </w:tcBorders>
            <w:shd w:val="clear" w:color="auto" w:fill="auto"/>
            <w:tcMar>
              <w:top w:w="75" w:type="dxa"/>
              <w:left w:w="150" w:type="dxa"/>
              <w:bottom w:w="75" w:type="dxa"/>
              <w:right w:w="150" w:type="dxa"/>
            </w:tcMar>
            <w:hideMark/>
          </w:tcPr>
          <w:p w14:paraId="1D51BC5C" w14:textId="77777777" w:rsidR="00E74D8D" w:rsidRPr="00E65BAE" w:rsidRDefault="00E74D8D" w:rsidP="00E74D8D">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w:t>
            </w:r>
          </w:p>
        </w:tc>
      </w:tr>
    </w:tbl>
    <w:p w14:paraId="3AD0A939" w14:textId="77777777" w:rsidR="00944854" w:rsidRPr="00E65BAE" w:rsidRDefault="00944854" w:rsidP="00E74D8D">
      <w:pPr>
        <w:shd w:val="clear" w:color="auto" w:fill="FFFFFF"/>
        <w:textAlignment w:val="baseline"/>
        <w:rPr>
          <w:rFonts w:ascii="Arial" w:eastAsia="Times New Roman" w:hAnsi="Arial" w:cs="Arial"/>
          <w:color w:val="1F3864" w:themeColor="accent1" w:themeShade="80"/>
          <w:sz w:val="22"/>
          <w:szCs w:val="22"/>
          <w:u w:val="single"/>
          <w:bdr w:val="none" w:sz="0" w:space="0" w:color="auto" w:frame="1"/>
          <w:lang w:eastAsia="en-GB"/>
        </w:rPr>
      </w:pPr>
    </w:p>
    <w:p w14:paraId="10F70A1D" w14:textId="77777777" w:rsidR="00A70335" w:rsidRPr="00E65BAE" w:rsidRDefault="00A70335" w:rsidP="00A70335">
      <w:pPr>
        <w:shd w:val="clear" w:color="auto" w:fill="FFFFFF"/>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In discussing </w:t>
      </w:r>
      <w:r w:rsidRPr="00E65BAE">
        <w:rPr>
          <w:rFonts w:ascii="Arial" w:eastAsia="Times New Roman" w:hAnsi="Arial" w:cs="Arial"/>
          <w:b/>
          <w:bCs/>
          <w:color w:val="1F3864" w:themeColor="accent1" w:themeShade="80"/>
          <w:sz w:val="22"/>
          <w:szCs w:val="22"/>
          <w:lang w:eastAsia="en-GB"/>
        </w:rPr>
        <w:t>expectations</w:t>
      </w:r>
      <w:r w:rsidRPr="00E65BAE">
        <w:rPr>
          <w:rFonts w:ascii="Arial" w:eastAsia="Times New Roman" w:hAnsi="Arial" w:cs="Arial"/>
          <w:color w:val="1F3864" w:themeColor="accent1" w:themeShade="80"/>
          <w:sz w:val="22"/>
          <w:szCs w:val="22"/>
          <w:lang w:eastAsia="en-GB"/>
        </w:rPr>
        <w:t>, you may wish to cover the following areas:</w:t>
      </w:r>
    </w:p>
    <w:p w14:paraId="704BB61A" w14:textId="77777777" w:rsidR="00A70335" w:rsidRPr="00E65BAE" w:rsidRDefault="00A70335" w:rsidP="00A70335">
      <w:pPr>
        <w:numPr>
          <w:ilvl w:val="0"/>
          <w:numId w:val="9"/>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Educational needs of F2 doctor- identified in previous placements, by self-assessment and by supervisor observation (e.g. sitting-in on consultations)</w:t>
      </w:r>
    </w:p>
    <w:p w14:paraId="2395ECCC" w14:textId="77777777" w:rsidR="00A70335" w:rsidRPr="00E65BAE" w:rsidRDefault="00A70335" w:rsidP="00A70335">
      <w:pPr>
        <w:numPr>
          <w:ilvl w:val="0"/>
          <w:numId w:val="9"/>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Confidentiality</w:t>
      </w:r>
    </w:p>
    <w:p w14:paraId="49AA1092" w14:textId="77777777" w:rsidR="00A70335" w:rsidRPr="00E65BAE" w:rsidRDefault="00A70335" w:rsidP="00A70335">
      <w:pPr>
        <w:numPr>
          <w:ilvl w:val="0"/>
          <w:numId w:val="9"/>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Clinical emergencies and how to manage them</w:t>
      </w:r>
    </w:p>
    <w:p w14:paraId="1C4A8F4D" w14:textId="77777777" w:rsidR="00A70335" w:rsidRPr="00E65BAE" w:rsidRDefault="00A70335" w:rsidP="00A70335">
      <w:pPr>
        <w:numPr>
          <w:ilvl w:val="0"/>
          <w:numId w:val="9"/>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High risk groups (e.g. pregnant women, neonates, elderly etc.)</w:t>
      </w:r>
    </w:p>
    <w:p w14:paraId="736843C7" w14:textId="77777777" w:rsidR="00A70335" w:rsidRPr="00E65BAE" w:rsidRDefault="00A70335" w:rsidP="00A70335">
      <w:pPr>
        <w:numPr>
          <w:ilvl w:val="0"/>
          <w:numId w:val="9"/>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Computer systems and record keeping</w:t>
      </w:r>
    </w:p>
    <w:p w14:paraId="01FD1C16" w14:textId="77777777" w:rsidR="00A70335" w:rsidRPr="00E65BAE" w:rsidRDefault="00A70335" w:rsidP="00A70335">
      <w:pPr>
        <w:numPr>
          <w:ilvl w:val="0"/>
          <w:numId w:val="9"/>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Timetable</w:t>
      </w:r>
    </w:p>
    <w:p w14:paraId="662B35F5" w14:textId="77777777" w:rsidR="00A70335" w:rsidRPr="00E65BAE" w:rsidRDefault="00A70335" w:rsidP="00A70335">
      <w:pPr>
        <w:numPr>
          <w:ilvl w:val="0"/>
          <w:numId w:val="9"/>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Tutorials and preparation</w:t>
      </w:r>
    </w:p>
    <w:p w14:paraId="22C1DA2A" w14:textId="77777777" w:rsidR="00A70335" w:rsidRPr="00E65BAE" w:rsidRDefault="00A70335" w:rsidP="00A70335">
      <w:pPr>
        <w:numPr>
          <w:ilvl w:val="0"/>
          <w:numId w:val="9"/>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Project work</w:t>
      </w:r>
    </w:p>
    <w:p w14:paraId="01DB45CB" w14:textId="77777777" w:rsidR="00A70335" w:rsidRPr="00E65BAE" w:rsidRDefault="00A70335" w:rsidP="00A70335">
      <w:pPr>
        <w:numPr>
          <w:ilvl w:val="0"/>
          <w:numId w:val="9"/>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Debriefing after consultations</w:t>
      </w:r>
    </w:p>
    <w:p w14:paraId="541129A1" w14:textId="77777777" w:rsidR="00A70335" w:rsidRPr="00E65BAE" w:rsidRDefault="00A70335" w:rsidP="00A70335">
      <w:pPr>
        <w:numPr>
          <w:ilvl w:val="0"/>
          <w:numId w:val="9"/>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Supervision and patient safety</w:t>
      </w:r>
    </w:p>
    <w:p w14:paraId="3176D7C3" w14:textId="77777777" w:rsidR="00A70335" w:rsidRPr="00E65BAE" w:rsidRDefault="00A70335" w:rsidP="00A70335">
      <w:pPr>
        <w:numPr>
          <w:ilvl w:val="0"/>
          <w:numId w:val="9"/>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Home visits</w:t>
      </w:r>
    </w:p>
    <w:p w14:paraId="37402F41" w14:textId="77777777" w:rsidR="00A70335" w:rsidRPr="00E65BAE" w:rsidRDefault="00A70335" w:rsidP="00A70335">
      <w:pPr>
        <w:numPr>
          <w:ilvl w:val="0"/>
          <w:numId w:val="9"/>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Availability of clinical and educational support</w:t>
      </w:r>
    </w:p>
    <w:p w14:paraId="34619B2B" w14:textId="77777777" w:rsidR="00A70335" w:rsidRPr="00E65BAE" w:rsidRDefault="00A70335" w:rsidP="00A70335">
      <w:pPr>
        <w:numPr>
          <w:ilvl w:val="0"/>
          <w:numId w:val="9"/>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Learning about and from the primary healthcare team</w:t>
      </w:r>
    </w:p>
    <w:p w14:paraId="1F8A9032" w14:textId="77777777" w:rsidR="00A70335" w:rsidRPr="00E65BAE" w:rsidRDefault="00A70335" w:rsidP="00A70335">
      <w:pPr>
        <w:numPr>
          <w:ilvl w:val="0"/>
          <w:numId w:val="9"/>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Planning ahead for assessments</w:t>
      </w:r>
    </w:p>
    <w:p w14:paraId="21CAA442" w14:textId="77777777" w:rsidR="00A70335" w:rsidRPr="00E65BAE" w:rsidRDefault="00A70335" w:rsidP="00A70335">
      <w:pPr>
        <w:numPr>
          <w:ilvl w:val="0"/>
          <w:numId w:val="9"/>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Planning ahead for annual leave and study leave</w:t>
      </w:r>
    </w:p>
    <w:p w14:paraId="760C4680" w14:textId="77777777" w:rsidR="00A70335" w:rsidRPr="00E65BAE" w:rsidRDefault="00A70335" w:rsidP="00A70335">
      <w:pPr>
        <w:shd w:val="clear" w:color="auto" w:fill="FFFFFF"/>
        <w:ind w:left="375"/>
        <w:textAlignment w:val="baseline"/>
        <w:rPr>
          <w:rFonts w:ascii="Arial" w:eastAsia="Times New Roman" w:hAnsi="Arial" w:cs="Arial"/>
          <w:color w:val="1F3864" w:themeColor="accent1" w:themeShade="80"/>
          <w:sz w:val="22"/>
          <w:szCs w:val="22"/>
          <w:lang w:eastAsia="en-GB"/>
        </w:rPr>
      </w:pPr>
    </w:p>
    <w:p w14:paraId="4FF98420" w14:textId="77777777" w:rsidR="00A70335" w:rsidRDefault="00A70335" w:rsidP="00A70335">
      <w:pPr>
        <w:shd w:val="clear" w:color="auto" w:fill="FFFFFF"/>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lastRenderedPageBreak/>
        <w:t xml:space="preserve">It is generally helpful to summarise what has been agreed in short written notes at the end of the discussion.  This can be undertaken in the </w:t>
      </w:r>
      <w:r w:rsidRPr="00E65BAE">
        <w:rPr>
          <w:rFonts w:ascii="Arial" w:eastAsia="Times New Roman" w:hAnsi="Arial" w:cs="Arial"/>
          <w:b/>
          <w:bCs/>
          <w:color w:val="1F3864" w:themeColor="accent1" w:themeShade="80"/>
          <w:sz w:val="22"/>
          <w:szCs w:val="22"/>
          <w:lang w:eastAsia="en-GB"/>
        </w:rPr>
        <w:t>initial review meeting</w:t>
      </w:r>
      <w:r w:rsidRPr="00E65BAE">
        <w:rPr>
          <w:rFonts w:ascii="Arial" w:eastAsia="Times New Roman" w:hAnsi="Arial" w:cs="Arial"/>
          <w:color w:val="1F3864" w:themeColor="accent1" w:themeShade="80"/>
          <w:sz w:val="22"/>
          <w:szCs w:val="22"/>
          <w:lang w:eastAsia="en-GB"/>
        </w:rPr>
        <w:t xml:space="preserve"> on the e-portfolio.  It is also necessary for the practice to sign an </w:t>
      </w:r>
      <w:r w:rsidRPr="00E65BAE">
        <w:rPr>
          <w:rFonts w:ascii="Arial" w:eastAsia="Times New Roman" w:hAnsi="Arial" w:cs="Arial"/>
          <w:b/>
          <w:bCs/>
          <w:color w:val="1F3864" w:themeColor="accent1" w:themeShade="80"/>
          <w:sz w:val="22"/>
          <w:szCs w:val="22"/>
          <w:lang w:eastAsia="en-GB"/>
        </w:rPr>
        <w:t>honorary educational contract</w:t>
      </w:r>
      <w:r w:rsidRPr="00E65BAE">
        <w:rPr>
          <w:rFonts w:ascii="Arial" w:eastAsia="Times New Roman" w:hAnsi="Arial" w:cs="Arial"/>
          <w:color w:val="1F3864" w:themeColor="accent1" w:themeShade="80"/>
          <w:sz w:val="22"/>
          <w:szCs w:val="22"/>
          <w:lang w:eastAsia="en-GB"/>
        </w:rPr>
        <w:t xml:space="preserve"> with the F2 doctor to fulfil clinical governance processes with the practice. </w:t>
      </w:r>
      <w:r>
        <w:rPr>
          <w:rFonts w:ascii="Arial" w:eastAsia="Times New Roman" w:hAnsi="Arial" w:cs="Arial"/>
          <w:color w:val="1F3864" w:themeColor="accent1" w:themeShade="80"/>
          <w:sz w:val="22"/>
          <w:szCs w:val="22"/>
          <w:lang w:eastAsia="en-GB"/>
        </w:rPr>
        <w:t>An example can be found in Appendix 4.</w:t>
      </w:r>
    </w:p>
    <w:p w14:paraId="324EA18F" w14:textId="4E04EDFC" w:rsidR="00A70335" w:rsidRPr="00E65BAE" w:rsidRDefault="00A70335" w:rsidP="00A70335">
      <w:pPr>
        <w:shd w:val="clear" w:color="auto" w:fill="FFFFFF"/>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During induction, the GP </w:t>
      </w:r>
      <w:r>
        <w:rPr>
          <w:rFonts w:ascii="Arial" w:eastAsia="Times New Roman" w:hAnsi="Arial" w:cs="Arial"/>
          <w:color w:val="1F3864" w:themeColor="accent1" w:themeShade="80"/>
          <w:sz w:val="22"/>
          <w:szCs w:val="22"/>
          <w:lang w:eastAsia="en-GB"/>
        </w:rPr>
        <w:t>s</w:t>
      </w:r>
      <w:r w:rsidRPr="00E65BAE">
        <w:rPr>
          <w:rFonts w:ascii="Arial" w:eastAsia="Times New Roman" w:hAnsi="Arial" w:cs="Arial"/>
          <w:color w:val="1F3864" w:themeColor="accent1" w:themeShade="80"/>
          <w:sz w:val="22"/>
          <w:szCs w:val="22"/>
          <w:lang w:eastAsia="en-GB"/>
        </w:rPr>
        <w:t>upervisor should observe the doctor’s basic clinical skills and knowledge to make an assessment as to whether they can start seeing patients under indirect supervision. </w:t>
      </w:r>
    </w:p>
    <w:p w14:paraId="0D98ADF0" w14:textId="77777777" w:rsidR="00A70335" w:rsidRPr="00E65BAE" w:rsidRDefault="00A70335" w:rsidP="00A70335">
      <w:pPr>
        <w:numPr>
          <w:ilvl w:val="0"/>
          <w:numId w:val="10"/>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 doctor must have a named supervisor for every surgery.  It is better if this is not always the F2 trainer, and that others from the surgery are involved.  This can be a salaried GP but not a locum.</w:t>
      </w:r>
    </w:p>
    <w:p w14:paraId="35559280" w14:textId="2E2AC8AB" w:rsidR="00A70335" w:rsidRDefault="00A70335" w:rsidP="00A70335">
      <w:pPr>
        <w:numPr>
          <w:ilvl w:val="0"/>
          <w:numId w:val="10"/>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 GP Supervisor and F2 doctor need to discuss how to deal with problems.  The GP Supervisor should</w:t>
      </w:r>
      <w:r w:rsidRPr="00E65BAE">
        <w:rPr>
          <w:rFonts w:ascii="Arial" w:eastAsia="Times New Roman" w:hAnsi="Arial" w:cs="Arial"/>
          <w:b/>
          <w:bCs/>
          <w:color w:val="1F3864" w:themeColor="accent1" w:themeShade="80"/>
          <w:sz w:val="22"/>
          <w:szCs w:val="22"/>
          <w:bdr w:val="none" w:sz="0" w:space="0" w:color="auto" w:frame="1"/>
          <w:lang w:eastAsia="en-GB"/>
        </w:rPr>
        <w:t> </w:t>
      </w:r>
      <w:r w:rsidRPr="0085604B">
        <w:rPr>
          <w:rFonts w:ascii="Arial" w:eastAsia="Times New Roman" w:hAnsi="Arial" w:cs="Arial"/>
          <w:color w:val="1F3864" w:themeColor="accent1" w:themeShade="80"/>
          <w:sz w:val="22"/>
          <w:szCs w:val="22"/>
          <w:bdr w:val="none" w:sz="0" w:space="0" w:color="auto" w:frame="1"/>
          <w:lang w:eastAsia="en-GB"/>
        </w:rPr>
        <w:t>r</w:t>
      </w:r>
      <w:r w:rsidRPr="00E65BAE">
        <w:rPr>
          <w:rFonts w:ascii="Arial" w:eastAsia="Times New Roman" w:hAnsi="Arial" w:cs="Arial"/>
          <w:color w:val="1F3864" w:themeColor="accent1" w:themeShade="80"/>
          <w:sz w:val="22"/>
          <w:szCs w:val="22"/>
          <w:lang w:eastAsia="en-GB"/>
        </w:rPr>
        <w:t>einforce that they are willing for the F2 to knock on their door or phone if they need help.</w:t>
      </w:r>
    </w:p>
    <w:p w14:paraId="3A612615" w14:textId="55871C6F" w:rsidR="00007DFE" w:rsidRPr="00E65BAE" w:rsidRDefault="00007DFE" w:rsidP="00A70335">
      <w:pPr>
        <w:numPr>
          <w:ilvl w:val="0"/>
          <w:numId w:val="10"/>
        </w:numPr>
        <w:shd w:val="clear" w:color="auto" w:fill="FFFFFF"/>
        <w:ind w:left="375"/>
        <w:textAlignment w:val="baseline"/>
        <w:rPr>
          <w:rFonts w:ascii="Arial" w:eastAsia="Times New Roman" w:hAnsi="Arial" w:cs="Arial"/>
          <w:color w:val="1F3864" w:themeColor="accent1" w:themeShade="80"/>
          <w:sz w:val="22"/>
          <w:szCs w:val="22"/>
          <w:lang w:eastAsia="en-GB"/>
        </w:rPr>
      </w:pPr>
      <w:r>
        <w:rPr>
          <w:rFonts w:ascii="Arial" w:eastAsia="Times New Roman" w:hAnsi="Arial" w:cs="Arial"/>
          <w:color w:val="1F3864" w:themeColor="accent1" w:themeShade="80"/>
          <w:sz w:val="22"/>
          <w:szCs w:val="22"/>
          <w:lang w:eastAsia="en-GB"/>
        </w:rPr>
        <w:t>The F2 doctor should spend time with administrative staff and reception</w:t>
      </w:r>
      <w:r w:rsidR="006439FB">
        <w:rPr>
          <w:rFonts w:ascii="Arial" w:eastAsia="Times New Roman" w:hAnsi="Arial" w:cs="Arial"/>
          <w:color w:val="1F3864" w:themeColor="accent1" w:themeShade="80"/>
          <w:sz w:val="22"/>
          <w:szCs w:val="22"/>
          <w:lang w:eastAsia="en-GB"/>
        </w:rPr>
        <w:t xml:space="preserve"> to reinforce the value these non</w:t>
      </w:r>
      <w:r w:rsidR="003E62F6">
        <w:rPr>
          <w:rFonts w:ascii="Arial" w:eastAsia="Times New Roman" w:hAnsi="Arial" w:cs="Arial"/>
          <w:color w:val="1F3864" w:themeColor="accent1" w:themeShade="80"/>
          <w:sz w:val="22"/>
          <w:szCs w:val="22"/>
          <w:lang w:eastAsia="en-GB"/>
        </w:rPr>
        <w:t>-</w:t>
      </w:r>
      <w:r w:rsidR="006439FB">
        <w:rPr>
          <w:rFonts w:ascii="Arial" w:eastAsia="Times New Roman" w:hAnsi="Arial" w:cs="Arial"/>
          <w:color w:val="1F3864" w:themeColor="accent1" w:themeShade="80"/>
          <w:sz w:val="22"/>
          <w:szCs w:val="22"/>
          <w:lang w:eastAsia="en-GB"/>
        </w:rPr>
        <w:t xml:space="preserve">clinicians bring </w:t>
      </w:r>
      <w:r w:rsidR="003E62F6">
        <w:rPr>
          <w:rFonts w:ascii="Arial" w:eastAsia="Times New Roman" w:hAnsi="Arial" w:cs="Arial"/>
          <w:color w:val="1F3864" w:themeColor="accent1" w:themeShade="80"/>
          <w:sz w:val="22"/>
          <w:szCs w:val="22"/>
          <w:lang w:eastAsia="en-GB"/>
        </w:rPr>
        <w:t>to primary care and to provide another layer of support.</w:t>
      </w:r>
    </w:p>
    <w:p w14:paraId="487EFB63" w14:textId="77777777" w:rsidR="003C28AC" w:rsidRDefault="003C28AC" w:rsidP="005F3F65">
      <w:pPr>
        <w:shd w:val="clear" w:color="auto" w:fill="FFFFFF"/>
        <w:spacing w:after="150" w:line="540" w:lineRule="atLeast"/>
        <w:textAlignment w:val="baseline"/>
        <w:outlineLvl w:val="1"/>
        <w:rPr>
          <w:rFonts w:ascii="Arial" w:eastAsia="Times New Roman" w:hAnsi="Arial" w:cs="Arial"/>
          <w:b/>
          <w:bCs/>
          <w:color w:val="1F3864" w:themeColor="accent1" w:themeShade="80"/>
          <w:sz w:val="36"/>
          <w:szCs w:val="36"/>
          <w:lang w:eastAsia="en-GB"/>
        </w:rPr>
      </w:pPr>
    </w:p>
    <w:p w14:paraId="089B34DA" w14:textId="36C541ED" w:rsidR="005F3F65" w:rsidRPr="00E65BAE" w:rsidRDefault="005F3F65" w:rsidP="005F3F65">
      <w:pPr>
        <w:shd w:val="clear" w:color="auto" w:fill="FFFFFF"/>
        <w:spacing w:after="150" w:line="540" w:lineRule="atLeast"/>
        <w:textAlignment w:val="baseline"/>
        <w:outlineLvl w:val="1"/>
        <w:rPr>
          <w:rFonts w:ascii="Arial" w:eastAsia="Times New Roman" w:hAnsi="Arial" w:cs="Arial"/>
          <w:b/>
          <w:bCs/>
          <w:color w:val="1F3864" w:themeColor="accent1" w:themeShade="80"/>
          <w:sz w:val="36"/>
          <w:szCs w:val="36"/>
          <w:lang w:eastAsia="en-GB"/>
        </w:rPr>
      </w:pPr>
      <w:r w:rsidRPr="00E65BAE">
        <w:rPr>
          <w:rFonts w:ascii="Arial" w:eastAsia="Times New Roman" w:hAnsi="Arial" w:cs="Arial"/>
          <w:b/>
          <w:bCs/>
          <w:color w:val="1F3864" w:themeColor="accent1" w:themeShade="80"/>
          <w:sz w:val="36"/>
          <w:szCs w:val="36"/>
          <w:lang w:eastAsia="en-GB"/>
        </w:rPr>
        <w:t>F2 Doctors</w:t>
      </w:r>
      <w:r w:rsidR="00314544" w:rsidRPr="00E65BAE">
        <w:rPr>
          <w:rFonts w:ascii="Arial" w:eastAsia="Times New Roman" w:hAnsi="Arial" w:cs="Arial"/>
          <w:b/>
          <w:bCs/>
          <w:color w:val="1F3864" w:themeColor="accent1" w:themeShade="80"/>
          <w:sz w:val="36"/>
          <w:szCs w:val="36"/>
          <w:lang w:eastAsia="en-GB"/>
        </w:rPr>
        <w:t>’</w:t>
      </w:r>
      <w:r w:rsidRPr="00E65BAE">
        <w:rPr>
          <w:rFonts w:ascii="Arial" w:eastAsia="Times New Roman" w:hAnsi="Arial" w:cs="Arial"/>
          <w:b/>
          <w:bCs/>
          <w:color w:val="1F3864" w:themeColor="accent1" w:themeShade="80"/>
          <w:sz w:val="36"/>
          <w:szCs w:val="36"/>
          <w:lang w:eastAsia="en-GB"/>
        </w:rPr>
        <w:t xml:space="preserve"> Working Week</w:t>
      </w:r>
    </w:p>
    <w:p w14:paraId="2C84AB17" w14:textId="77777777" w:rsidR="003C28AC" w:rsidRDefault="00265ABA" w:rsidP="00831E0B">
      <w:pPr>
        <w:shd w:val="clear" w:color="auto" w:fill="FFFFFF"/>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bdr w:val="none" w:sz="0" w:space="0" w:color="auto" w:frame="1"/>
          <w:lang w:eastAsia="en-GB"/>
        </w:rPr>
        <w:t>What should an F2 doctor’s typical weekly timetable contain?</w:t>
      </w:r>
      <w:r w:rsidR="00831E0B" w:rsidRPr="00E65BAE">
        <w:rPr>
          <w:rFonts w:ascii="Arial" w:eastAsia="Times New Roman" w:hAnsi="Arial" w:cs="Arial"/>
          <w:color w:val="1F3864" w:themeColor="accent1" w:themeShade="80"/>
          <w:sz w:val="22"/>
          <w:szCs w:val="22"/>
          <w:lang w:eastAsia="en-GB"/>
        </w:rPr>
        <w:t xml:space="preserve">                                          </w:t>
      </w:r>
      <w:r w:rsidR="002313D5" w:rsidRPr="00E65BAE">
        <w:rPr>
          <w:rFonts w:ascii="Arial" w:eastAsia="Times New Roman" w:hAnsi="Arial" w:cs="Arial"/>
          <w:color w:val="1F3864" w:themeColor="accent1" w:themeShade="80"/>
          <w:sz w:val="22"/>
          <w:szCs w:val="22"/>
          <w:lang w:eastAsia="en-GB"/>
        </w:rPr>
        <w:t xml:space="preserve">         </w:t>
      </w:r>
    </w:p>
    <w:p w14:paraId="559D3B40" w14:textId="77777777" w:rsidR="003C28AC" w:rsidRDefault="003C28AC" w:rsidP="00831E0B">
      <w:pPr>
        <w:shd w:val="clear" w:color="auto" w:fill="FFFFFF"/>
        <w:textAlignment w:val="baseline"/>
        <w:rPr>
          <w:rFonts w:ascii="Arial" w:eastAsia="Times New Roman" w:hAnsi="Arial" w:cs="Arial"/>
          <w:color w:val="1F3864" w:themeColor="accent1" w:themeShade="80"/>
          <w:sz w:val="22"/>
          <w:szCs w:val="22"/>
          <w:lang w:eastAsia="en-GB"/>
        </w:rPr>
      </w:pPr>
    </w:p>
    <w:p w14:paraId="0F2B40FE" w14:textId="06ABDDA8" w:rsidR="00944854" w:rsidRPr="00E65BAE" w:rsidRDefault="00944854" w:rsidP="00831E0B">
      <w:pPr>
        <w:shd w:val="clear" w:color="auto" w:fill="FFFFFF"/>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Every experience that the </w:t>
      </w:r>
      <w:r w:rsidR="00377FE6">
        <w:rPr>
          <w:rFonts w:ascii="Arial" w:eastAsia="Times New Roman" w:hAnsi="Arial" w:cs="Arial"/>
          <w:color w:val="1F3864" w:themeColor="accent1" w:themeShade="80"/>
          <w:sz w:val="22"/>
          <w:szCs w:val="22"/>
          <w:lang w:eastAsia="en-GB"/>
        </w:rPr>
        <w:t>f</w:t>
      </w:r>
      <w:r w:rsidRPr="00E65BAE">
        <w:rPr>
          <w:rFonts w:ascii="Arial" w:eastAsia="Times New Roman" w:hAnsi="Arial" w:cs="Arial"/>
          <w:color w:val="1F3864" w:themeColor="accent1" w:themeShade="80"/>
          <w:sz w:val="22"/>
          <w:szCs w:val="22"/>
          <w:lang w:eastAsia="en-GB"/>
        </w:rPr>
        <w:t xml:space="preserve">oundation doctor has should be an opportunity for learning. It is sometimes difficult to get the right balance between learning by seeing patients in a formal surgery setting and learning through other opportunities. The </w:t>
      </w:r>
      <w:r w:rsidR="00D6322D" w:rsidRPr="00E65BAE">
        <w:rPr>
          <w:rFonts w:ascii="Arial" w:eastAsia="Times New Roman" w:hAnsi="Arial" w:cs="Arial"/>
          <w:color w:val="1F3864" w:themeColor="accent1" w:themeShade="80"/>
          <w:sz w:val="22"/>
          <w:szCs w:val="22"/>
          <w:lang w:eastAsia="en-GB"/>
        </w:rPr>
        <w:t xml:space="preserve">information below and the example timetable in appendix </w:t>
      </w:r>
      <w:r w:rsidR="00377FE6">
        <w:rPr>
          <w:rFonts w:ascii="Arial" w:eastAsia="Times New Roman" w:hAnsi="Arial" w:cs="Arial"/>
          <w:color w:val="1F3864" w:themeColor="accent1" w:themeShade="80"/>
          <w:sz w:val="22"/>
          <w:szCs w:val="22"/>
          <w:lang w:eastAsia="en-GB"/>
        </w:rPr>
        <w:t>5</w:t>
      </w:r>
      <w:r w:rsidR="00D6322D" w:rsidRPr="00E65BAE">
        <w:rPr>
          <w:rFonts w:ascii="Arial" w:eastAsia="Times New Roman" w:hAnsi="Arial" w:cs="Arial"/>
          <w:color w:val="1F3864" w:themeColor="accent1" w:themeShade="80"/>
          <w:sz w:val="22"/>
          <w:szCs w:val="22"/>
          <w:lang w:eastAsia="en-GB"/>
        </w:rPr>
        <w:t xml:space="preserve"> provides some guidance on </w:t>
      </w:r>
      <w:r w:rsidRPr="00E65BAE">
        <w:rPr>
          <w:rFonts w:ascii="Arial" w:eastAsia="Times New Roman" w:hAnsi="Arial" w:cs="Arial"/>
          <w:color w:val="1F3864" w:themeColor="accent1" w:themeShade="80"/>
          <w:sz w:val="22"/>
          <w:szCs w:val="22"/>
          <w:lang w:eastAsia="en-GB"/>
        </w:rPr>
        <w:t xml:space="preserve">how you might plan the learning programme over a typical week with a doctor who is in your surgery on the standard 4-month rotation. </w:t>
      </w:r>
    </w:p>
    <w:p w14:paraId="08E35C4B" w14:textId="77777777" w:rsidR="00831E0B" w:rsidRPr="00E65BAE" w:rsidRDefault="00831E0B" w:rsidP="00831E0B">
      <w:pPr>
        <w:shd w:val="clear" w:color="auto" w:fill="FFFFFF"/>
        <w:textAlignment w:val="baseline"/>
        <w:rPr>
          <w:rFonts w:ascii="Arial" w:eastAsia="Times New Roman" w:hAnsi="Arial" w:cs="Arial"/>
          <w:color w:val="1F3864" w:themeColor="accent1" w:themeShade="80"/>
          <w:sz w:val="22"/>
          <w:szCs w:val="22"/>
          <w:lang w:eastAsia="en-GB"/>
        </w:rPr>
      </w:pPr>
    </w:p>
    <w:p w14:paraId="5DBA73B0" w14:textId="77777777" w:rsidR="00265ABA" w:rsidRPr="00E65BAE" w:rsidRDefault="00265ABA" w:rsidP="00265ABA">
      <w:pPr>
        <w:shd w:val="clear" w:color="auto" w:fill="FFFFFF"/>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bdr w:val="none" w:sz="0" w:space="0" w:color="auto" w:frame="1"/>
          <w:lang w:eastAsia="en-GB"/>
        </w:rPr>
        <w:t>What work can F2 doctors do?</w:t>
      </w:r>
    </w:p>
    <w:p w14:paraId="1AC00FDB" w14:textId="77777777" w:rsidR="003C28AC" w:rsidRDefault="003C28AC" w:rsidP="00265ABA">
      <w:pPr>
        <w:shd w:val="clear" w:color="auto" w:fill="FFFFFF"/>
        <w:textAlignment w:val="baseline"/>
        <w:rPr>
          <w:rFonts w:ascii="Arial" w:eastAsia="Times New Roman" w:hAnsi="Arial" w:cs="Arial"/>
          <w:color w:val="1F3864" w:themeColor="accent1" w:themeShade="80"/>
          <w:sz w:val="22"/>
          <w:szCs w:val="22"/>
          <w:lang w:eastAsia="en-GB"/>
        </w:rPr>
      </w:pPr>
    </w:p>
    <w:p w14:paraId="54F4FD41" w14:textId="0BF6EBC8" w:rsidR="00265ABA" w:rsidRPr="00E65BAE" w:rsidRDefault="00265ABA" w:rsidP="00265ABA">
      <w:pPr>
        <w:shd w:val="clear" w:color="auto" w:fill="FFFFFF"/>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F2 doctors should participate and be involved to the whole range of experience and learning opportunities within general practice.</w:t>
      </w:r>
    </w:p>
    <w:p w14:paraId="44D5EB8E" w14:textId="38C0325B" w:rsidR="00265ABA" w:rsidRPr="00E65BAE" w:rsidRDefault="00265ABA" w:rsidP="009A1434">
      <w:pPr>
        <w:shd w:val="clear" w:color="auto" w:fill="FFFFFF"/>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An appropriate level of supervision </w:t>
      </w:r>
      <w:r w:rsidRPr="00E65BAE">
        <w:rPr>
          <w:rFonts w:ascii="Arial" w:eastAsia="Times New Roman" w:hAnsi="Arial" w:cs="Arial"/>
          <w:b/>
          <w:bCs/>
          <w:color w:val="1F3864" w:themeColor="accent1" w:themeShade="80"/>
          <w:sz w:val="22"/>
          <w:szCs w:val="22"/>
          <w:bdr w:val="none" w:sz="0" w:space="0" w:color="auto" w:frame="1"/>
          <w:lang w:eastAsia="en-GB"/>
        </w:rPr>
        <w:t>must</w:t>
      </w:r>
      <w:r w:rsidRPr="00E65BAE">
        <w:rPr>
          <w:rFonts w:ascii="Arial" w:eastAsia="Times New Roman" w:hAnsi="Arial" w:cs="Arial"/>
          <w:color w:val="1F3864" w:themeColor="accent1" w:themeShade="80"/>
          <w:sz w:val="22"/>
          <w:szCs w:val="22"/>
          <w:lang w:eastAsia="en-GB"/>
        </w:rPr>
        <w:t> be available at all times to support the F2 doctor.</w:t>
      </w:r>
    </w:p>
    <w:p w14:paraId="4058B25D" w14:textId="77777777" w:rsidR="009A1434" w:rsidRPr="00E65BAE" w:rsidRDefault="009A1434" w:rsidP="009A1434">
      <w:pPr>
        <w:shd w:val="clear" w:color="auto" w:fill="FFFFFF"/>
        <w:textAlignment w:val="baseline"/>
        <w:rPr>
          <w:rFonts w:ascii="Arial" w:eastAsia="Times New Roman" w:hAnsi="Arial" w:cs="Arial"/>
          <w:color w:val="1F3864" w:themeColor="accent1" w:themeShade="80"/>
          <w:sz w:val="22"/>
          <w:szCs w:val="22"/>
          <w:lang w:eastAsia="en-GB"/>
        </w:rPr>
      </w:pPr>
    </w:p>
    <w:p w14:paraId="1206F19D" w14:textId="0B77AAFC" w:rsidR="00DD46BA" w:rsidRPr="00E65BAE" w:rsidRDefault="00944854" w:rsidP="00DD46BA">
      <w:pPr>
        <w:jc w:val="both"/>
        <w:rPr>
          <w:rFonts w:ascii="Arial" w:hAnsi="Arial" w:cs="Arial"/>
          <w:color w:val="1F3864" w:themeColor="accent1" w:themeShade="80"/>
          <w:sz w:val="22"/>
          <w:szCs w:val="22"/>
        </w:rPr>
      </w:pPr>
      <w:r w:rsidRPr="00E65BAE">
        <w:rPr>
          <w:rFonts w:ascii="Arial" w:eastAsia="Times New Roman" w:hAnsi="Arial" w:cs="Arial"/>
          <w:color w:val="1F3864" w:themeColor="accent1" w:themeShade="80"/>
          <w:sz w:val="22"/>
          <w:szCs w:val="22"/>
          <w:lang w:eastAsia="en-GB"/>
        </w:rPr>
        <w:t>Foundation doctors are paid to work an average of 40 hours/</w:t>
      </w:r>
      <w:r w:rsidR="00377FE6">
        <w:rPr>
          <w:rFonts w:ascii="Arial" w:eastAsia="Times New Roman" w:hAnsi="Arial" w:cs="Arial"/>
          <w:color w:val="1F3864" w:themeColor="accent1" w:themeShade="80"/>
          <w:sz w:val="22"/>
          <w:szCs w:val="22"/>
          <w:lang w:eastAsia="en-GB"/>
        </w:rPr>
        <w:t xml:space="preserve"> </w:t>
      </w:r>
      <w:r w:rsidRPr="00E65BAE">
        <w:rPr>
          <w:rFonts w:ascii="Arial" w:eastAsia="Times New Roman" w:hAnsi="Arial" w:cs="Arial"/>
          <w:color w:val="1F3864" w:themeColor="accent1" w:themeShade="80"/>
          <w:sz w:val="22"/>
          <w:szCs w:val="22"/>
          <w:lang w:eastAsia="en-GB"/>
        </w:rPr>
        <w:t xml:space="preserve">week in their GP placement. This normally equates to 9 </w:t>
      </w:r>
      <w:r w:rsidR="00DD46BA" w:rsidRPr="00E65BAE">
        <w:rPr>
          <w:rFonts w:ascii="Arial" w:eastAsia="Times New Roman" w:hAnsi="Arial" w:cs="Arial"/>
          <w:color w:val="1F3864" w:themeColor="accent1" w:themeShade="80"/>
          <w:sz w:val="22"/>
          <w:szCs w:val="22"/>
          <w:lang w:eastAsia="en-GB"/>
        </w:rPr>
        <w:t xml:space="preserve">or 10 </w:t>
      </w:r>
      <w:r w:rsidRPr="00E65BAE">
        <w:rPr>
          <w:rFonts w:ascii="Arial" w:eastAsia="Times New Roman" w:hAnsi="Arial" w:cs="Arial"/>
          <w:color w:val="1F3864" w:themeColor="accent1" w:themeShade="80"/>
          <w:sz w:val="22"/>
          <w:szCs w:val="22"/>
          <w:lang w:eastAsia="en-GB"/>
        </w:rPr>
        <w:t xml:space="preserve">sessions. Please ensure that your </w:t>
      </w:r>
      <w:r w:rsidR="00CB5A6B">
        <w:rPr>
          <w:rFonts w:ascii="Arial" w:eastAsia="Times New Roman" w:hAnsi="Arial" w:cs="Arial"/>
          <w:color w:val="1F3864" w:themeColor="accent1" w:themeShade="80"/>
          <w:sz w:val="22"/>
          <w:szCs w:val="22"/>
          <w:lang w:eastAsia="en-GB"/>
        </w:rPr>
        <w:t>f</w:t>
      </w:r>
      <w:r w:rsidRPr="00E65BAE">
        <w:rPr>
          <w:rFonts w:ascii="Arial" w:eastAsia="Times New Roman" w:hAnsi="Arial" w:cs="Arial"/>
          <w:color w:val="1F3864" w:themeColor="accent1" w:themeShade="80"/>
          <w:sz w:val="22"/>
          <w:szCs w:val="22"/>
          <w:lang w:eastAsia="en-GB"/>
        </w:rPr>
        <w:t xml:space="preserve">oundation doctor is not exceeding 40 hours. </w:t>
      </w:r>
      <w:r w:rsidR="00DD46BA" w:rsidRPr="00E65BAE">
        <w:rPr>
          <w:rFonts w:ascii="Arial" w:eastAsia="Times New Roman" w:hAnsi="Arial" w:cs="Arial"/>
          <w:color w:val="1F3864" w:themeColor="accent1" w:themeShade="80"/>
          <w:sz w:val="22"/>
          <w:szCs w:val="22"/>
          <w:lang w:eastAsia="en-GB"/>
        </w:rPr>
        <w:t>Practices may ask GP F2s to work the same pattern that most GPs do, i</w:t>
      </w:r>
      <w:r w:rsidR="00010528" w:rsidRPr="00E65BAE">
        <w:rPr>
          <w:rFonts w:ascii="Arial" w:eastAsia="Times New Roman" w:hAnsi="Arial" w:cs="Arial"/>
          <w:color w:val="1F3864" w:themeColor="accent1" w:themeShade="80"/>
          <w:sz w:val="22"/>
          <w:szCs w:val="22"/>
          <w:lang w:eastAsia="en-GB"/>
        </w:rPr>
        <w:t>.</w:t>
      </w:r>
      <w:r w:rsidR="00DD46BA" w:rsidRPr="00E65BAE">
        <w:rPr>
          <w:rFonts w:ascii="Arial" w:eastAsia="Times New Roman" w:hAnsi="Arial" w:cs="Arial"/>
          <w:color w:val="1F3864" w:themeColor="accent1" w:themeShade="80"/>
          <w:sz w:val="22"/>
          <w:szCs w:val="22"/>
          <w:lang w:eastAsia="en-GB"/>
        </w:rPr>
        <w:t>e</w:t>
      </w:r>
      <w:r w:rsidR="00010528" w:rsidRPr="00E65BAE">
        <w:rPr>
          <w:rFonts w:ascii="Arial" w:eastAsia="Times New Roman" w:hAnsi="Arial" w:cs="Arial"/>
          <w:color w:val="1F3864" w:themeColor="accent1" w:themeShade="80"/>
          <w:sz w:val="22"/>
          <w:szCs w:val="22"/>
          <w:lang w:eastAsia="en-GB"/>
        </w:rPr>
        <w:t>.</w:t>
      </w:r>
      <w:r w:rsidR="00DD46BA" w:rsidRPr="00E65BAE">
        <w:rPr>
          <w:rFonts w:ascii="Arial" w:eastAsia="Times New Roman" w:hAnsi="Arial" w:cs="Arial"/>
          <w:color w:val="1F3864" w:themeColor="accent1" w:themeShade="80"/>
          <w:sz w:val="22"/>
          <w:szCs w:val="22"/>
          <w:lang w:eastAsia="en-GB"/>
        </w:rPr>
        <w:t xml:space="preserve"> with longer working days but time off in lieu</w:t>
      </w:r>
      <w:r w:rsidR="00010528" w:rsidRPr="00E65BAE">
        <w:rPr>
          <w:rFonts w:ascii="Arial" w:eastAsia="Times New Roman" w:hAnsi="Arial" w:cs="Arial"/>
          <w:color w:val="1F3864" w:themeColor="accent1" w:themeShade="80"/>
          <w:sz w:val="22"/>
          <w:szCs w:val="22"/>
          <w:lang w:eastAsia="en-GB"/>
        </w:rPr>
        <w:t xml:space="preserve">, </w:t>
      </w:r>
      <w:r w:rsidR="00DD46BA" w:rsidRPr="00E65BAE">
        <w:rPr>
          <w:rFonts w:ascii="Arial" w:eastAsia="Times New Roman" w:hAnsi="Arial" w:cs="Arial"/>
          <w:color w:val="1F3864" w:themeColor="accent1" w:themeShade="80"/>
          <w:sz w:val="22"/>
          <w:szCs w:val="22"/>
          <w:lang w:eastAsia="en-GB"/>
        </w:rPr>
        <w:t>(</w:t>
      </w:r>
      <w:r w:rsidR="009E5382" w:rsidRPr="00E65BAE">
        <w:rPr>
          <w:rFonts w:ascii="Arial" w:eastAsia="Times New Roman" w:hAnsi="Arial" w:cs="Arial"/>
          <w:color w:val="1F3864" w:themeColor="accent1" w:themeShade="80"/>
          <w:sz w:val="22"/>
          <w:szCs w:val="22"/>
          <w:lang w:eastAsia="en-GB"/>
        </w:rPr>
        <w:t>e.g.</w:t>
      </w:r>
      <w:r w:rsidR="00DD46BA" w:rsidRPr="00E65BAE">
        <w:rPr>
          <w:rFonts w:ascii="Arial" w:eastAsia="Times New Roman" w:hAnsi="Arial" w:cs="Arial"/>
          <w:color w:val="1F3864" w:themeColor="accent1" w:themeShade="80"/>
          <w:sz w:val="22"/>
          <w:szCs w:val="22"/>
          <w:lang w:eastAsia="en-GB"/>
        </w:rPr>
        <w:t xml:space="preserve"> a session off)</w:t>
      </w:r>
      <w:r w:rsidR="00010528" w:rsidRPr="00E65BAE">
        <w:rPr>
          <w:rFonts w:ascii="Arial" w:eastAsia="Times New Roman" w:hAnsi="Arial" w:cs="Arial"/>
          <w:color w:val="1F3864" w:themeColor="accent1" w:themeShade="80"/>
          <w:sz w:val="22"/>
          <w:szCs w:val="22"/>
          <w:lang w:eastAsia="en-GB"/>
        </w:rPr>
        <w:t>.</w:t>
      </w:r>
    </w:p>
    <w:p w14:paraId="096914D6" w14:textId="2B609763" w:rsidR="00944854" w:rsidRPr="00E65BAE" w:rsidRDefault="00DD46BA" w:rsidP="009A1434">
      <w:pPr>
        <w:autoSpaceDE w:val="0"/>
        <w:autoSpaceDN w:val="0"/>
        <w:adjustRightInd w:val="0"/>
        <w:jc w:val="both"/>
        <w:rPr>
          <w:rStyle w:val="Emphasis"/>
          <w:rFonts w:ascii="Arial" w:hAnsi="Arial" w:cs="Arial"/>
          <w:i w:val="0"/>
          <w:color w:val="1F3864" w:themeColor="accent1" w:themeShade="80"/>
          <w:sz w:val="22"/>
          <w:szCs w:val="22"/>
        </w:rPr>
      </w:pPr>
      <w:r w:rsidRPr="00E65BAE">
        <w:rPr>
          <w:rStyle w:val="Emphasis"/>
          <w:rFonts w:ascii="Arial" w:hAnsi="Arial" w:cs="Arial"/>
          <w:i w:val="0"/>
          <w:color w:val="1F3864" w:themeColor="accent1" w:themeShade="80"/>
          <w:sz w:val="22"/>
          <w:szCs w:val="22"/>
        </w:rPr>
        <w:t>The times must be convenient to the practice as well as the F2 doctor and should allow the F2 doctor to get the most out of their general practice rotation.</w:t>
      </w:r>
    </w:p>
    <w:p w14:paraId="4132CD64" w14:textId="77777777" w:rsidR="009A1434" w:rsidRPr="00E65BAE" w:rsidRDefault="009A1434" w:rsidP="009A1434">
      <w:pPr>
        <w:autoSpaceDE w:val="0"/>
        <w:autoSpaceDN w:val="0"/>
        <w:adjustRightInd w:val="0"/>
        <w:jc w:val="both"/>
        <w:rPr>
          <w:rFonts w:ascii="Arial" w:hAnsi="Arial" w:cs="Arial"/>
          <w:iCs/>
          <w:color w:val="1F3864" w:themeColor="accent1" w:themeShade="80"/>
          <w:sz w:val="22"/>
          <w:szCs w:val="22"/>
        </w:rPr>
      </w:pPr>
    </w:p>
    <w:p w14:paraId="3F9A699B" w14:textId="77777777" w:rsidR="005F3F65" w:rsidRPr="00E65BAE" w:rsidRDefault="005F3F65" w:rsidP="005F3F65">
      <w:pPr>
        <w:autoSpaceDE w:val="0"/>
        <w:autoSpaceDN w:val="0"/>
        <w:adjustRightInd w:val="0"/>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We have set out below </w:t>
      </w:r>
      <w:r w:rsidRPr="005C430F">
        <w:rPr>
          <w:rFonts w:ascii="Arial" w:hAnsi="Arial" w:cs="Arial"/>
          <w:b/>
          <w:bCs/>
          <w:color w:val="1F3864" w:themeColor="accent1" w:themeShade="80"/>
          <w:sz w:val="22"/>
          <w:szCs w:val="22"/>
        </w:rPr>
        <w:t>the principles</w:t>
      </w:r>
      <w:r w:rsidRPr="00E65BAE">
        <w:rPr>
          <w:rFonts w:ascii="Arial" w:hAnsi="Arial" w:cs="Arial"/>
          <w:color w:val="1F3864" w:themeColor="accent1" w:themeShade="80"/>
          <w:sz w:val="22"/>
          <w:szCs w:val="22"/>
        </w:rPr>
        <w:t xml:space="preserve"> which must be followed when defining the timetable for your foundation trainees.</w:t>
      </w:r>
    </w:p>
    <w:p w14:paraId="173AEBC0" w14:textId="77777777" w:rsidR="005F3F65" w:rsidRPr="00E65BAE" w:rsidRDefault="005F3F65" w:rsidP="00C924AB">
      <w:pPr>
        <w:pStyle w:val="ListParagraph"/>
        <w:numPr>
          <w:ilvl w:val="0"/>
          <w:numId w:val="20"/>
        </w:num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The maximum hours worked must not exceed 40 per week, including paid lunch break</w:t>
      </w:r>
    </w:p>
    <w:p w14:paraId="6941D41F" w14:textId="765C05BF" w:rsidR="005F3F65" w:rsidRPr="00E65BAE" w:rsidRDefault="005F3F65" w:rsidP="00C924AB">
      <w:pPr>
        <w:numPr>
          <w:ilvl w:val="0"/>
          <w:numId w:val="18"/>
        </w:num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Of those 40 hours (less lunch) 70% should be defined as clinical experience and 30% as educational experience. </w:t>
      </w:r>
      <w:r w:rsidR="00314544" w:rsidRPr="00E65BAE">
        <w:rPr>
          <w:rFonts w:ascii="Arial" w:hAnsi="Arial" w:cs="Arial"/>
          <w:color w:val="1F3864" w:themeColor="accent1" w:themeShade="80"/>
          <w:sz w:val="22"/>
          <w:szCs w:val="22"/>
        </w:rPr>
        <w:t>(12 educational hours and 28 clinical)</w:t>
      </w:r>
    </w:p>
    <w:p w14:paraId="1D73A5F2" w14:textId="177EA829" w:rsidR="005F3F65" w:rsidRPr="00E65BAE" w:rsidRDefault="005F3F65" w:rsidP="00C924AB">
      <w:pPr>
        <w:numPr>
          <w:ilvl w:val="0"/>
          <w:numId w:val="19"/>
        </w:num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The total working day should not exceed 8.5 to 9 hours. That is from the point they walk in the door in the morning to the point they walk out again at the end of the day </w:t>
      </w:r>
      <w:r w:rsidR="009E5382" w:rsidRPr="00E65BAE">
        <w:rPr>
          <w:rFonts w:ascii="Arial" w:hAnsi="Arial" w:cs="Arial"/>
          <w:color w:val="1F3864" w:themeColor="accent1" w:themeShade="80"/>
          <w:sz w:val="22"/>
          <w:szCs w:val="22"/>
        </w:rPr>
        <w:t>i.e.</w:t>
      </w:r>
      <w:r w:rsidRPr="00E65BAE">
        <w:rPr>
          <w:rFonts w:ascii="Arial" w:hAnsi="Arial" w:cs="Arial"/>
          <w:color w:val="1F3864" w:themeColor="accent1" w:themeShade="80"/>
          <w:sz w:val="22"/>
          <w:szCs w:val="22"/>
        </w:rPr>
        <w:t xml:space="preserve"> no split shifts</w:t>
      </w:r>
      <w:r w:rsidR="00AB08F1" w:rsidRPr="00E65BAE">
        <w:rPr>
          <w:rFonts w:ascii="Arial" w:hAnsi="Arial" w:cs="Arial"/>
          <w:color w:val="1F3864" w:themeColor="accent1" w:themeShade="80"/>
          <w:sz w:val="22"/>
          <w:szCs w:val="22"/>
        </w:rPr>
        <w:t>.</w:t>
      </w:r>
    </w:p>
    <w:p w14:paraId="12BC9363" w14:textId="0904B39E" w:rsidR="00AB08F1" w:rsidRPr="00E65BAE" w:rsidRDefault="00AB08F1" w:rsidP="00C924AB">
      <w:pPr>
        <w:numPr>
          <w:ilvl w:val="0"/>
          <w:numId w:val="19"/>
        </w:num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lastRenderedPageBreak/>
        <w:t>Minimum 30</w:t>
      </w:r>
      <w:r w:rsidR="00EA4285" w:rsidRPr="00E65BAE">
        <w:rPr>
          <w:rFonts w:ascii="Arial" w:hAnsi="Arial" w:cs="Arial"/>
          <w:color w:val="1F3864" w:themeColor="accent1" w:themeShade="80"/>
          <w:sz w:val="22"/>
          <w:szCs w:val="22"/>
        </w:rPr>
        <w:t>-</w:t>
      </w:r>
      <w:r w:rsidRPr="00E65BAE">
        <w:rPr>
          <w:rFonts w:ascii="Arial" w:hAnsi="Arial" w:cs="Arial"/>
          <w:color w:val="1F3864" w:themeColor="accent1" w:themeShade="80"/>
          <w:sz w:val="22"/>
          <w:szCs w:val="22"/>
        </w:rPr>
        <w:t xml:space="preserve">minute break when working time exceeds 5 hours, plus and additional </w:t>
      </w:r>
      <w:r w:rsidR="009E5382" w:rsidRPr="00E65BAE">
        <w:rPr>
          <w:rFonts w:ascii="Arial" w:hAnsi="Arial" w:cs="Arial"/>
          <w:color w:val="1F3864" w:themeColor="accent1" w:themeShade="80"/>
          <w:sz w:val="22"/>
          <w:szCs w:val="22"/>
        </w:rPr>
        <w:t>30-minute</w:t>
      </w:r>
      <w:r w:rsidRPr="00E65BAE">
        <w:rPr>
          <w:rFonts w:ascii="Arial" w:hAnsi="Arial" w:cs="Arial"/>
          <w:color w:val="1F3864" w:themeColor="accent1" w:themeShade="80"/>
          <w:sz w:val="22"/>
          <w:szCs w:val="22"/>
        </w:rPr>
        <w:t xml:space="preserve"> break if working over 9 hours.</w:t>
      </w:r>
    </w:p>
    <w:p w14:paraId="3878A10A" w14:textId="1F660F8C" w:rsidR="005F3F65" w:rsidRPr="00E65BAE" w:rsidRDefault="005F3F65" w:rsidP="00C924AB">
      <w:pPr>
        <w:numPr>
          <w:ilvl w:val="0"/>
          <w:numId w:val="19"/>
        </w:num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For this basic banding trainees must not start their working day before 8am and must finish by 7pm.</w:t>
      </w:r>
    </w:p>
    <w:p w14:paraId="78B1F1FA" w14:textId="40695DE2" w:rsidR="005F3F65" w:rsidRPr="00E65BAE" w:rsidRDefault="005F3F65" w:rsidP="00C924AB">
      <w:pPr>
        <w:numPr>
          <w:ilvl w:val="0"/>
          <w:numId w:val="19"/>
        </w:num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One afternoon per </w:t>
      </w:r>
      <w:r w:rsidR="00314544" w:rsidRPr="00E65BAE">
        <w:rPr>
          <w:rFonts w:ascii="Arial" w:hAnsi="Arial" w:cs="Arial"/>
          <w:color w:val="1F3864" w:themeColor="accent1" w:themeShade="80"/>
          <w:sz w:val="22"/>
          <w:szCs w:val="22"/>
        </w:rPr>
        <w:t xml:space="preserve">1-2 </w:t>
      </w:r>
      <w:r w:rsidRPr="00E65BAE">
        <w:rPr>
          <w:rFonts w:ascii="Arial" w:hAnsi="Arial" w:cs="Arial"/>
          <w:color w:val="1F3864" w:themeColor="accent1" w:themeShade="80"/>
          <w:sz w:val="22"/>
          <w:szCs w:val="22"/>
        </w:rPr>
        <w:t>week</w:t>
      </w:r>
      <w:r w:rsidR="00314544" w:rsidRPr="00E65BAE">
        <w:rPr>
          <w:rFonts w:ascii="Arial" w:hAnsi="Arial" w:cs="Arial"/>
          <w:color w:val="1F3864" w:themeColor="accent1" w:themeShade="80"/>
          <w:sz w:val="22"/>
          <w:szCs w:val="22"/>
        </w:rPr>
        <w:t>s</w:t>
      </w:r>
      <w:r w:rsidRPr="00E65BAE">
        <w:rPr>
          <w:rFonts w:ascii="Arial" w:hAnsi="Arial" w:cs="Arial"/>
          <w:color w:val="1F3864" w:themeColor="accent1" w:themeShade="80"/>
          <w:sz w:val="22"/>
          <w:szCs w:val="22"/>
        </w:rPr>
        <w:t xml:space="preserve"> is usually taken up with </w:t>
      </w:r>
      <w:r w:rsidR="00CB5A6B">
        <w:rPr>
          <w:rFonts w:ascii="Arial" w:hAnsi="Arial" w:cs="Arial"/>
          <w:color w:val="1F3864" w:themeColor="accent1" w:themeShade="80"/>
          <w:sz w:val="22"/>
          <w:szCs w:val="22"/>
        </w:rPr>
        <w:t>t</w:t>
      </w:r>
      <w:r w:rsidRPr="00E65BAE">
        <w:rPr>
          <w:rFonts w:ascii="Arial" w:hAnsi="Arial" w:cs="Arial"/>
          <w:color w:val="1F3864" w:themeColor="accent1" w:themeShade="80"/>
          <w:sz w:val="22"/>
          <w:szCs w:val="22"/>
        </w:rPr>
        <w:t>rust-based teaching (this counts as ‘educational’ hours)</w:t>
      </w:r>
    </w:p>
    <w:p w14:paraId="7A023D7D" w14:textId="620E4AC1" w:rsidR="0027606D" w:rsidRPr="00E65BAE" w:rsidRDefault="0027606D" w:rsidP="00C924AB">
      <w:pPr>
        <w:numPr>
          <w:ilvl w:val="0"/>
          <w:numId w:val="19"/>
        </w:numPr>
        <w:shd w:val="clear" w:color="auto" w:fill="FFFFFF"/>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There will be a weekly tutorial of 1-2 hours.</w:t>
      </w:r>
    </w:p>
    <w:p w14:paraId="75D90549" w14:textId="491BCE41" w:rsidR="009B0553" w:rsidRPr="00E65BAE" w:rsidRDefault="009B0553" w:rsidP="00C924AB">
      <w:pPr>
        <w:numPr>
          <w:ilvl w:val="0"/>
          <w:numId w:val="19"/>
        </w:num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There should be 30 minutes admin time for each surgery.</w:t>
      </w:r>
    </w:p>
    <w:p w14:paraId="5002E244" w14:textId="77777777" w:rsidR="00DD46BA" w:rsidRPr="00E65BAE" w:rsidRDefault="009B0553" w:rsidP="00C924AB">
      <w:pPr>
        <w:numPr>
          <w:ilvl w:val="0"/>
          <w:numId w:val="19"/>
        </w:num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There should be scheduled debrief time after each surgery</w:t>
      </w:r>
    </w:p>
    <w:p w14:paraId="30F8A5BB" w14:textId="1F295387" w:rsidR="00314544" w:rsidRPr="00E65BAE" w:rsidRDefault="00314544" w:rsidP="00C924AB">
      <w:pPr>
        <w:numPr>
          <w:ilvl w:val="0"/>
          <w:numId w:val="19"/>
        </w:numPr>
        <w:jc w:val="both"/>
        <w:rPr>
          <w:rFonts w:ascii="Arial" w:hAnsi="Arial" w:cs="Arial"/>
          <w:color w:val="1F3864" w:themeColor="accent1" w:themeShade="80"/>
          <w:sz w:val="22"/>
          <w:szCs w:val="22"/>
        </w:rPr>
      </w:pPr>
      <w:r w:rsidRPr="00E65BAE">
        <w:rPr>
          <w:rFonts w:ascii="Arial" w:eastAsia="Times New Roman" w:hAnsi="Arial" w:cs="Arial"/>
          <w:color w:val="1F3864" w:themeColor="accent1" w:themeShade="80"/>
          <w:sz w:val="22"/>
          <w:szCs w:val="22"/>
          <w:lang w:eastAsia="en-GB"/>
        </w:rPr>
        <w:t xml:space="preserve">The F2 is not expected to do out of hours work during their </w:t>
      </w:r>
      <w:r w:rsidR="00CB5A6B">
        <w:rPr>
          <w:rFonts w:ascii="Arial" w:eastAsia="Times New Roman" w:hAnsi="Arial" w:cs="Arial"/>
          <w:color w:val="1F3864" w:themeColor="accent1" w:themeShade="80"/>
          <w:sz w:val="22"/>
          <w:szCs w:val="22"/>
          <w:lang w:eastAsia="en-GB"/>
        </w:rPr>
        <w:t>ge</w:t>
      </w:r>
      <w:r w:rsidRPr="00E65BAE">
        <w:rPr>
          <w:rFonts w:ascii="Arial" w:eastAsia="Times New Roman" w:hAnsi="Arial" w:cs="Arial"/>
          <w:color w:val="1F3864" w:themeColor="accent1" w:themeShade="80"/>
          <w:sz w:val="22"/>
          <w:szCs w:val="22"/>
          <w:lang w:eastAsia="en-GB"/>
        </w:rPr>
        <w:t xml:space="preserve">neral </w:t>
      </w:r>
      <w:r w:rsidR="00CB5A6B">
        <w:rPr>
          <w:rFonts w:ascii="Arial" w:eastAsia="Times New Roman" w:hAnsi="Arial" w:cs="Arial"/>
          <w:color w:val="1F3864" w:themeColor="accent1" w:themeShade="80"/>
          <w:sz w:val="22"/>
          <w:szCs w:val="22"/>
          <w:lang w:eastAsia="en-GB"/>
        </w:rPr>
        <w:t>p</w:t>
      </w:r>
      <w:r w:rsidRPr="00E65BAE">
        <w:rPr>
          <w:rFonts w:ascii="Arial" w:eastAsia="Times New Roman" w:hAnsi="Arial" w:cs="Arial"/>
          <w:color w:val="1F3864" w:themeColor="accent1" w:themeShade="80"/>
          <w:sz w:val="22"/>
          <w:szCs w:val="22"/>
          <w:lang w:eastAsia="en-GB"/>
        </w:rPr>
        <w:t>ractice rotation.</w:t>
      </w:r>
    </w:p>
    <w:p w14:paraId="796FF471" w14:textId="50635FC2" w:rsidR="00DD46BA" w:rsidRPr="00E65BAE" w:rsidRDefault="00DD46BA" w:rsidP="00C924AB">
      <w:pPr>
        <w:numPr>
          <w:ilvl w:val="0"/>
          <w:numId w:val="19"/>
        </w:numPr>
        <w:autoSpaceDE w:val="0"/>
        <w:autoSpaceDN w:val="0"/>
        <w:adjustRightInd w:val="0"/>
        <w:spacing w:before="100" w:beforeAutospacing="1" w:after="100" w:afterAutospacing="1"/>
        <w:jc w:val="both"/>
        <w:rPr>
          <w:rStyle w:val="Emphasis"/>
          <w:rFonts w:ascii="Arial" w:eastAsia="Times New Roman" w:hAnsi="Arial" w:cs="Arial"/>
          <w:i w:val="0"/>
          <w:color w:val="1F3864" w:themeColor="accent1" w:themeShade="80"/>
          <w:sz w:val="22"/>
          <w:szCs w:val="22"/>
          <w:lang w:eastAsia="en-GB"/>
        </w:rPr>
      </w:pPr>
      <w:r w:rsidRPr="00E65BAE">
        <w:rPr>
          <w:rStyle w:val="Emphasis"/>
          <w:rFonts w:ascii="Arial" w:hAnsi="Arial" w:cs="Arial"/>
          <w:i w:val="0"/>
          <w:color w:val="1F3864" w:themeColor="accent1" w:themeShade="80"/>
          <w:sz w:val="22"/>
          <w:szCs w:val="22"/>
        </w:rPr>
        <w:t xml:space="preserve">If you have an academic </w:t>
      </w:r>
      <w:r w:rsidR="009E5382" w:rsidRPr="00E65BAE">
        <w:rPr>
          <w:rStyle w:val="Emphasis"/>
          <w:rFonts w:ascii="Arial" w:hAnsi="Arial" w:cs="Arial"/>
          <w:i w:val="0"/>
          <w:color w:val="1F3864" w:themeColor="accent1" w:themeShade="80"/>
          <w:sz w:val="22"/>
          <w:szCs w:val="22"/>
        </w:rPr>
        <w:t>trainee,</w:t>
      </w:r>
      <w:r w:rsidRPr="00E65BAE">
        <w:rPr>
          <w:rStyle w:val="Emphasis"/>
          <w:rFonts w:ascii="Arial" w:hAnsi="Arial" w:cs="Arial"/>
          <w:i w:val="0"/>
          <w:color w:val="1F3864" w:themeColor="accent1" w:themeShade="80"/>
          <w:sz w:val="22"/>
          <w:szCs w:val="22"/>
        </w:rPr>
        <w:t xml:space="preserve"> they will have at least 1 day free for research.</w:t>
      </w:r>
    </w:p>
    <w:p w14:paraId="69A85273" w14:textId="73DCF151" w:rsidR="00DD46BA" w:rsidRPr="00E65BAE" w:rsidRDefault="00DD46BA" w:rsidP="00C924AB">
      <w:pPr>
        <w:pStyle w:val="ListParagraph"/>
        <w:numPr>
          <w:ilvl w:val="0"/>
          <w:numId w:val="19"/>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If your F2 has a ‘split’ </w:t>
      </w:r>
      <w:r w:rsidR="009E5382" w:rsidRPr="00E65BAE">
        <w:rPr>
          <w:rFonts w:ascii="Arial" w:eastAsia="Times New Roman" w:hAnsi="Arial" w:cs="Arial"/>
          <w:color w:val="1F3864" w:themeColor="accent1" w:themeShade="80"/>
          <w:sz w:val="22"/>
          <w:szCs w:val="22"/>
          <w:lang w:eastAsia="en-GB"/>
        </w:rPr>
        <w:t>post,</w:t>
      </w:r>
      <w:r w:rsidRPr="00E65BAE">
        <w:rPr>
          <w:rFonts w:ascii="Arial" w:eastAsia="Times New Roman" w:hAnsi="Arial" w:cs="Arial"/>
          <w:color w:val="1F3864" w:themeColor="accent1" w:themeShade="80"/>
          <w:sz w:val="22"/>
          <w:szCs w:val="22"/>
          <w:lang w:eastAsia="en-GB"/>
        </w:rPr>
        <w:t xml:space="preserve"> they will be timetabled elsewhere for 1-2 days.</w:t>
      </w:r>
    </w:p>
    <w:p w14:paraId="194D253E" w14:textId="62986118" w:rsidR="005F3F65" w:rsidRPr="00E65BAE" w:rsidRDefault="005F3F65" w:rsidP="009B0553">
      <w:p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For Working Time Directive and new </w:t>
      </w:r>
      <w:r w:rsidR="00B12A4A" w:rsidRPr="00E65BAE">
        <w:rPr>
          <w:rFonts w:ascii="Arial" w:hAnsi="Arial" w:cs="Arial"/>
          <w:color w:val="1F3864" w:themeColor="accent1" w:themeShade="80"/>
          <w:sz w:val="22"/>
          <w:szCs w:val="22"/>
        </w:rPr>
        <w:t>J</w:t>
      </w:r>
      <w:r w:rsidRPr="00E65BAE">
        <w:rPr>
          <w:rFonts w:ascii="Arial" w:hAnsi="Arial" w:cs="Arial"/>
          <w:color w:val="1F3864" w:themeColor="accent1" w:themeShade="80"/>
          <w:sz w:val="22"/>
          <w:szCs w:val="22"/>
        </w:rPr>
        <w:t xml:space="preserve">unior </w:t>
      </w:r>
      <w:r w:rsidR="00B12A4A" w:rsidRPr="00E65BAE">
        <w:rPr>
          <w:rFonts w:ascii="Arial" w:hAnsi="Arial" w:cs="Arial"/>
          <w:color w:val="1F3864" w:themeColor="accent1" w:themeShade="80"/>
          <w:sz w:val="22"/>
          <w:szCs w:val="22"/>
        </w:rPr>
        <w:t>D</w:t>
      </w:r>
      <w:r w:rsidRPr="00E65BAE">
        <w:rPr>
          <w:rFonts w:ascii="Arial" w:hAnsi="Arial" w:cs="Arial"/>
          <w:color w:val="1F3864" w:themeColor="accent1" w:themeShade="80"/>
          <w:sz w:val="22"/>
          <w:szCs w:val="22"/>
        </w:rPr>
        <w:t xml:space="preserve">octor’s </w:t>
      </w:r>
      <w:r w:rsidR="00B12A4A" w:rsidRPr="00E65BAE">
        <w:rPr>
          <w:rFonts w:ascii="Arial" w:hAnsi="Arial" w:cs="Arial"/>
          <w:color w:val="1F3864" w:themeColor="accent1" w:themeShade="80"/>
          <w:sz w:val="22"/>
          <w:szCs w:val="22"/>
        </w:rPr>
        <w:t>C</w:t>
      </w:r>
      <w:r w:rsidRPr="00E65BAE">
        <w:rPr>
          <w:rFonts w:ascii="Arial" w:hAnsi="Arial" w:cs="Arial"/>
          <w:color w:val="1F3864" w:themeColor="accent1" w:themeShade="80"/>
          <w:sz w:val="22"/>
          <w:szCs w:val="22"/>
        </w:rPr>
        <w:t>ontract rules which are worth noting see</w:t>
      </w:r>
      <w:r w:rsidR="009B0553" w:rsidRPr="00E65BAE">
        <w:rPr>
          <w:rFonts w:ascii="Arial" w:hAnsi="Arial" w:cs="Arial"/>
          <w:color w:val="1F3864" w:themeColor="accent1" w:themeShade="80"/>
          <w:sz w:val="22"/>
          <w:szCs w:val="22"/>
        </w:rPr>
        <w:t>:</w:t>
      </w:r>
      <w:r w:rsidRPr="00E65BAE">
        <w:rPr>
          <w:rFonts w:ascii="Arial" w:hAnsi="Arial" w:cs="Arial"/>
          <w:color w:val="1F3864" w:themeColor="accent1" w:themeShade="80"/>
          <w:sz w:val="22"/>
          <w:szCs w:val="22"/>
        </w:rPr>
        <w:t xml:space="preserve"> </w:t>
      </w:r>
      <w:hyperlink r:id="rId13" w:history="1">
        <w:r w:rsidRPr="00E65BAE">
          <w:rPr>
            <w:rStyle w:val="Hyperlink"/>
            <w:rFonts w:ascii="Arial" w:hAnsi="Arial" w:cs="Arial"/>
            <w:color w:val="1F3864" w:themeColor="accent1" w:themeShade="80"/>
            <w:sz w:val="22"/>
            <w:szCs w:val="22"/>
          </w:rPr>
          <w:t>http://www.nhsemployers.org/your-workforce/pay-and-reward/medical-staff/doctors-and-dentists-in-training/terms-and-conditions-contracts</w:t>
        </w:r>
      </w:hyperlink>
    </w:p>
    <w:p w14:paraId="33FB21B5" w14:textId="77777777" w:rsidR="009B0553" w:rsidRPr="00E65BAE" w:rsidRDefault="009B0553" w:rsidP="009B0553">
      <w:pPr>
        <w:jc w:val="both"/>
        <w:rPr>
          <w:rFonts w:ascii="Arial" w:hAnsi="Arial" w:cs="Arial"/>
          <w:color w:val="1F3864" w:themeColor="accent1" w:themeShade="80"/>
          <w:sz w:val="22"/>
          <w:szCs w:val="22"/>
        </w:rPr>
      </w:pPr>
    </w:p>
    <w:p w14:paraId="57512FE2" w14:textId="77777777" w:rsidR="002C713D" w:rsidRPr="00E65BAE" w:rsidRDefault="003F3213" w:rsidP="002C713D">
      <w:pPr>
        <w:shd w:val="clear" w:color="auto" w:fill="FFFFFF"/>
        <w:textAlignment w:val="baseline"/>
        <w:rPr>
          <w:rFonts w:ascii="Arial" w:eastAsia="Times New Roman" w:hAnsi="Arial" w:cs="Arial"/>
          <w:b/>
          <w:bCs/>
          <w:color w:val="1F3864" w:themeColor="accent1" w:themeShade="80"/>
          <w:sz w:val="22"/>
          <w:szCs w:val="22"/>
          <w:bdr w:val="none" w:sz="0" w:space="0" w:color="auto" w:frame="1"/>
          <w:lang w:eastAsia="en-GB"/>
        </w:rPr>
      </w:pPr>
      <w:r w:rsidRPr="00E65BAE">
        <w:rPr>
          <w:rFonts w:ascii="Arial" w:eastAsia="Times New Roman" w:hAnsi="Arial" w:cs="Arial"/>
          <w:b/>
          <w:bCs/>
          <w:color w:val="1F3864" w:themeColor="accent1" w:themeShade="80"/>
          <w:sz w:val="22"/>
          <w:szCs w:val="22"/>
          <w:bdr w:val="none" w:sz="0" w:space="0" w:color="auto" w:frame="1"/>
          <w:lang w:eastAsia="en-GB"/>
        </w:rPr>
        <w:t xml:space="preserve">What </w:t>
      </w:r>
      <w:r w:rsidR="005172FA" w:rsidRPr="00E65BAE">
        <w:rPr>
          <w:rFonts w:ascii="Arial" w:eastAsia="Times New Roman" w:hAnsi="Arial" w:cs="Arial"/>
          <w:b/>
          <w:bCs/>
          <w:color w:val="1F3864" w:themeColor="accent1" w:themeShade="80"/>
          <w:sz w:val="22"/>
          <w:szCs w:val="22"/>
          <w:bdr w:val="none" w:sz="0" w:space="0" w:color="auto" w:frame="1"/>
          <w:lang w:eastAsia="en-GB"/>
        </w:rPr>
        <w:t>can be counted</w:t>
      </w:r>
      <w:r w:rsidRPr="00E65BAE">
        <w:rPr>
          <w:rFonts w:ascii="Arial" w:eastAsia="Times New Roman" w:hAnsi="Arial" w:cs="Arial"/>
          <w:b/>
          <w:bCs/>
          <w:color w:val="1F3864" w:themeColor="accent1" w:themeShade="80"/>
          <w:sz w:val="22"/>
          <w:szCs w:val="22"/>
          <w:bdr w:val="none" w:sz="0" w:space="0" w:color="auto" w:frame="1"/>
          <w:lang w:eastAsia="en-GB"/>
        </w:rPr>
        <w:t xml:space="preserve"> as educational time?</w:t>
      </w:r>
      <w:r w:rsidR="008C427B" w:rsidRPr="00E65BAE">
        <w:rPr>
          <w:rFonts w:ascii="Arial" w:eastAsia="Times New Roman" w:hAnsi="Arial" w:cs="Arial"/>
          <w:b/>
          <w:bCs/>
          <w:color w:val="1F3864" w:themeColor="accent1" w:themeShade="80"/>
          <w:sz w:val="22"/>
          <w:szCs w:val="22"/>
          <w:bdr w:val="none" w:sz="0" w:space="0" w:color="auto" w:frame="1"/>
          <w:lang w:eastAsia="en-GB"/>
        </w:rPr>
        <w:t xml:space="preserve"> (12 hours a week)</w:t>
      </w:r>
    </w:p>
    <w:p w14:paraId="18703012" w14:textId="1DF83D37" w:rsidR="005172FA" w:rsidRPr="00E65BAE" w:rsidRDefault="005172FA" w:rsidP="00CD398C">
      <w:pPr>
        <w:pStyle w:val="ListParagraph"/>
        <w:numPr>
          <w:ilvl w:val="0"/>
          <w:numId w:val="21"/>
        </w:numPr>
        <w:shd w:val="clear" w:color="auto" w:fill="FFFFFF"/>
        <w:textAlignment w:val="baseline"/>
        <w:rPr>
          <w:rFonts w:ascii="Arial" w:eastAsia="Times New Roman" w:hAnsi="Arial" w:cs="Arial"/>
          <w:b/>
          <w:bCs/>
          <w:color w:val="1F3864" w:themeColor="accent1" w:themeShade="80"/>
          <w:sz w:val="22"/>
          <w:szCs w:val="22"/>
          <w:bdr w:val="none" w:sz="0" w:space="0" w:color="auto" w:frame="1"/>
          <w:lang w:eastAsia="en-GB"/>
        </w:rPr>
      </w:pPr>
      <w:r w:rsidRPr="00E65BAE">
        <w:rPr>
          <w:rFonts w:ascii="Arial" w:eastAsia="Times New Roman" w:hAnsi="Arial" w:cs="Arial"/>
          <w:color w:val="1F3864" w:themeColor="accent1" w:themeShade="80"/>
          <w:sz w:val="22"/>
          <w:szCs w:val="22"/>
          <w:lang w:eastAsia="en-GB"/>
        </w:rPr>
        <w:t>Tutorials, assessments and shared clinics</w:t>
      </w:r>
    </w:p>
    <w:p w14:paraId="7FF51259" w14:textId="254390AD" w:rsidR="0027606D" w:rsidRPr="00E65BAE" w:rsidRDefault="0027606D" w:rsidP="00C924AB">
      <w:pPr>
        <w:numPr>
          <w:ilvl w:val="0"/>
          <w:numId w:val="19"/>
        </w:numPr>
        <w:jc w:val="both"/>
        <w:rPr>
          <w:rFonts w:ascii="Arial" w:hAnsi="Arial" w:cs="Arial"/>
          <w:color w:val="1F3864" w:themeColor="accent1" w:themeShade="80"/>
          <w:sz w:val="22"/>
          <w:szCs w:val="22"/>
        </w:rPr>
      </w:pPr>
      <w:r w:rsidRPr="00E65BAE">
        <w:rPr>
          <w:rFonts w:ascii="Arial" w:eastAsia="Times New Roman" w:hAnsi="Arial" w:cs="Arial"/>
          <w:color w:val="1F3864" w:themeColor="accent1" w:themeShade="80"/>
          <w:sz w:val="22"/>
          <w:szCs w:val="22"/>
          <w:lang w:eastAsia="en-GB"/>
        </w:rPr>
        <w:t xml:space="preserve">Multidisciplinary team working- F2s are encouraged to spend time with different allied health professions during their induction or in one of these sessions. </w:t>
      </w:r>
    </w:p>
    <w:p w14:paraId="77CDD375" w14:textId="7F7923F1" w:rsidR="0027606D" w:rsidRPr="00E65BAE" w:rsidRDefault="0027606D" w:rsidP="00C924AB">
      <w:pPr>
        <w:numPr>
          <w:ilvl w:val="0"/>
          <w:numId w:val="19"/>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Integrated Care – F2s are encouraged to spend time learning about the interface between primary and secondary care. This could be tailored to F2s career aspirations. For example, aspiring </w:t>
      </w:r>
      <w:r w:rsidR="00CB5A6B">
        <w:rPr>
          <w:rFonts w:ascii="Arial" w:eastAsia="Times New Roman" w:hAnsi="Arial" w:cs="Arial"/>
          <w:color w:val="1F3864" w:themeColor="accent1" w:themeShade="80"/>
          <w:sz w:val="22"/>
          <w:szCs w:val="22"/>
          <w:lang w:eastAsia="en-GB"/>
        </w:rPr>
        <w:t>c</w:t>
      </w:r>
      <w:r w:rsidRPr="00E65BAE">
        <w:rPr>
          <w:rFonts w:ascii="Arial" w:eastAsia="Times New Roman" w:hAnsi="Arial" w:cs="Arial"/>
          <w:color w:val="1F3864" w:themeColor="accent1" w:themeShade="80"/>
          <w:sz w:val="22"/>
          <w:szCs w:val="22"/>
          <w:lang w:eastAsia="en-GB"/>
        </w:rPr>
        <w:t xml:space="preserve">are of </w:t>
      </w:r>
      <w:r w:rsidR="00CB5A6B">
        <w:rPr>
          <w:rFonts w:ascii="Arial" w:eastAsia="Times New Roman" w:hAnsi="Arial" w:cs="Arial"/>
          <w:color w:val="1F3864" w:themeColor="accent1" w:themeShade="80"/>
          <w:sz w:val="22"/>
          <w:szCs w:val="22"/>
          <w:lang w:eastAsia="en-GB"/>
        </w:rPr>
        <w:t>e</w:t>
      </w:r>
      <w:r w:rsidRPr="00E65BAE">
        <w:rPr>
          <w:rFonts w:ascii="Arial" w:eastAsia="Times New Roman" w:hAnsi="Arial" w:cs="Arial"/>
          <w:color w:val="1F3864" w:themeColor="accent1" w:themeShade="80"/>
          <w:sz w:val="22"/>
          <w:szCs w:val="22"/>
          <w:lang w:eastAsia="en-GB"/>
        </w:rPr>
        <w:t xml:space="preserve">lderly consultants could spend a session with </w:t>
      </w:r>
      <w:r w:rsidR="00CB5A6B">
        <w:rPr>
          <w:rFonts w:ascii="Arial" w:eastAsia="Times New Roman" w:hAnsi="Arial" w:cs="Arial"/>
          <w:color w:val="1F3864" w:themeColor="accent1" w:themeShade="80"/>
          <w:sz w:val="22"/>
          <w:szCs w:val="22"/>
          <w:lang w:eastAsia="en-GB"/>
        </w:rPr>
        <w:t>c</w:t>
      </w:r>
      <w:r w:rsidRPr="00E65BAE">
        <w:rPr>
          <w:rFonts w:ascii="Arial" w:eastAsia="Times New Roman" w:hAnsi="Arial" w:cs="Arial"/>
          <w:color w:val="1F3864" w:themeColor="accent1" w:themeShade="80"/>
          <w:sz w:val="22"/>
          <w:szCs w:val="22"/>
          <w:lang w:eastAsia="en-GB"/>
        </w:rPr>
        <w:t xml:space="preserve">ommunity </w:t>
      </w:r>
      <w:r w:rsidR="00CB5A6B">
        <w:rPr>
          <w:rFonts w:ascii="Arial" w:eastAsia="Times New Roman" w:hAnsi="Arial" w:cs="Arial"/>
          <w:color w:val="1F3864" w:themeColor="accent1" w:themeShade="80"/>
          <w:sz w:val="22"/>
          <w:szCs w:val="22"/>
          <w:lang w:eastAsia="en-GB"/>
        </w:rPr>
        <w:t>m</w:t>
      </w:r>
      <w:r w:rsidRPr="00E65BAE">
        <w:rPr>
          <w:rFonts w:ascii="Arial" w:eastAsia="Times New Roman" w:hAnsi="Arial" w:cs="Arial"/>
          <w:color w:val="1F3864" w:themeColor="accent1" w:themeShade="80"/>
          <w:sz w:val="22"/>
          <w:szCs w:val="22"/>
          <w:lang w:eastAsia="en-GB"/>
        </w:rPr>
        <w:t xml:space="preserve">atrons, hospital intermediate care services (e.g. PICS), </w:t>
      </w:r>
      <w:r w:rsidR="00CB5A6B">
        <w:rPr>
          <w:rFonts w:ascii="Arial" w:eastAsia="Times New Roman" w:hAnsi="Arial" w:cs="Arial"/>
          <w:color w:val="1F3864" w:themeColor="accent1" w:themeShade="80"/>
          <w:sz w:val="22"/>
          <w:szCs w:val="22"/>
          <w:lang w:eastAsia="en-GB"/>
        </w:rPr>
        <w:t>a</w:t>
      </w:r>
      <w:r w:rsidRPr="00E65BAE">
        <w:rPr>
          <w:rFonts w:ascii="Arial" w:eastAsia="Times New Roman" w:hAnsi="Arial" w:cs="Arial"/>
          <w:color w:val="1F3864" w:themeColor="accent1" w:themeShade="80"/>
          <w:sz w:val="22"/>
          <w:szCs w:val="22"/>
          <w:lang w:eastAsia="en-GB"/>
        </w:rPr>
        <w:t xml:space="preserve">dmissions </w:t>
      </w:r>
      <w:r w:rsidR="00CB5A6B">
        <w:rPr>
          <w:rFonts w:ascii="Arial" w:eastAsia="Times New Roman" w:hAnsi="Arial" w:cs="Arial"/>
          <w:color w:val="1F3864" w:themeColor="accent1" w:themeShade="80"/>
          <w:sz w:val="22"/>
          <w:szCs w:val="22"/>
          <w:lang w:eastAsia="en-GB"/>
        </w:rPr>
        <w:t>a</w:t>
      </w:r>
      <w:r w:rsidRPr="00E65BAE">
        <w:rPr>
          <w:rFonts w:ascii="Arial" w:eastAsia="Times New Roman" w:hAnsi="Arial" w:cs="Arial"/>
          <w:color w:val="1F3864" w:themeColor="accent1" w:themeShade="80"/>
          <w:sz w:val="22"/>
          <w:szCs w:val="22"/>
          <w:lang w:eastAsia="en-GB"/>
        </w:rPr>
        <w:t xml:space="preserve">voidance nurses etc. </w:t>
      </w:r>
    </w:p>
    <w:p w14:paraId="2E36201F" w14:textId="324E644E" w:rsidR="0027606D" w:rsidRPr="00E65BAE" w:rsidRDefault="0027606D" w:rsidP="00C924AB">
      <w:pPr>
        <w:numPr>
          <w:ilvl w:val="0"/>
          <w:numId w:val="19"/>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Community clinics and services – could consider community clinics relating to the F2s </w:t>
      </w:r>
      <w:r w:rsidR="00265ABA" w:rsidRPr="00E65BAE">
        <w:rPr>
          <w:rFonts w:ascii="Arial" w:eastAsia="Times New Roman" w:hAnsi="Arial" w:cs="Arial"/>
          <w:color w:val="1F3864" w:themeColor="accent1" w:themeShade="80"/>
          <w:sz w:val="22"/>
          <w:szCs w:val="22"/>
          <w:lang w:eastAsia="en-GB"/>
        </w:rPr>
        <w:t>interests</w:t>
      </w:r>
      <w:r w:rsidRPr="00E65BAE">
        <w:rPr>
          <w:rFonts w:ascii="Arial" w:eastAsia="Times New Roman" w:hAnsi="Arial" w:cs="Arial"/>
          <w:color w:val="1F3864" w:themeColor="accent1" w:themeShade="80"/>
          <w:sz w:val="22"/>
          <w:szCs w:val="22"/>
          <w:lang w:eastAsia="en-GB"/>
        </w:rPr>
        <w:t xml:space="preserve">. For example, aspiring </w:t>
      </w:r>
      <w:r w:rsidR="00CB5A6B">
        <w:rPr>
          <w:rFonts w:ascii="Arial" w:eastAsia="Times New Roman" w:hAnsi="Arial" w:cs="Arial"/>
          <w:color w:val="1F3864" w:themeColor="accent1" w:themeShade="80"/>
          <w:sz w:val="22"/>
          <w:szCs w:val="22"/>
          <w:lang w:eastAsia="en-GB"/>
        </w:rPr>
        <w:t>o</w:t>
      </w:r>
      <w:r w:rsidRPr="00E65BAE">
        <w:rPr>
          <w:rFonts w:ascii="Arial" w:eastAsia="Times New Roman" w:hAnsi="Arial" w:cs="Arial"/>
          <w:color w:val="1F3864" w:themeColor="accent1" w:themeShade="80"/>
          <w:sz w:val="22"/>
          <w:szCs w:val="22"/>
          <w:lang w:eastAsia="en-GB"/>
        </w:rPr>
        <w:t xml:space="preserve">rthopaedic surgeons could spend time in primary care orthopaedic medicine service clinics, chronic back pain clinics, minor surgery. Aspiring </w:t>
      </w:r>
      <w:r w:rsidR="00CB5A6B">
        <w:rPr>
          <w:rFonts w:ascii="Arial" w:eastAsia="Times New Roman" w:hAnsi="Arial" w:cs="Arial"/>
          <w:color w:val="1F3864" w:themeColor="accent1" w:themeShade="80"/>
          <w:sz w:val="22"/>
          <w:szCs w:val="22"/>
          <w:lang w:eastAsia="en-GB"/>
        </w:rPr>
        <w:t>p</w:t>
      </w:r>
      <w:r w:rsidRPr="00E65BAE">
        <w:rPr>
          <w:rFonts w:ascii="Arial" w:eastAsia="Times New Roman" w:hAnsi="Arial" w:cs="Arial"/>
          <w:color w:val="1F3864" w:themeColor="accent1" w:themeShade="80"/>
          <w:sz w:val="22"/>
          <w:szCs w:val="22"/>
          <w:lang w:eastAsia="en-GB"/>
        </w:rPr>
        <w:t>sychiatrists could learn about</w:t>
      </w:r>
      <w:r w:rsidR="00CB5A6B">
        <w:rPr>
          <w:rFonts w:ascii="Arial" w:eastAsia="Times New Roman" w:hAnsi="Arial" w:cs="Arial"/>
          <w:color w:val="1F3864" w:themeColor="accent1" w:themeShade="80"/>
          <w:sz w:val="22"/>
          <w:szCs w:val="22"/>
          <w:lang w:eastAsia="en-GB"/>
        </w:rPr>
        <w:t xml:space="preserve"> w</w:t>
      </w:r>
      <w:r w:rsidRPr="00E65BAE">
        <w:rPr>
          <w:rFonts w:ascii="Arial" w:eastAsia="Times New Roman" w:hAnsi="Arial" w:cs="Arial"/>
          <w:color w:val="1F3864" w:themeColor="accent1" w:themeShade="80"/>
          <w:sz w:val="22"/>
          <w:szCs w:val="22"/>
          <w:lang w:eastAsia="en-GB"/>
        </w:rPr>
        <w:t xml:space="preserve">ellbeing services etc. Clinics must have a primary care focus </w:t>
      </w:r>
    </w:p>
    <w:p w14:paraId="6D7B1F66" w14:textId="3F5D1869" w:rsidR="0027606D" w:rsidRPr="00E65BAE" w:rsidRDefault="0027606D" w:rsidP="00C924AB">
      <w:pPr>
        <w:numPr>
          <w:ilvl w:val="0"/>
          <w:numId w:val="19"/>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‘General Practice for Foundation Doctors course’ / ‘learning set’ organised by local GP </w:t>
      </w:r>
      <w:r w:rsidR="00A94B1F">
        <w:rPr>
          <w:rFonts w:ascii="Arial" w:eastAsia="Times New Roman" w:hAnsi="Arial" w:cs="Arial"/>
          <w:color w:val="1F3864" w:themeColor="accent1" w:themeShade="80"/>
          <w:sz w:val="22"/>
          <w:szCs w:val="22"/>
          <w:lang w:eastAsia="en-GB"/>
        </w:rPr>
        <w:t>f</w:t>
      </w:r>
      <w:r w:rsidRPr="00E65BAE">
        <w:rPr>
          <w:rFonts w:ascii="Arial" w:eastAsia="Times New Roman" w:hAnsi="Arial" w:cs="Arial"/>
          <w:color w:val="1F3864" w:themeColor="accent1" w:themeShade="80"/>
          <w:sz w:val="22"/>
          <w:szCs w:val="22"/>
          <w:lang w:eastAsia="en-GB"/>
        </w:rPr>
        <w:t xml:space="preserve">oundation </w:t>
      </w:r>
      <w:r w:rsidR="00A94B1F">
        <w:rPr>
          <w:rFonts w:ascii="Arial" w:eastAsia="Times New Roman" w:hAnsi="Arial" w:cs="Arial"/>
          <w:color w:val="1F3864" w:themeColor="accent1" w:themeShade="80"/>
          <w:sz w:val="22"/>
          <w:szCs w:val="22"/>
          <w:lang w:eastAsia="en-GB"/>
        </w:rPr>
        <w:t>p</w:t>
      </w:r>
      <w:r w:rsidRPr="00E65BAE">
        <w:rPr>
          <w:rFonts w:ascii="Arial" w:eastAsia="Times New Roman" w:hAnsi="Arial" w:cs="Arial"/>
          <w:color w:val="1F3864" w:themeColor="accent1" w:themeShade="80"/>
          <w:sz w:val="22"/>
          <w:szCs w:val="22"/>
          <w:lang w:eastAsia="en-GB"/>
        </w:rPr>
        <w:t xml:space="preserve">rogramme </w:t>
      </w:r>
      <w:r w:rsidR="00A94B1F">
        <w:rPr>
          <w:rFonts w:ascii="Arial" w:eastAsia="Times New Roman" w:hAnsi="Arial" w:cs="Arial"/>
          <w:color w:val="1F3864" w:themeColor="accent1" w:themeShade="80"/>
          <w:sz w:val="22"/>
          <w:szCs w:val="22"/>
          <w:lang w:eastAsia="en-GB"/>
        </w:rPr>
        <w:t>d</w:t>
      </w:r>
      <w:r w:rsidRPr="00E65BAE">
        <w:rPr>
          <w:rFonts w:ascii="Arial" w:eastAsia="Times New Roman" w:hAnsi="Arial" w:cs="Arial"/>
          <w:color w:val="1F3864" w:themeColor="accent1" w:themeShade="80"/>
          <w:sz w:val="22"/>
          <w:szCs w:val="22"/>
          <w:lang w:eastAsia="en-GB"/>
        </w:rPr>
        <w:t xml:space="preserve">irectors </w:t>
      </w:r>
    </w:p>
    <w:p w14:paraId="67C407C0" w14:textId="77777777" w:rsidR="005172FA" w:rsidRPr="00E65BAE" w:rsidRDefault="0027606D" w:rsidP="00C924AB">
      <w:pPr>
        <w:numPr>
          <w:ilvl w:val="0"/>
          <w:numId w:val="19"/>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Trust based teaching</w:t>
      </w:r>
    </w:p>
    <w:p w14:paraId="55CB2C31" w14:textId="77777777" w:rsidR="005172FA" w:rsidRPr="00E65BAE" w:rsidRDefault="005172FA" w:rsidP="00C924AB">
      <w:pPr>
        <w:numPr>
          <w:ilvl w:val="0"/>
          <w:numId w:val="19"/>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Small group work with other learners in the practice or with F2s from other practices</w:t>
      </w:r>
    </w:p>
    <w:p w14:paraId="798536BB" w14:textId="0180652E" w:rsidR="00010528" w:rsidRPr="00E65BAE" w:rsidRDefault="005172FA" w:rsidP="00CE234F">
      <w:pPr>
        <w:numPr>
          <w:ilvl w:val="0"/>
          <w:numId w:val="19"/>
        </w:numPr>
        <w:jc w:val="both"/>
        <w:rPr>
          <w:rFonts w:ascii="Arial" w:hAnsi="Arial" w:cs="Arial"/>
          <w:color w:val="1F3864" w:themeColor="accent1" w:themeShade="80"/>
          <w:sz w:val="22"/>
          <w:szCs w:val="22"/>
        </w:rPr>
      </w:pPr>
      <w:r w:rsidRPr="00E65BAE">
        <w:rPr>
          <w:rFonts w:ascii="Arial" w:eastAsia="Times New Roman" w:hAnsi="Arial" w:cs="Arial"/>
          <w:color w:val="1F3864" w:themeColor="accent1" w:themeShade="80"/>
          <w:sz w:val="22"/>
          <w:szCs w:val="22"/>
          <w:lang w:eastAsia="en-GB"/>
        </w:rPr>
        <w:t>The F2 will undertake an audit/</w:t>
      </w:r>
      <w:r w:rsidRPr="00E65BAE">
        <w:rPr>
          <w:rFonts w:ascii="Arial" w:hAnsi="Arial" w:cs="Arial"/>
          <w:color w:val="1F3864" w:themeColor="accent1" w:themeShade="80"/>
          <w:sz w:val="22"/>
          <w:szCs w:val="22"/>
        </w:rPr>
        <w:t xml:space="preserve"> </w:t>
      </w:r>
      <w:r w:rsidR="00CB5A6B">
        <w:rPr>
          <w:rFonts w:ascii="Arial" w:hAnsi="Arial" w:cs="Arial"/>
          <w:color w:val="1F3864" w:themeColor="accent1" w:themeShade="80"/>
          <w:sz w:val="22"/>
          <w:szCs w:val="22"/>
        </w:rPr>
        <w:t>q</w:t>
      </w:r>
      <w:r w:rsidRPr="00E65BAE">
        <w:rPr>
          <w:rFonts w:ascii="Arial" w:hAnsi="Arial" w:cs="Arial"/>
          <w:color w:val="1F3864" w:themeColor="accent1" w:themeShade="80"/>
          <w:sz w:val="22"/>
          <w:szCs w:val="22"/>
        </w:rPr>
        <w:t xml:space="preserve">uality </w:t>
      </w:r>
      <w:r w:rsidR="00CB5A6B">
        <w:rPr>
          <w:rFonts w:ascii="Arial" w:hAnsi="Arial" w:cs="Arial"/>
          <w:color w:val="1F3864" w:themeColor="accent1" w:themeShade="80"/>
          <w:sz w:val="22"/>
          <w:szCs w:val="22"/>
        </w:rPr>
        <w:t>i</w:t>
      </w:r>
      <w:r w:rsidRPr="00E65BAE">
        <w:rPr>
          <w:rFonts w:ascii="Arial" w:hAnsi="Arial" w:cs="Arial"/>
          <w:color w:val="1F3864" w:themeColor="accent1" w:themeShade="80"/>
          <w:sz w:val="22"/>
          <w:szCs w:val="22"/>
        </w:rPr>
        <w:t xml:space="preserve">mprovement </w:t>
      </w:r>
      <w:r w:rsidR="00CB5A6B">
        <w:rPr>
          <w:rFonts w:ascii="Arial" w:hAnsi="Arial" w:cs="Arial"/>
          <w:color w:val="1F3864" w:themeColor="accent1" w:themeShade="80"/>
          <w:sz w:val="22"/>
          <w:szCs w:val="22"/>
        </w:rPr>
        <w:t>p</w:t>
      </w:r>
      <w:r w:rsidRPr="00E65BAE">
        <w:rPr>
          <w:rFonts w:ascii="Arial" w:hAnsi="Arial" w:cs="Arial"/>
          <w:color w:val="1F3864" w:themeColor="accent1" w:themeShade="80"/>
          <w:sz w:val="22"/>
          <w:szCs w:val="22"/>
        </w:rPr>
        <w:t xml:space="preserve">roject (QIP) </w:t>
      </w:r>
      <w:r w:rsidRPr="00E65BAE">
        <w:rPr>
          <w:rFonts w:ascii="Arial" w:eastAsia="Times New Roman" w:hAnsi="Arial" w:cs="Arial"/>
          <w:color w:val="1F3864" w:themeColor="accent1" w:themeShade="80"/>
          <w:sz w:val="22"/>
          <w:szCs w:val="22"/>
          <w:lang w:eastAsia="en-GB"/>
        </w:rPr>
        <w:t>during their time in the practice</w:t>
      </w:r>
      <w:r w:rsidR="00CB5A6B">
        <w:rPr>
          <w:rFonts w:ascii="Arial" w:eastAsia="Times New Roman" w:hAnsi="Arial" w:cs="Arial"/>
          <w:color w:val="1F3864" w:themeColor="accent1" w:themeShade="80"/>
          <w:sz w:val="22"/>
          <w:szCs w:val="22"/>
          <w:lang w:eastAsia="en-GB"/>
        </w:rPr>
        <w:t>,</w:t>
      </w:r>
      <w:r w:rsidRPr="00E65BAE">
        <w:rPr>
          <w:rFonts w:ascii="Arial" w:eastAsia="Times New Roman" w:hAnsi="Arial" w:cs="Arial"/>
          <w:color w:val="1F3864" w:themeColor="accent1" w:themeShade="80"/>
          <w:sz w:val="22"/>
          <w:szCs w:val="22"/>
          <w:lang w:eastAsia="en-GB"/>
        </w:rPr>
        <w:t xml:space="preserve"> </w:t>
      </w:r>
      <w:r w:rsidRPr="00E65BAE">
        <w:rPr>
          <w:rFonts w:ascii="Arial" w:hAnsi="Arial" w:cs="Arial"/>
          <w:color w:val="1F3864" w:themeColor="accent1" w:themeShade="80"/>
          <w:sz w:val="22"/>
          <w:szCs w:val="22"/>
        </w:rPr>
        <w:t>(can be in the middle of the day).</w:t>
      </w:r>
    </w:p>
    <w:p w14:paraId="1A13BE54" w14:textId="77777777" w:rsidR="00010528" w:rsidRPr="00E65BAE" w:rsidRDefault="00010528" w:rsidP="00CE234F">
      <w:pPr>
        <w:jc w:val="both"/>
        <w:rPr>
          <w:rFonts w:ascii="Arial" w:eastAsia="Times New Roman" w:hAnsi="Arial" w:cs="Arial"/>
          <w:b/>
          <w:bCs/>
          <w:color w:val="1F3864" w:themeColor="accent1" w:themeShade="80"/>
          <w:sz w:val="22"/>
          <w:szCs w:val="22"/>
          <w:bdr w:val="none" w:sz="0" w:space="0" w:color="auto" w:frame="1"/>
          <w:lang w:eastAsia="en-GB"/>
        </w:rPr>
      </w:pPr>
    </w:p>
    <w:p w14:paraId="6F7CD337" w14:textId="552D00E0" w:rsidR="003F3213" w:rsidRDefault="003F3213" w:rsidP="00CE234F">
      <w:pPr>
        <w:jc w:val="both"/>
        <w:rPr>
          <w:rFonts w:ascii="Arial" w:eastAsia="Times New Roman" w:hAnsi="Arial" w:cs="Arial"/>
          <w:b/>
          <w:bCs/>
          <w:color w:val="1F3864" w:themeColor="accent1" w:themeShade="80"/>
          <w:sz w:val="22"/>
          <w:szCs w:val="22"/>
          <w:bdr w:val="none" w:sz="0" w:space="0" w:color="auto" w:frame="1"/>
          <w:lang w:eastAsia="en-GB"/>
        </w:rPr>
      </w:pPr>
      <w:r w:rsidRPr="00E65BAE">
        <w:rPr>
          <w:rFonts w:ascii="Arial" w:eastAsia="Times New Roman" w:hAnsi="Arial" w:cs="Arial"/>
          <w:b/>
          <w:bCs/>
          <w:color w:val="1F3864" w:themeColor="accent1" w:themeShade="80"/>
          <w:sz w:val="22"/>
          <w:szCs w:val="22"/>
          <w:bdr w:val="none" w:sz="0" w:space="0" w:color="auto" w:frame="1"/>
          <w:lang w:eastAsia="en-GB"/>
        </w:rPr>
        <w:t>How should the surgeries be planned?</w:t>
      </w:r>
    </w:p>
    <w:p w14:paraId="3A8773AE" w14:textId="77777777" w:rsidR="003C28AC" w:rsidRPr="00E65BAE" w:rsidRDefault="003C28AC" w:rsidP="00CE234F">
      <w:pPr>
        <w:jc w:val="both"/>
        <w:rPr>
          <w:rFonts w:ascii="Arial" w:hAnsi="Arial" w:cs="Arial"/>
          <w:color w:val="1F3864" w:themeColor="accent1" w:themeShade="80"/>
          <w:sz w:val="22"/>
          <w:szCs w:val="22"/>
        </w:rPr>
      </w:pPr>
    </w:p>
    <w:p w14:paraId="534B9374" w14:textId="18A30E95" w:rsidR="005172FA" w:rsidRPr="00E65BAE" w:rsidRDefault="005172FA" w:rsidP="00C924AB">
      <w:pPr>
        <w:numPr>
          <w:ilvl w:val="0"/>
          <w:numId w:val="16"/>
        </w:numPr>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These will usually start at 30-minute appointments for each patient and then reduce to 15- 20-minute appointments as the </w:t>
      </w:r>
      <w:r w:rsidR="00CB5B76">
        <w:rPr>
          <w:rFonts w:ascii="Arial" w:eastAsia="Times New Roman" w:hAnsi="Arial" w:cs="Arial"/>
          <w:color w:val="1F3864" w:themeColor="accent1" w:themeShade="80"/>
          <w:sz w:val="22"/>
          <w:szCs w:val="22"/>
          <w:lang w:eastAsia="en-GB"/>
        </w:rPr>
        <w:t>f</w:t>
      </w:r>
      <w:r w:rsidRPr="00E65BAE">
        <w:rPr>
          <w:rFonts w:ascii="Arial" w:eastAsia="Times New Roman" w:hAnsi="Arial" w:cs="Arial"/>
          <w:color w:val="1F3864" w:themeColor="accent1" w:themeShade="80"/>
          <w:sz w:val="22"/>
          <w:szCs w:val="22"/>
          <w:lang w:eastAsia="en-GB"/>
        </w:rPr>
        <w:t xml:space="preserve">oundation </w:t>
      </w:r>
      <w:r w:rsidR="00CB5B76">
        <w:rPr>
          <w:rFonts w:ascii="Arial" w:eastAsia="Times New Roman" w:hAnsi="Arial" w:cs="Arial"/>
          <w:color w:val="1F3864" w:themeColor="accent1" w:themeShade="80"/>
          <w:sz w:val="22"/>
          <w:szCs w:val="22"/>
          <w:lang w:eastAsia="en-GB"/>
        </w:rPr>
        <w:t>d</w:t>
      </w:r>
      <w:r w:rsidRPr="00E65BAE">
        <w:rPr>
          <w:rFonts w:ascii="Arial" w:eastAsia="Times New Roman" w:hAnsi="Arial" w:cs="Arial"/>
          <w:color w:val="1F3864" w:themeColor="accent1" w:themeShade="80"/>
          <w:sz w:val="22"/>
          <w:szCs w:val="22"/>
          <w:lang w:eastAsia="en-GB"/>
        </w:rPr>
        <w:t>octor develops their skills, knowledge and confidence.</w:t>
      </w:r>
    </w:p>
    <w:p w14:paraId="4F7F7E8E" w14:textId="49C972AE" w:rsidR="005172FA" w:rsidRPr="00E65BAE" w:rsidRDefault="005172FA" w:rsidP="00C924AB">
      <w:pPr>
        <w:numPr>
          <w:ilvl w:val="0"/>
          <w:numId w:val="16"/>
        </w:numPr>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 F2 doctor must have constant access to supervising GP (not a locum) but not necessarily the trainer in the practice</w:t>
      </w:r>
      <w:r w:rsidR="00010528" w:rsidRPr="00E65BAE">
        <w:rPr>
          <w:rFonts w:ascii="Arial" w:eastAsia="Times New Roman" w:hAnsi="Arial" w:cs="Arial"/>
          <w:color w:val="1F3864" w:themeColor="accent1" w:themeShade="80"/>
          <w:sz w:val="22"/>
          <w:szCs w:val="22"/>
          <w:lang w:eastAsia="en-GB"/>
        </w:rPr>
        <w:t xml:space="preserve">. </w:t>
      </w:r>
      <w:r w:rsidRPr="00E65BAE">
        <w:rPr>
          <w:rFonts w:ascii="Arial" w:eastAsia="Times New Roman" w:hAnsi="Arial" w:cs="Arial"/>
          <w:color w:val="1F3864" w:themeColor="accent1" w:themeShade="80"/>
          <w:sz w:val="22"/>
          <w:szCs w:val="22"/>
          <w:bdr w:val="none" w:sz="0" w:space="0" w:color="auto" w:frame="1"/>
          <w:lang w:eastAsia="en-GB"/>
        </w:rPr>
        <w:t>The named supervisor for each clinical session should be recorded on the computer screen for clarity and quality assurance.</w:t>
      </w:r>
    </w:p>
    <w:p w14:paraId="6A38F465" w14:textId="39CED99F" w:rsidR="005172FA" w:rsidRPr="00E65BAE" w:rsidRDefault="005172FA" w:rsidP="00C924AB">
      <w:pPr>
        <w:numPr>
          <w:ilvl w:val="0"/>
          <w:numId w:val="16"/>
        </w:numPr>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 F2 doctor does not need to have their own consulting room and can use different rooms so long as patient and doctor safety and privacy is not compromised</w:t>
      </w:r>
    </w:p>
    <w:p w14:paraId="3DC2D468" w14:textId="77777777" w:rsidR="005172FA" w:rsidRPr="00E65BAE" w:rsidRDefault="005172FA" w:rsidP="00E74D8D">
      <w:pPr>
        <w:shd w:val="clear" w:color="auto" w:fill="FFFFFF"/>
        <w:textAlignment w:val="baseline"/>
        <w:rPr>
          <w:rFonts w:ascii="Arial" w:eastAsia="Times New Roman" w:hAnsi="Arial" w:cs="Arial"/>
          <w:color w:val="1F3864" w:themeColor="accent1" w:themeShade="80"/>
          <w:sz w:val="22"/>
          <w:szCs w:val="22"/>
          <w:bdr w:val="none" w:sz="0" w:space="0" w:color="auto" w:frame="1"/>
          <w:lang w:eastAsia="en-GB"/>
        </w:rPr>
      </w:pPr>
    </w:p>
    <w:p w14:paraId="07819F71" w14:textId="796DC009" w:rsidR="00E74D8D" w:rsidRDefault="00E74D8D" w:rsidP="00E74D8D">
      <w:pPr>
        <w:shd w:val="clear" w:color="auto" w:fill="FFFFFF"/>
        <w:textAlignment w:val="baseline"/>
        <w:rPr>
          <w:rFonts w:ascii="Arial" w:eastAsia="Times New Roman" w:hAnsi="Arial" w:cs="Arial"/>
          <w:b/>
          <w:bCs/>
          <w:color w:val="1F3864" w:themeColor="accent1" w:themeShade="80"/>
          <w:sz w:val="22"/>
          <w:szCs w:val="22"/>
          <w:bdr w:val="none" w:sz="0" w:space="0" w:color="auto" w:frame="1"/>
          <w:lang w:eastAsia="en-GB"/>
        </w:rPr>
      </w:pPr>
      <w:r w:rsidRPr="00E65BAE">
        <w:rPr>
          <w:rFonts w:ascii="Arial" w:eastAsia="Times New Roman" w:hAnsi="Arial" w:cs="Arial"/>
          <w:b/>
          <w:bCs/>
          <w:color w:val="1F3864" w:themeColor="accent1" w:themeShade="80"/>
          <w:sz w:val="22"/>
          <w:szCs w:val="22"/>
          <w:bdr w:val="none" w:sz="0" w:space="0" w:color="auto" w:frame="1"/>
          <w:lang w:eastAsia="en-GB"/>
        </w:rPr>
        <w:t>First 1-2 weeks </w:t>
      </w:r>
    </w:p>
    <w:p w14:paraId="026D13B5" w14:textId="77777777" w:rsidR="003C28AC" w:rsidRPr="00E65BAE" w:rsidRDefault="003C28AC" w:rsidP="00E74D8D">
      <w:pPr>
        <w:shd w:val="clear" w:color="auto" w:fill="FFFFFF"/>
        <w:textAlignment w:val="baseline"/>
        <w:rPr>
          <w:rFonts w:ascii="Arial" w:eastAsia="Times New Roman" w:hAnsi="Arial" w:cs="Arial"/>
          <w:b/>
          <w:bCs/>
          <w:color w:val="1F3864" w:themeColor="accent1" w:themeShade="80"/>
          <w:sz w:val="22"/>
          <w:szCs w:val="22"/>
          <w:lang w:eastAsia="en-GB"/>
        </w:rPr>
      </w:pPr>
    </w:p>
    <w:p w14:paraId="12CE575E" w14:textId="5041467B" w:rsidR="00E74D8D" w:rsidRPr="00E65BAE" w:rsidRDefault="00E74D8D" w:rsidP="00C924AB">
      <w:pPr>
        <w:numPr>
          <w:ilvl w:val="0"/>
          <w:numId w:val="11"/>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lastRenderedPageBreak/>
        <w:t>The F2 doctor should sit in on surgeries with the GP so they can see how others consult and the variety of problems that come to general practice. </w:t>
      </w:r>
    </w:p>
    <w:p w14:paraId="7339BFF6" w14:textId="77777777" w:rsidR="00010528" w:rsidRPr="00E65BAE" w:rsidRDefault="00010528" w:rsidP="00010528">
      <w:pPr>
        <w:shd w:val="clear" w:color="auto" w:fill="FFFFFF"/>
        <w:ind w:left="375"/>
        <w:textAlignment w:val="baseline"/>
        <w:rPr>
          <w:rFonts w:ascii="Arial" w:eastAsia="Times New Roman" w:hAnsi="Arial" w:cs="Arial"/>
          <w:color w:val="1F3864" w:themeColor="accent1" w:themeShade="80"/>
          <w:sz w:val="22"/>
          <w:szCs w:val="22"/>
          <w:lang w:eastAsia="en-GB"/>
        </w:rPr>
      </w:pPr>
    </w:p>
    <w:p w14:paraId="10FA7629" w14:textId="2D99B2BD" w:rsidR="00E74D8D" w:rsidRDefault="00E74D8D" w:rsidP="00E74D8D">
      <w:pPr>
        <w:shd w:val="clear" w:color="auto" w:fill="FFFFFF"/>
        <w:textAlignment w:val="baseline"/>
        <w:rPr>
          <w:rFonts w:ascii="Arial" w:eastAsia="Times New Roman" w:hAnsi="Arial" w:cs="Arial"/>
          <w:b/>
          <w:bCs/>
          <w:color w:val="1F3864" w:themeColor="accent1" w:themeShade="80"/>
          <w:sz w:val="22"/>
          <w:szCs w:val="22"/>
          <w:bdr w:val="none" w:sz="0" w:space="0" w:color="auto" w:frame="1"/>
          <w:lang w:eastAsia="en-GB"/>
        </w:rPr>
      </w:pPr>
      <w:r w:rsidRPr="00E65BAE">
        <w:rPr>
          <w:rFonts w:ascii="Arial" w:eastAsia="Times New Roman" w:hAnsi="Arial" w:cs="Arial"/>
          <w:b/>
          <w:bCs/>
          <w:color w:val="1F3864" w:themeColor="accent1" w:themeShade="80"/>
          <w:sz w:val="22"/>
          <w:szCs w:val="22"/>
          <w:bdr w:val="none" w:sz="0" w:space="0" w:color="auto" w:frame="1"/>
          <w:lang w:eastAsia="en-GB"/>
        </w:rPr>
        <w:t>Week 3 and 4</w:t>
      </w:r>
    </w:p>
    <w:p w14:paraId="7C6AC809" w14:textId="77777777" w:rsidR="003C28AC" w:rsidRPr="00E65BAE" w:rsidRDefault="003C28AC" w:rsidP="00E74D8D">
      <w:pPr>
        <w:shd w:val="clear" w:color="auto" w:fill="FFFFFF"/>
        <w:textAlignment w:val="baseline"/>
        <w:rPr>
          <w:rFonts w:ascii="Arial" w:eastAsia="Times New Roman" w:hAnsi="Arial" w:cs="Arial"/>
          <w:b/>
          <w:bCs/>
          <w:color w:val="1F3864" w:themeColor="accent1" w:themeShade="80"/>
          <w:sz w:val="22"/>
          <w:szCs w:val="22"/>
          <w:lang w:eastAsia="en-GB"/>
        </w:rPr>
      </w:pPr>
    </w:p>
    <w:p w14:paraId="7393C188" w14:textId="21BB1114" w:rsidR="00E74D8D" w:rsidRPr="00E65BAE" w:rsidRDefault="00E74D8D" w:rsidP="00C924AB">
      <w:pPr>
        <w:numPr>
          <w:ilvl w:val="0"/>
          <w:numId w:val="12"/>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1 appointment every 30 minutes for 2 weeks</w:t>
      </w:r>
      <w:r w:rsidR="003F3213" w:rsidRPr="00E65BAE">
        <w:rPr>
          <w:rFonts w:ascii="Arial" w:eastAsia="Times New Roman" w:hAnsi="Arial" w:cs="Arial"/>
          <w:color w:val="1F3864" w:themeColor="accent1" w:themeShade="80"/>
          <w:sz w:val="22"/>
          <w:szCs w:val="22"/>
          <w:lang w:eastAsia="en-GB"/>
        </w:rPr>
        <w:t>.</w:t>
      </w:r>
    </w:p>
    <w:p w14:paraId="067478EB" w14:textId="278E5D2E" w:rsidR="00E74D8D" w:rsidRPr="00E65BAE" w:rsidRDefault="00E74D8D" w:rsidP="00C924AB">
      <w:pPr>
        <w:numPr>
          <w:ilvl w:val="0"/>
          <w:numId w:val="12"/>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The </w:t>
      </w:r>
      <w:r w:rsidR="00CB5B76">
        <w:rPr>
          <w:rFonts w:ascii="Arial" w:eastAsia="Times New Roman" w:hAnsi="Arial" w:cs="Arial"/>
          <w:color w:val="1F3864" w:themeColor="accent1" w:themeShade="80"/>
          <w:sz w:val="22"/>
          <w:szCs w:val="22"/>
          <w:lang w:eastAsia="en-GB"/>
        </w:rPr>
        <w:t>c</w:t>
      </w:r>
      <w:r w:rsidRPr="00E65BAE">
        <w:rPr>
          <w:rFonts w:ascii="Arial" w:eastAsia="Times New Roman" w:hAnsi="Arial" w:cs="Arial"/>
          <w:color w:val="1F3864" w:themeColor="accent1" w:themeShade="80"/>
          <w:sz w:val="22"/>
          <w:szCs w:val="22"/>
          <w:lang w:eastAsia="en-GB"/>
        </w:rPr>
        <w:t xml:space="preserve">linical </w:t>
      </w:r>
      <w:r w:rsidR="00CB5B76">
        <w:rPr>
          <w:rFonts w:ascii="Arial" w:eastAsia="Times New Roman" w:hAnsi="Arial" w:cs="Arial"/>
          <w:color w:val="1F3864" w:themeColor="accent1" w:themeShade="80"/>
          <w:sz w:val="22"/>
          <w:szCs w:val="22"/>
          <w:lang w:eastAsia="en-GB"/>
        </w:rPr>
        <w:t>s</w:t>
      </w:r>
      <w:r w:rsidRPr="00E65BAE">
        <w:rPr>
          <w:rFonts w:ascii="Arial" w:eastAsia="Times New Roman" w:hAnsi="Arial" w:cs="Arial"/>
          <w:color w:val="1F3864" w:themeColor="accent1" w:themeShade="80"/>
          <w:sz w:val="22"/>
          <w:szCs w:val="22"/>
          <w:lang w:eastAsia="en-GB"/>
        </w:rPr>
        <w:t xml:space="preserve">upervisor should have every </w:t>
      </w:r>
      <w:r w:rsidR="003F3213" w:rsidRPr="00E65BAE">
        <w:rPr>
          <w:rFonts w:ascii="Arial" w:eastAsia="Times New Roman" w:hAnsi="Arial" w:cs="Arial"/>
          <w:color w:val="1F3864" w:themeColor="accent1" w:themeShade="80"/>
          <w:sz w:val="22"/>
          <w:szCs w:val="22"/>
          <w:lang w:eastAsia="en-GB"/>
        </w:rPr>
        <w:t>third</w:t>
      </w:r>
      <w:r w:rsidRPr="00E65BAE">
        <w:rPr>
          <w:rFonts w:ascii="Arial" w:eastAsia="Times New Roman" w:hAnsi="Arial" w:cs="Arial"/>
          <w:color w:val="1F3864" w:themeColor="accent1" w:themeShade="80"/>
          <w:sz w:val="22"/>
          <w:szCs w:val="22"/>
          <w:lang w:eastAsia="en-GB"/>
        </w:rPr>
        <w:t xml:space="preserve"> appointment of their surgery blocked so they review each case with the F2 doctor throughout the day.</w:t>
      </w:r>
    </w:p>
    <w:p w14:paraId="7C87E84E" w14:textId="77777777" w:rsidR="00010528" w:rsidRPr="00E65BAE" w:rsidRDefault="00010528" w:rsidP="00010528">
      <w:pPr>
        <w:shd w:val="clear" w:color="auto" w:fill="FFFFFF"/>
        <w:ind w:left="375"/>
        <w:textAlignment w:val="baseline"/>
        <w:rPr>
          <w:rFonts w:ascii="Arial" w:eastAsia="Times New Roman" w:hAnsi="Arial" w:cs="Arial"/>
          <w:color w:val="1F3864" w:themeColor="accent1" w:themeShade="80"/>
          <w:sz w:val="22"/>
          <w:szCs w:val="22"/>
          <w:lang w:eastAsia="en-GB"/>
        </w:rPr>
      </w:pPr>
    </w:p>
    <w:p w14:paraId="3D4F823F" w14:textId="27890E23" w:rsidR="00E74D8D" w:rsidRDefault="00E74D8D" w:rsidP="00E74D8D">
      <w:pPr>
        <w:shd w:val="clear" w:color="auto" w:fill="FFFFFF"/>
        <w:textAlignment w:val="baseline"/>
        <w:rPr>
          <w:rFonts w:ascii="Arial" w:eastAsia="Times New Roman" w:hAnsi="Arial" w:cs="Arial"/>
          <w:b/>
          <w:bCs/>
          <w:color w:val="1F3864" w:themeColor="accent1" w:themeShade="80"/>
          <w:sz w:val="22"/>
          <w:szCs w:val="22"/>
          <w:bdr w:val="none" w:sz="0" w:space="0" w:color="auto" w:frame="1"/>
          <w:lang w:eastAsia="en-GB"/>
        </w:rPr>
      </w:pPr>
      <w:r w:rsidRPr="00E65BAE">
        <w:rPr>
          <w:rFonts w:ascii="Arial" w:eastAsia="Times New Roman" w:hAnsi="Arial" w:cs="Arial"/>
          <w:b/>
          <w:bCs/>
          <w:color w:val="1F3864" w:themeColor="accent1" w:themeShade="80"/>
          <w:sz w:val="22"/>
          <w:szCs w:val="22"/>
          <w:bdr w:val="none" w:sz="0" w:space="0" w:color="auto" w:frame="1"/>
          <w:lang w:eastAsia="en-GB"/>
        </w:rPr>
        <w:t>2nd, 3rd and 4th month</w:t>
      </w:r>
    </w:p>
    <w:p w14:paraId="4FF01AC6" w14:textId="77777777" w:rsidR="003C28AC" w:rsidRPr="00E65BAE" w:rsidRDefault="003C28AC" w:rsidP="00E74D8D">
      <w:pPr>
        <w:shd w:val="clear" w:color="auto" w:fill="FFFFFF"/>
        <w:textAlignment w:val="baseline"/>
        <w:rPr>
          <w:rFonts w:ascii="Arial" w:eastAsia="Times New Roman" w:hAnsi="Arial" w:cs="Arial"/>
          <w:b/>
          <w:bCs/>
          <w:color w:val="1F3864" w:themeColor="accent1" w:themeShade="80"/>
          <w:sz w:val="22"/>
          <w:szCs w:val="22"/>
          <w:lang w:eastAsia="en-GB"/>
        </w:rPr>
      </w:pPr>
    </w:p>
    <w:p w14:paraId="2E44918A" w14:textId="05A0AAC4" w:rsidR="00E74D8D" w:rsidRPr="00E65BAE" w:rsidRDefault="00E74D8D" w:rsidP="00C924AB">
      <w:pPr>
        <w:numPr>
          <w:ilvl w:val="0"/>
          <w:numId w:val="13"/>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1 appointment every 20 minutes (</w:t>
      </w:r>
      <w:r w:rsidR="003F3213" w:rsidRPr="00E65BAE">
        <w:rPr>
          <w:rFonts w:ascii="Arial" w:eastAsia="Times New Roman" w:hAnsi="Arial" w:cs="Arial"/>
          <w:color w:val="1F3864" w:themeColor="accent1" w:themeShade="80"/>
          <w:sz w:val="22"/>
          <w:szCs w:val="22"/>
          <w:lang w:eastAsia="en-GB"/>
        </w:rPr>
        <w:t xml:space="preserve">reducing to 15 minutes </w:t>
      </w:r>
      <w:r w:rsidRPr="00E65BAE">
        <w:rPr>
          <w:rFonts w:ascii="Arial" w:eastAsia="Times New Roman" w:hAnsi="Arial" w:cs="Arial"/>
          <w:color w:val="1F3864" w:themeColor="accent1" w:themeShade="80"/>
          <w:sz w:val="22"/>
          <w:szCs w:val="22"/>
          <w:lang w:eastAsia="en-GB"/>
        </w:rPr>
        <w:t>depending on the ability of the trainee)</w:t>
      </w:r>
    </w:p>
    <w:p w14:paraId="76EC44E7" w14:textId="060520C0" w:rsidR="00E74D8D" w:rsidRPr="00E65BAE" w:rsidRDefault="00E74D8D" w:rsidP="00E74D8D">
      <w:pPr>
        <w:numPr>
          <w:ilvl w:val="0"/>
          <w:numId w:val="13"/>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The </w:t>
      </w:r>
      <w:r w:rsidR="00CB5B76">
        <w:rPr>
          <w:rFonts w:ascii="Arial" w:eastAsia="Times New Roman" w:hAnsi="Arial" w:cs="Arial"/>
          <w:color w:val="1F3864" w:themeColor="accent1" w:themeShade="80"/>
          <w:sz w:val="22"/>
          <w:szCs w:val="22"/>
          <w:lang w:eastAsia="en-GB"/>
        </w:rPr>
        <w:t>c</w:t>
      </w:r>
      <w:r w:rsidRPr="00E65BAE">
        <w:rPr>
          <w:rFonts w:ascii="Arial" w:eastAsia="Times New Roman" w:hAnsi="Arial" w:cs="Arial"/>
          <w:color w:val="1F3864" w:themeColor="accent1" w:themeShade="80"/>
          <w:sz w:val="22"/>
          <w:szCs w:val="22"/>
          <w:lang w:eastAsia="en-GB"/>
        </w:rPr>
        <w:t xml:space="preserve">linical </w:t>
      </w:r>
      <w:r w:rsidR="00CB5B76">
        <w:rPr>
          <w:rFonts w:ascii="Arial" w:eastAsia="Times New Roman" w:hAnsi="Arial" w:cs="Arial"/>
          <w:color w:val="1F3864" w:themeColor="accent1" w:themeShade="80"/>
          <w:sz w:val="22"/>
          <w:szCs w:val="22"/>
          <w:lang w:eastAsia="en-GB"/>
        </w:rPr>
        <w:t>s</w:t>
      </w:r>
      <w:r w:rsidRPr="00E65BAE">
        <w:rPr>
          <w:rFonts w:ascii="Arial" w:eastAsia="Times New Roman" w:hAnsi="Arial" w:cs="Arial"/>
          <w:color w:val="1F3864" w:themeColor="accent1" w:themeShade="80"/>
          <w:sz w:val="22"/>
          <w:szCs w:val="22"/>
          <w:lang w:eastAsia="en-GB"/>
        </w:rPr>
        <w:t>upervisor should have every third appointment of their surgery blocked so they review each case with the F2 doctor throughout the day.</w:t>
      </w:r>
      <w:r w:rsidR="003F3213" w:rsidRPr="00E65BAE">
        <w:rPr>
          <w:rFonts w:ascii="Arial" w:eastAsia="Times New Roman" w:hAnsi="Arial" w:cs="Arial"/>
          <w:color w:val="1F3864" w:themeColor="accent1" w:themeShade="80"/>
          <w:sz w:val="22"/>
          <w:szCs w:val="22"/>
          <w:lang w:eastAsia="en-GB"/>
        </w:rPr>
        <w:t xml:space="preserve"> </w:t>
      </w:r>
      <w:r w:rsidR="00C447BB" w:rsidRPr="00E65BAE">
        <w:rPr>
          <w:rFonts w:ascii="Arial" w:eastAsia="Times New Roman" w:hAnsi="Arial" w:cs="Arial"/>
          <w:color w:val="1F3864" w:themeColor="accent1" w:themeShade="80"/>
          <w:sz w:val="22"/>
          <w:szCs w:val="22"/>
          <w:lang w:eastAsia="en-GB"/>
        </w:rPr>
        <w:t xml:space="preserve">Cases may be discussed </w:t>
      </w:r>
      <w:r w:rsidR="003F3213" w:rsidRPr="00E65BAE">
        <w:rPr>
          <w:rFonts w:ascii="Arial" w:eastAsia="Times New Roman" w:hAnsi="Arial" w:cs="Arial"/>
          <w:color w:val="1F3864" w:themeColor="accent1" w:themeShade="80"/>
          <w:sz w:val="22"/>
          <w:szCs w:val="22"/>
          <w:lang w:eastAsia="en-GB"/>
        </w:rPr>
        <w:t xml:space="preserve">at the end of the </w:t>
      </w:r>
      <w:r w:rsidR="00C447BB" w:rsidRPr="00E65BAE">
        <w:rPr>
          <w:rFonts w:ascii="Arial" w:eastAsia="Times New Roman" w:hAnsi="Arial" w:cs="Arial"/>
          <w:color w:val="1F3864" w:themeColor="accent1" w:themeShade="80"/>
          <w:sz w:val="22"/>
          <w:szCs w:val="22"/>
          <w:lang w:eastAsia="en-GB"/>
        </w:rPr>
        <w:t>surgery</w:t>
      </w:r>
      <w:r w:rsidR="003F3213" w:rsidRPr="00E65BAE">
        <w:rPr>
          <w:rFonts w:ascii="Arial" w:eastAsia="Times New Roman" w:hAnsi="Arial" w:cs="Arial"/>
          <w:color w:val="1F3864" w:themeColor="accent1" w:themeShade="80"/>
          <w:sz w:val="22"/>
          <w:szCs w:val="22"/>
          <w:lang w:eastAsia="en-GB"/>
        </w:rPr>
        <w:t xml:space="preserve"> as the competence of the F2 improves</w:t>
      </w:r>
      <w:r w:rsidR="00010528" w:rsidRPr="00E65BAE">
        <w:rPr>
          <w:rFonts w:ascii="Arial" w:eastAsia="Times New Roman" w:hAnsi="Arial" w:cs="Arial"/>
          <w:color w:val="1F3864" w:themeColor="accent1" w:themeShade="80"/>
          <w:sz w:val="22"/>
          <w:szCs w:val="22"/>
          <w:lang w:eastAsia="en-GB"/>
        </w:rPr>
        <w:t xml:space="preserve"> and supervision slots adjusted accordingly. </w:t>
      </w:r>
    </w:p>
    <w:p w14:paraId="49D92FCC" w14:textId="0B1326E9" w:rsidR="00402A6C" w:rsidRPr="00E65BAE" w:rsidRDefault="00402A6C" w:rsidP="00402A6C">
      <w:pPr>
        <w:jc w:val="both"/>
        <w:rPr>
          <w:rFonts w:ascii="Arial" w:hAnsi="Arial" w:cs="Arial"/>
          <w:color w:val="1F3864" w:themeColor="accent1" w:themeShade="80"/>
          <w:sz w:val="22"/>
          <w:szCs w:val="22"/>
        </w:rPr>
      </w:pPr>
    </w:p>
    <w:p w14:paraId="30D1FAA0" w14:textId="493FF166" w:rsidR="00FF71CB" w:rsidRDefault="00FF71CB" w:rsidP="00FF71CB">
      <w:pPr>
        <w:textAlignment w:val="baseline"/>
        <w:rPr>
          <w:rFonts w:ascii="Arial" w:eastAsia="Times New Roman" w:hAnsi="Arial" w:cs="Arial"/>
          <w:b/>
          <w:bCs/>
          <w:color w:val="1F3864" w:themeColor="accent1" w:themeShade="80"/>
          <w:sz w:val="22"/>
          <w:szCs w:val="22"/>
          <w:bdr w:val="none" w:sz="0" w:space="0" w:color="auto" w:frame="1"/>
          <w:lang w:eastAsia="en-GB"/>
        </w:rPr>
      </w:pPr>
      <w:r w:rsidRPr="00E65BAE">
        <w:rPr>
          <w:rFonts w:ascii="Arial" w:eastAsia="Times New Roman" w:hAnsi="Arial" w:cs="Arial"/>
          <w:b/>
          <w:bCs/>
          <w:color w:val="1F3864" w:themeColor="accent1" w:themeShade="80"/>
          <w:sz w:val="22"/>
          <w:szCs w:val="22"/>
          <w:bdr w:val="none" w:sz="0" w:space="0" w:color="auto" w:frame="1"/>
          <w:lang w:eastAsia="en-GB"/>
        </w:rPr>
        <w:t>The "traffic-light" system for supervision</w:t>
      </w:r>
      <w:r w:rsidR="000C7C83" w:rsidRPr="00E65BAE">
        <w:rPr>
          <w:rFonts w:ascii="Arial" w:eastAsia="Times New Roman" w:hAnsi="Arial" w:cs="Arial"/>
          <w:b/>
          <w:bCs/>
          <w:color w:val="1F3864" w:themeColor="accent1" w:themeShade="80"/>
          <w:sz w:val="22"/>
          <w:szCs w:val="22"/>
          <w:bdr w:val="none" w:sz="0" w:space="0" w:color="auto" w:frame="1"/>
          <w:lang w:eastAsia="en-GB"/>
        </w:rPr>
        <w:t>/ debrief</w:t>
      </w:r>
    </w:p>
    <w:p w14:paraId="351CBD3B" w14:textId="77777777" w:rsidR="003C28AC" w:rsidRPr="00E65BAE" w:rsidRDefault="003C28AC" w:rsidP="00FF71CB">
      <w:pPr>
        <w:textAlignment w:val="baseline"/>
        <w:rPr>
          <w:rFonts w:ascii="Arial" w:eastAsia="Times New Roman" w:hAnsi="Arial" w:cs="Arial"/>
          <w:color w:val="1F3864" w:themeColor="accent1" w:themeShade="80"/>
          <w:sz w:val="22"/>
          <w:szCs w:val="22"/>
          <w:lang w:eastAsia="en-GB"/>
        </w:rPr>
      </w:pPr>
    </w:p>
    <w:p w14:paraId="71466738" w14:textId="77777777" w:rsidR="00B85401" w:rsidRPr="00E65BAE" w:rsidRDefault="00B85401" w:rsidP="00B85401">
      <w:p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The case review by the supervising GP should be a staged process. The transition to the next phase should be based on an assessment of competence which is ideally associated with the trainee making an ePortfolio entry which reflects on that assessment.</w:t>
      </w:r>
    </w:p>
    <w:p w14:paraId="02889EC6" w14:textId="0252A84D" w:rsidR="00FF71CB" w:rsidRPr="00E65BAE" w:rsidRDefault="00FF71CB" w:rsidP="00FF71CB">
      <w:pPr>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F2s that have just started in the practice need to be supervised at "red" level. When the GP </w:t>
      </w:r>
      <w:r w:rsidR="00CB5B76">
        <w:rPr>
          <w:rFonts w:ascii="Arial" w:eastAsia="Times New Roman" w:hAnsi="Arial" w:cs="Arial"/>
          <w:color w:val="1F3864" w:themeColor="accent1" w:themeShade="80"/>
          <w:sz w:val="22"/>
          <w:szCs w:val="22"/>
          <w:lang w:eastAsia="en-GB"/>
        </w:rPr>
        <w:t>s</w:t>
      </w:r>
      <w:r w:rsidRPr="00E65BAE">
        <w:rPr>
          <w:rFonts w:ascii="Arial" w:eastAsia="Times New Roman" w:hAnsi="Arial" w:cs="Arial"/>
          <w:color w:val="1F3864" w:themeColor="accent1" w:themeShade="80"/>
          <w:sz w:val="22"/>
          <w:szCs w:val="22"/>
          <w:lang w:eastAsia="en-GB"/>
        </w:rPr>
        <w:t>upervisor deems them competent enough, they can progress to the "amber" level of supervision. At some stage, they may be considered competent enough to have a "green" level of supervision.</w:t>
      </w:r>
    </w:p>
    <w:p w14:paraId="4E3FD2D1" w14:textId="77777777" w:rsidR="00FF71CB" w:rsidRPr="00E65BAE" w:rsidRDefault="00FF71CB" w:rsidP="00CD398C">
      <w:pPr>
        <w:numPr>
          <w:ilvl w:val="0"/>
          <w:numId w:val="22"/>
        </w:numPr>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Red: call supervising GP in to see each patient before they leave the surgery;</w:t>
      </w:r>
    </w:p>
    <w:p w14:paraId="0187814F" w14:textId="77777777" w:rsidR="00FF71CB" w:rsidRPr="00E65BAE" w:rsidRDefault="00FF71CB" w:rsidP="00CD398C">
      <w:pPr>
        <w:numPr>
          <w:ilvl w:val="0"/>
          <w:numId w:val="22"/>
        </w:numPr>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Amber: either speak to GP or call GP in for each patient before they leave the surgery;</w:t>
      </w:r>
    </w:p>
    <w:p w14:paraId="467874F6" w14:textId="77777777" w:rsidR="00FF71CB" w:rsidRPr="00E65BAE" w:rsidRDefault="00FF71CB" w:rsidP="00CD398C">
      <w:pPr>
        <w:numPr>
          <w:ilvl w:val="0"/>
          <w:numId w:val="22"/>
        </w:numPr>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Green: OK for patients to leave the surgery without having discussed with GP, but each case must be reviewed by GP at end of the clinic</w:t>
      </w:r>
    </w:p>
    <w:p w14:paraId="20A6AEF8" w14:textId="77777777" w:rsidR="00402A6C" w:rsidRPr="00E65BAE" w:rsidRDefault="00402A6C" w:rsidP="000E0348">
      <w:pPr>
        <w:shd w:val="clear" w:color="auto" w:fill="FFFFFF"/>
        <w:spacing w:after="135"/>
        <w:textAlignment w:val="baseline"/>
        <w:rPr>
          <w:rFonts w:ascii="Arial" w:eastAsia="Times New Roman" w:hAnsi="Arial" w:cs="Arial"/>
          <w:color w:val="1F3864" w:themeColor="accent1" w:themeShade="80"/>
          <w:sz w:val="22"/>
          <w:szCs w:val="22"/>
          <w:lang w:eastAsia="en-GB"/>
        </w:rPr>
      </w:pPr>
    </w:p>
    <w:p w14:paraId="33B3A3CF" w14:textId="04C9A77E" w:rsidR="00265ABA" w:rsidRPr="00E65BAE" w:rsidRDefault="00265ABA" w:rsidP="00402A6C">
      <w:pPr>
        <w:shd w:val="clear" w:color="auto" w:fill="FFFFFF"/>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Obviously if at any stage there is clinical concern, every patient should wait to be seen by the supervising GP.</w:t>
      </w:r>
      <w:r w:rsidR="00402A6C" w:rsidRPr="00E65BAE">
        <w:rPr>
          <w:rFonts w:ascii="Arial" w:eastAsia="Times New Roman" w:hAnsi="Arial" w:cs="Arial"/>
          <w:color w:val="1F3864" w:themeColor="accent1" w:themeShade="80"/>
          <w:sz w:val="22"/>
          <w:szCs w:val="22"/>
          <w:lang w:eastAsia="en-GB"/>
        </w:rPr>
        <w:t xml:space="preserve"> Patient safety is paramount.</w:t>
      </w:r>
    </w:p>
    <w:p w14:paraId="718EADC2" w14:textId="77777777" w:rsidR="00402A6C" w:rsidRPr="00E65BAE" w:rsidRDefault="00402A6C" w:rsidP="00402A6C">
      <w:p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Foundation trainees should never progress to the point of entirely managing their case load without the supervisor having input during either direct supervision or indirect supervision via the process of debriefing. </w:t>
      </w:r>
    </w:p>
    <w:p w14:paraId="09ACE0E5" w14:textId="77777777" w:rsidR="00402A6C" w:rsidRPr="00E65BAE" w:rsidRDefault="00402A6C" w:rsidP="00402A6C">
      <w:pPr>
        <w:jc w:val="both"/>
        <w:rPr>
          <w:rFonts w:ascii="Arial" w:hAnsi="Arial" w:cs="Arial"/>
          <w:b/>
          <w:color w:val="1F3864" w:themeColor="accent1" w:themeShade="80"/>
          <w:sz w:val="22"/>
          <w:szCs w:val="22"/>
        </w:rPr>
      </w:pPr>
    </w:p>
    <w:p w14:paraId="4DD25E1B" w14:textId="58226701" w:rsidR="00402A6C" w:rsidRPr="00E65BAE" w:rsidRDefault="00402A6C" w:rsidP="002C713D">
      <w:pPr>
        <w:shd w:val="clear" w:color="auto" w:fill="FFFFFF"/>
        <w:spacing w:after="135"/>
        <w:textAlignment w:val="baseline"/>
        <w:rPr>
          <w:rFonts w:ascii="Arial" w:eastAsia="Times New Roman" w:hAnsi="Arial" w:cs="Arial"/>
          <w:color w:val="1F3864" w:themeColor="accent1" w:themeShade="80"/>
          <w:sz w:val="22"/>
          <w:szCs w:val="22"/>
          <w:lang w:eastAsia="en-GB"/>
        </w:rPr>
      </w:pPr>
      <w:r w:rsidRPr="00E65BAE">
        <w:rPr>
          <w:rStyle w:val="Emphasis"/>
          <w:rFonts w:ascii="Arial" w:hAnsi="Arial" w:cs="Arial"/>
          <w:i w:val="0"/>
          <w:color w:val="1F3864" w:themeColor="accent1" w:themeShade="80"/>
          <w:sz w:val="22"/>
          <w:szCs w:val="22"/>
        </w:rPr>
        <w:t>A debrief should take place as soon as possible after a clinical event, and focus on progress/achievement as evidenced by, for example, mini-CEX assessment.</w:t>
      </w:r>
      <w:r w:rsidRPr="00E65BAE">
        <w:rPr>
          <w:rFonts w:ascii="Arial" w:eastAsia="Times New Roman" w:hAnsi="Arial" w:cs="Arial"/>
          <w:color w:val="1F3864" w:themeColor="accent1" w:themeShade="80"/>
          <w:sz w:val="22"/>
          <w:szCs w:val="22"/>
          <w:lang w:eastAsia="en-GB"/>
        </w:rPr>
        <w:t xml:space="preserve"> Reference should be made to the syllabus and competences as appropriate.  They should be used to aid action plans for learning in terms of knowledge and behaviours.</w:t>
      </w:r>
    </w:p>
    <w:p w14:paraId="3AD68966" w14:textId="3DA95BB3" w:rsidR="00FF71CB" w:rsidRPr="00E65BAE" w:rsidRDefault="00340B52" w:rsidP="002C713D">
      <w:pPr>
        <w:shd w:val="clear" w:color="auto" w:fill="FFFFFF"/>
        <w:spacing w:after="13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Foundation trainees must never be left unsupervised in a practice seeing patients.</w:t>
      </w:r>
    </w:p>
    <w:p w14:paraId="0BFB5C1E" w14:textId="77777777" w:rsidR="003C28AC" w:rsidRDefault="00637BB8" w:rsidP="00FF71CB">
      <w:pPr>
        <w:pStyle w:val="NormalWeb"/>
        <w:rPr>
          <w:rFonts w:ascii="Arial" w:hAnsi="Arial" w:cs="Arial"/>
          <w:color w:val="1F3864" w:themeColor="accent1" w:themeShade="80"/>
          <w:sz w:val="22"/>
          <w:szCs w:val="22"/>
        </w:rPr>
      </w:pPr>
      <w:r w:rsidRPr="00E65BAE">
        <w:rPr>
          <w:rFonts w:ascii="Arial" w:hAnsi="Arial" w:cs="Arial"/>
          <w:b/>
          <w:bCs/>
          <w:color w:val="1F3864" w:themeColor="accent1" w:themeShade="80"/>
          <w:sz w:val="22"/>
          <w:szCs w:val="22"/>
        </w:rPr>
        <w:t xml:space="preserve">Remote </w:t>
      </w:r>
      <w:r w:rsidR="00FF71CB" w:rsidRPr="00E65BAE">
        <w:rPr>
          <w:rFonts w:ascii="Arial" w:hAnsi="Arial" w:cs="Arial"/>
          <w:b/>
          <w:bCs/>
          <w:color w:val="1F3864" w:themeColor="accent1" w:themeShade="80"/>
          <w:sz w:val="22"/>
          <w:szCs w:val="22"/>
        </w:rPr>
        <w:t xml:space="preserve">Consultations    </w:t>
      </w:r>
      <w:r w:rsidR="00FF71CB" w:rsidRPr="00E65BAE">
        <w:rPr>
          <w:rFonts w:ascii="Arial" w:hAnsi="Arial" w:cs="Arial"/>
          <w:color w:val="1F3864" w:themeColor="accent1" w:themeShade="80"/>
          <w:sz w:val="22"/>
          <w:szCs w:val="22"/>
        </w:rPr>
        <w:t xml:space="preserve">  </w:t>
      </w:r>
      <w:r w:rsidRPr="00E65BAE">
        <w:rPr>
          <w:rFonts w:ascii="Arial" w:hAnsi="Arial" w:cs="Arial"/>
          <w:color w:val="1F3864" w:themeColor="accent1" w:themeShade="80"/>
          <w:sz w:val="22"/>
          <w:szCs w:val="22"/>
        </w:rPr>
        <w:t xml:space="preserve">                  </w:t>
      </w:r>
      <w:r w:rsidR="00FF71CB" w:rsidRPr="00E65BAE">
        <w:rPr>
          <w:rFonts w:ascii="Arial" w:hAnsi="Arial" w:cs="Arial"/>
          <w:color w:val="1F3864" w:themeColor="accent1" w:themeShade="80"/>
          <w:sz w:val="22"/>
          <w:szCs w:val="22"/>
        </w:rPr>
        <w:t xml:space="preserve">                                                                                               </w:t>
      </w:r>
    </w:p>
    <w:p w14:paraId="54B27EAA" w14:textId="5BB36375" w:rsidR="00AE3242" w:rsidRPr="00E65BAE" w:rsidRDefault="00637BB8" w:rsidP="00FF71CB">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There must be careful planning to identify which patients can be seen remotely, discussing advantages and limitations. </w:t>
      </w:r>
      <w:r w:rsidR="00AE3242" w:rsidRPr="00E65BAE">
        <w:rPr>
          <w:rFonts w:ascii="Arial" w:hAnsi="Arial" w:cs="Arial"/>
          <w:color w:val="1F3864" w:themeColor="accent1" w:themeShade="80"/>
          <w:sz w:val="22"/>
          <w:szCs w:val="22"/>
        </w:rPr>
        <w:t xml:space="preserve">We recommend </w:t>
      </w:r>
      <w:r w:rsidRPr="00E65BAE">
        <w:rPr>
          <w:rFonts w:ascii="Arial" w:hAnsi="Arial" w:cs="Arial"/>
          <w:color w:val="1F3864" w:themeColor="accent1" w:themeShade="80"/>
          <w:sz w:val="22"/>
          <w:szCs w:val="22"/>
        </w:rPr>
        <w:t>start</w:t>
      </w:r>
      <w:r w:rsidR="00AE3242" w:rsidRPr="00E65BAE">
        <w:rPr>
          <w:rFonts w:ascii="Arial" w:hAnsi="Arial" w:cs="Arial"/>
          <w:color w:val="1F3864" w:themeColor="accent1" w:themeShade="80"/>
          <w:sz w:val="22"/>
          <w:szCs w:val="22"/>
        </w:rPr>
        <w:t xml:space="preserve">ing </w:t>
      </w:r>
      <w:r w:rsidRPr="00E65BAE">
        <w:rPr>
          <w:rFonts w:ascii="Arial" w:hAnsi="Arial" w:cs="Arial"/>
          <w:color w:val="1F3864" w:themeColor="accent1" w:themeShade="80"/>
          <w:sz w:val="22"/>
          <w:szCs w:val="22"/>
        </w:rPr>
        <w:t>with theoretical learning</w:t>
      </w:r>
      <w:r w:rsidR="00AE3242" w:rsidRPr="00E65BAE">
        <w:rPr>
          <w:rFonts w:ascii="Arial" w:hAnsi="Arial" w:cs="Arial"/>
          <w:color w:val="1F3864" w:themeColor="accent1" w:themeShade="80"/>
          <w:sz w:val="22"/>
          <w:szCs w:val="22"/>
        </w:rPr>
        <w:t xml:space="preserve"> on remote consultations</w:t>
      </w:r>
      <w:r w:rsidRPr="00E65BAE">
        <w:rPr>
          <w:rFonts w:ascii="Arial" w:hAnsi="Arial" w:cs="Arial"/>
          <w:color w:val="1F3864" w:themeColor="accent1" w:themeShade="80"/>
          <w:sz w:val="22"/>
          <w:szCs w:val="22"/>
        </w:rPr>
        <w:t xml:space="preserve">, then </w:t>
      </w:r>
      <w:r w:rsidR="00AE3242" w:rsidRPr="00E65BAE">
        <w:rPr>
          <w:rFonts w:ascii="Arial" w:hAnsi="Arial" w:cs="Arial"/>
          <w:color w:val="1F3864" w:themeColor="accent1" w:themeShade="80"/>
          <w:sz w:val="22"/>
          <w:szCs w:val="22"/>
        </w:rPr>
        <w:t xml:space="preserve">doing </w:t>
      </w:r>
      <w:r w:rsidRPr="00E65BAE">
        <w:rPr>
          <w:rFonts w:ascii="Arial" w:hAnsi="Arial" w:cs="Arial"/>
          <w:color w:val="1F3864" w:themeColor="accent1" w:themeShade="80"/>
          <w:sz w:val="22"/>
          <w:szCs w:val="22"/>
        </w:rPr>
        <w:t xml:space="preserve">e-consults, </w:t>
      </w:r>
      <w:r w:rsidR="00AE3242" w:rsidRPr="00E65BAE">
        <w:rPr>
          <w:rFonts w:ascii="Arial" w:hAnsi="Arial" w:cs="Arial"/>
          <w:color w:val="1F3864" w:themeColor="accent1" w:themeShade="80"/>
          <w:sz w:val="22"/>
          <w:szCs w:val="22"/>
        </w:rPr>
        <w:t>before moving on to</w:t>
      </w:r>
      <w:r w:rsidRPr="00E65BAE">
        <w:rPr>
          <w:rFonts w:ascii="Arial" w:hAnsi="Arial" w:cs="Arial"/>
          <w:color w:val="1F3864" w:themeColor="accent1" w:themeShade="80"/>
          <w:sz w:val="22"/>
          <w:szCs w:val="22"/>
        </w:rPr>
        <w:t xml:space="preserve"> video and then to telephone</w:t>
      </w:r>
      <w:r w:rsidR="00AE3242" w:rsidRPr="00E65BAE">
        <w:rPr>
          <w:rFonts w:ascii="Arial" w:hAnsi="Arial" w:cs="Arial"/>
          <w:color w:val="1F3864" w:themeColor="accent1" w:themeShade="80"/>
          <w:sz w:val="22"/>
          <w:szCs w:val="22"/>
        </w:rPr>
        <w:t xml:space="preserve"> </w:t>
      </w:r>
      <w:r w:rsidR="00AE3242" w:rsidRPr="00E65BAE">
        <w:rPr>
          <w:rFonts w:ascii="Arial" w:hAnsi="Arial" w:cs="Arial"/>
          <w:color w:val="1F3864" w:themeColor="accent1" w:themeShade="80"/>
          <w:sz w:val="22"/>
          <w:szCs w:val="22"/>
        </w:rPr>
        <w:lastRenderedPageBreak/>
        <w:t>consulting</w:t>
      </w:r>
      <w:r w:rsidRPr="00E65BAE">
        <w:rPr>
          <w:rFonts w:ascii="Arial" w:hAnsi="Arial" w:cs="Arial"/>
          <w:color w:val="1F3864" w:themeColor="accent1" w:themeShade="80"/>
          <w:sz w:val="22"/>
          <w:szCs w:val="22"/>
        </w:rPr>
        <w:t>.</w:t>
      </w:r>
      <w:r w:rsidR="00764BA8" w:rsidRPr="00E65BAE">
        <w:rPr>
          <w:rFonts w:ascii="Arial" w:hAnsi="Arial" w:cs="Arial"/>
          <w:color w:val="1F3864" w:themeColor="accent1" w:themeShade="80"/>
          <w:sz w:val="22"/>
          <w:szCs w:val="22"/>
        </w:rPr>
        <w:t xml:space="preserve"> There should be </w:t>
      </w:r>
      <w:r w:rsidRPr="00E65BAE">
        <w:rPr>
          <w:rFonts w:ascii="Arial" w:hAnsi="Arial" w:cs="Arial"/>
          <w:color w:val="1F3864" w:themeColor="accent1" w:themeShade="80"/>
          <w:sz w:val="22"/>
          <w:szCs w:val="22"/>
        </w:rPr>
        <w:t xml:space="preserve">a checklist to follow when remote consulting </w:t>
      </w:r>
      <w:r w:rsidR="00AE3242" w:rsidRPr="00E65BAE">
        <w:rPr>
          <w:rFonts w:ascii="Arial" w:hAnsi="Arial" w:cs="Arial"/>
          <w:color w:val="1F3864" w:themeColor="accent1" w:themeShade="80"/>
          <w:sz w:val="22"/>
          <w:szCs w:val="22"/>
        </w:rPr>
        <w:t>remind</w:t>
      </w:r>
      <w:r w:rsidR="00764BA8" w:rsidRPr="00E65BAE">
        <w:rPr>
          <w:rFonts w:ascii="Arial" w:hAnsi="Arial" w:cs="Arial"/>
          <w:color w:val="1F3864" w:themeColor="accent1" w:themeShade="80"/>
          <w:sz w:val="22"/>
          <w:szCs w:val="22"/>
        </w:rPr>
        <w:t>ing</w:t>
      </w:r>
      <w:r w:rsidR="00AE3242" w:rsidRPr="00E65BAE">
        <w:rPr>
          <w:rFonts w:ascii="Arial" w:hAnsi="Arial" w:cs="Arial"/>
          <w:color w:val="1F3864" w:themeColor="accent1" w:themeShade="80"/>
          <w:sz w:val="22"/>
          <w:szCs w:val="22"/>
        </w:rPr>
        <w:t xml:space="preserve"> trainees of their responsibilities with respect to the GMC core principals.</w:t>
      </w:r>
    </w:p>
    <w:p w14:paraId="182D41BD" w14:textId="3B66EFC8" w:rsidR="00637BB8" w:rsidRPr="00E65BAE" w:rsidRDefault="00FF71CB" w:rsidP="00FF71CB">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Clinical supervisors are reminded that an appropriate level of supervision must be available at all times to support the F2 doctor. It is recommended that if F2 doctors undertake </w:t>
      </w:r>
      <w:r w:rsidR="00AE3242" w:rsidRPr="00E65BAE">
        <w:rPr>
          <w:rFonts w:ascii="Arial" w:hAnsi="Arial" w:cs="Arial"/>
          <w:color w:val="1F3864" w:themeColor="accent1" w:themeShade="80"/>
          <w:sz w:val="22"/>
          <w:szCs w:val="22"/>
        </w:rPr>
        <w:t xml:space="preserve">remote consultations </w:t>
      </w:r>
      <w:r w:rsidRPr="00E65BAE">
        <w:rPr>
          <w:rFonts w:ascii="Arial" w:hAnsi="Arial" w:cs="Arial"/>
          <w:color w:val="1F3864" w:themeColor="accent1" w:themeShade="80"/>
          <w:sz w:val="22"/>
          <w:szCs w:val="22"/>
        </w:rPr>
        <w:t>there must be a similarly staged process for supervision.</w:t>
      </w:r>
    </w:p>
    <w:p w14:paraId="72EAFA05" w14:textId="25B5AB78" w:rsidR="000C7C83" w:rsidRPr="00E65BAE" w:rsidRDefault="000C7C83" w:rsidP="00CD398C">
      <w:pPr>
        <w:numPr>
          <w:ilvl w:val="0"/>
          <w:numId w:val="22"/>
        </w:numPr>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Red: supervising GP listens in to each consultation or speaks with each patient.</w:t>
      </w:r>
    </w:p>
    <w:p w14:paraId="3B86794B" w14:textId="41F2ADA2" w:rsidR="000C7C83" w:rsidRPr="00E65BAE" w:rsidRDefault="000C7C83" w:rsidP="00CD398C">
      <w:pPr>
        <w:numPr>
          <w:ilvl w:val="0"/>
          <w:numId w:val="22"/>
        </w:numPr>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Amber: either speak to GP or call GP in for each patient before they complete the call.</w:t>
      </w:r>
    </w:p>
    <w:p w14:paraId="30E8063E" w14:textId="56AD6E18" w:rsidR="000C7C83" w:rsidRPr="00E65BAE" w:rsidRDefault="000C7C83" w:rsidP="00CD398C">
      <w:pPr>
        <w:numPr>
          <w:ilvl w:val="0"/>
          <w:numId w:val="22"/>
        </w:numPr>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Green: Each case must be reviewed by GP at end of the clinic</w:t>
      </w:r>
    </w:p>
    <w:p w14:paraId="6DF8CEA3" w14:textId="77777777" w:rsidR="00FF71CB" w:rsidRPr="00E65BAE" w:rsidRDefault="00FF71CB" w:rsidP="002C713D">
      <w:pPr>
        <w:shd w:val="clear" w:color="auto" w:fill="FFFFFF"/>
        <w:spacing w:after="135"/>
        <w:textAlignment w:val="baseline"/>
        <w:rPr>
          <w:rStyle w:val="Emphasis"/>
          <w:rFonts w:ascii="Arial" w:eastAsia="Times New Roman" w:hAnsi="Arial" w:cs="Arial"/>
          <w:i w:val="0"/>
          <w:iCs w:val="0"/>
          <w:color w:val="1F3864" w:themeColor="accent1" w:themeShade="80"/>
          <w:sz w:val="22"/>
          <w:szCs w:val="22"/>
          <w:lang w:eastAsia="en-GB"/>
        </w:rPr>
      </w:pPr>
    </w:p>
    <w:p w14:paraId="55E29C2F" w14:textId="7709A4D1" w:rsidR="00402A6C" w:rsidRPr="00E65BAE" w:rsidRDefault="0092262B" w:rsidP="00F76772">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Consider asking the F2 to talk through the consultation, trying to gather their own views as to strengths and points for improvement. Encourage reflection both personally and from the patient’s perspective. </w:t>
      </w:r>
    </w:p>
    <w:p w14:paraId="2227001A" w14:textId="77777777" w:rsidR="00265ABA" w:rsidRPr="00E65BAE" w:rsidRDefault="00265ABA" w:rsidP="00265ABA">
      <w:pPr>
        <w:shd w:val="clear" w:color="auto" w:fill="FFFFFF"/>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bdr w:val="none" w:sz="0" w:space="0" w:color="auto" w:frame="1"/>
          <w:lang w:eastAsia="en-GB"/>
        </w:rPr>
        <w:t>What about planned teaching / training for F2 doctors?</w:t>
      </w:r>
    </w:p>
    <w:p w14:paraId="7F22500F" w14:textId="77777777" w:rsidR="00F76772" w:rsidRPr="00E65BAE" w:rsidRDefault="00F76772" w:rsidP="00265ABA">
      <w:pPr>
        <w:shd w:val="clear" w:color="auto" w:fill="FFFFFF"/>
        <w:textAlignment w:val="baseline"/>
        <w:rPr>
          <w:rFonts w:ascii="Arial" w:eastAsia="Times New Roman" w:hAnsi="Arial" w:cs="Arial"/>
          <w:b/>
          <w:bCs/>
          <w:color w:val="1F3864" w:themeColor="accent1" w:themeShade="80"/>
          <w:sz w:val="22"/>
          <w:szCs w:val="22"/>
          <w:bdr w:val="none" w:sz="0" w:space="0" w:color="auto" w:frame="1"/>
          <w:lang w:eastAsia="en-GB"/>
        </w:rPr>
      </w:pPr>
    </w:p>
    <w:p w14:paraId="4D3BBB03" w14:textId="4509B1DB" w:rsidR="00265ABA" w:rsidRDefault="00265ABA" w:rsidP="00265ABA">
      <w:pPr>
        <w:shd w:val="clear" w:color="auto" w:fill="FFFFFF"/>
        <w:textAlignment w:val="baseline"/>
        <w:rPr>
          <w:rFonts w:ascii="Arial" w:eastAsia="Times New Roman" w:hAnsi="Arial" w:cs="Arial"/>
          <w:b/>
          <w:bCs/>
          <w:color w:val="1F3864" w:themeColor="accent1" w:themeShade="80"/>
          <w:sz w:val="22"/>
          <w:szCs w:val="22"/>
          <w:bdr w:val="none" w:sz="0" w:space="0" w:color="auto" w:frame="1"/>
          <w:lang w:eastAsia="en-GB"/>
        </w:rPr>
      </w:pPr>
      <w:r w:rsidRPr="00E65BAE">
        <w:rPr>
          <w:rFonts w:ascii="Arial" w:eastAsia="Times New Roman" w:hAnsi="Arial" w:cs="Arial"/>
          <w:b/>
          <w:bCs/>
          <w:color w:val="1F3864" w:themeColor="accent1" w:themeShade="80"/>
          <w:sz w:val="22"/>
          <w:szCs w:val="22"/>
          <w:bdr w:val="none" w:sz="0" w:space="0" w:color="auto" w:frame="1"/>
          <w:lang w:eastAsia="en-GB"/>
        </w:rPr>
        <w:t>Tutorials</w:t>
      </w:r>
    </w:p>
    <w:p w14:paraId="1FF8F8ED" w14:textId="77777777" w:rsidR="003C28AC" w:rsidRPr="00E65BAE" w:rsidRDefault="003C28AC" w:rsidP="00265ABA">
      <w:pPr>
        <w:shd w:val="clear" w:color="auto" w:fill="FFFFFF"/>
        <w:textAlignment w:val="baseline"/>
        <w:rPr>
          <w:rFonts w:ascii="Arial" w:eastAsia="Times New Roman" w:hAnsi="Arial" w:cs="Arial"/>
          <w:color w:val="1F3864" w:themeColor="accent1" w:themeShade="80"/>
          <w:sz w:val="22"/>
          <w:szCs w:val="22"/>
          <w:lang w:eastAsia="en-GB"/>
        </w:rPr>
      </w:pPr>
    </w:p>
    <w:p w14:paraId="0EC72BEE" w14:textId="604E87BD" w:rsidR="0092262B" w:rsidRPr="00E65BAE" w:rsidRDefault="00265ABA" w:rsidP="00C924AB">
      <w:pPr>
        <w:numPr>
          <w:ilvl w:val="0"/>
          <w:numId w:val="14"/>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There needs to be a weekly tutorial lasting</w:t>
      </w:r>
      <w:r w:rsidR="005B6250" w:rsidRPr="00E65BAE">
        <w:rPr>
          <w:rFonts w:ascii="Arial" w:eastAsia="Times New Roman" w:hAnsi="Arial" w:cs="Arial"/>
          <w:color w:val="1F3864" w:themeColor="accent1" w:themeShade="80"/>
          <w:sz w:val="22"/>
          <w:szCs w:val="22"/>
          <w:lang w:eastAsia="en-GB"/>
        </w:rPr>
        <w:t xml:space="preserve"> </w:t>
      </w:r>
      <w:r w:rsidR="0092262B" w:rsidRPr="00E65BAE">
        <w:rPr>
          <w:rFonts w:ascii="Arial" w:eastAsia="Times New Roman" w:hAnsi="Arial" w:cs="Arial"/>
          <w:color w:val="1F3864" w:themeColor="accent1" w:themeShade="80"/>
          <w:sz w:val="22"/>
          <w:szCs w:val="22"/>
          <w:lang w:eastAsia="en-GB"/>
        </w:rPr>
        <w:t>1-2 hours</w:t>
      </w:r>
      <w:r w:rsidRPr="00E65BAE">
        <w:rPr>
          <w:rFonts w:ascii="Arial" w:eastAsia="Times New Roman" w:hAnsi="Arial" w:cs="Arial"/>
          <w:color w:val="1F3864" w:themeColor="accent1" w:themeShade="80"/>
          <w:sz w:val="22"/>
          <w:szCs w:val="22"/>
          <w:lang w:eastAsia="en-GB"/>
        </w:rPr>
        <w:t xml:space="preserve">. </w:t>
      </w:r>
      <w:r w:rsidR="0092262B" w:rsidRPr="00E65BAE">
        <w:rPr>
          <w:rFonts w:ascii="Arial" w:eastAsia="Times New Roman" w:hAnsi="Arial" w:cs="Arial"/>
          <w:color w:val="1F3864" w:themeColor="accent1" w:themeShade="80"/>
          <w:sz w:val="22"/>
          <w:szCs w:val="22"/>
          <w:lang w:eastAsia="en-GB"/>
        </w:rPr>
        <w:t>This should be protected time for both the F2 and the trainer to discuss complex cases/ education on identified learning needs. Ideally this should be linked to a joint clinic every week.</w:t>
      </w:r>
    </w:p>
    <w:p w14:paraId="2CC00E6D" w14:textId="77777777" w:rsidR="00265ABA" w:rsidRPr="00E65BAE" w:rsidRDefault="00265ABA" w:rsidP="00C924AB">
      <w:pPr>
        <w:numPr>
          <w:ilvl w:val="0"/>
          <w:numId w:val="14"/>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Tutorials can be given either on a 1:1 basis or as part of a small group with other learners.</w:t>
      </w:r>
    </w:p>
    <w:p w14:paraId="5EF62477" w14:textId="77777777" w:rsidR="00265ABA" w:rsidRPr="00E65BAE" w:rsidRDefault="00265ABA" w:rsidP="00C924AB">
      <w:pPr>
        <w:numPr>
          <w:ilvl w:val="0"/>
          <w:numId w:val="14"/>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Any member of the practice team can be involved in giving a tutorial.</w:t>
      </w:r>
    </w:p>
    <w:p w14:paraId="23E1E444" w14:textId="3A0371F8" w:rsidR="00265ABA" w:rsidRPr="00E65BAE" w:rsidRDefault="00265ABA" w:rsidP="00C924AB">
      <w:pPr>
        <w:numPr>
          <w:ilvl w:val="0"/>
          <w:numId w:val="14"/>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Preparation for the tutorial can be by the supervisor, the learner or both.</w:t>
      </w:r>
    </w:p>
    <w:p w14:paraId="313813C8" w14:textId="7FDD87A5" w:rsidR="0092262B" w:rsidRPr="00E65BAE" w:rsidRDefault="0092262B" w:rsidP="0092262B">
      <w:pPr>
        <w:shd w:val="clear" w:color="auto" w:fill="FFFFFF"/>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Examples of possible tutorial topics are suggested in Appendix </w:t>
      </w:r>
      <w:r w:rsidR="00CB5B76">
        <w:rPr>
          <w:rFonts w:ascii="Arial" w:eastAsia="Times New Roman" w:hAnsi="Arial" w:cs="Arial"/>
          <w:color w:val="1F3864" w:themeColor="accent1" w:themeShade="80"/>
          <w:sz w:val="22"/>
          <w:szCs w:val="22"/>
          <w:lang w:eastAsia="en-GB"/>
        </w:rPr>
        <w:t>6</w:t>
      </w:r>
      <w:r w:rsidR="005C430F">
        <w:rPr>
          <w:rFonts w:ascii="Arial" w:eastAsia="Times New Roman" w:hAnsi="Arial" w:cs="Arial"/>
          <w:color w:val="1F3864" w:themeColor="accent1" w:themeShade="80"/>
          <w:sz w:val="22"/>
          <w:szCs w:val="22"/>
          <w:lang w:eastAsia="en-GB"/>
        </w:rPr>
        <w:t>.</w:t>
      </w:r>
    </w:p>
    <w:p w14:paraId="647F4B8C" w14:textId="77777777" w:rsidR="0092262B" w:rsidRPr="00E65BAE" w:rsidRDefault="0092262B" w:rsidP="00265ABA">
      <w:pPr>
        <w:shd w:val="clear" w:color="auto" w:fill="FFFFFF"/>
        <w:textAlignment w:val="baseline"/>
        <w:rPr>
          <w:rFonts w:ascii="Arial" w:eastAsia="Times New Roman" w:hAnsi="Arial" w:cs="Arial"/>
          <w:b/>
          <w:bCs/>
          <w:color w:val="1F3864" w:themeColor="accent1" w:themeShade="80"/>
          <w:sz w:val="22"/>
          <w:szCs w:val="22"/>
          <w:bdr w:val="none" w:sz="0" w:space="0" w:color="auto" w:frame="1"/>
          <w:lang w:eastAsia="en-GB"/>
        </w:rPr>
      </w:pPr>
    </w:p>
    <w:p w14:paraId="2BFEC1EC" w14:textId="2D7251D3" w:rsidR="00265ABA" w:rsidRDefault="00265ABA" w:rsidP="00265ABA">
      <w:pPr>
        <w:shd w:val="clear" w:color="auto" w:fill="FFFFFF"/>
        <w:textAlignment w:val="baseline"/>
        <w:rPr>
          <w:rFonts w:ascii="Arial" w:eastAsia="Times New Roman" w:hAnsi="Arial" w:cs="Arial"/>
          <w:b/>
          <w:bCs/>
          <w:color w:val="1F3864" w:themeColor="accent1" w:themeShade="80"/>
          <w:sz w:val="22"/>
          <w:szCs w:val="22"/>
          <w:bdr w:val="none" w:sz="0" w:space="0" w:color="auto" w:frame="1"/>
          <w:lang w:eastAsia="en-GB"/>
        </w:rPr>
      </w:pPr>
      <w:r w:rsidRPr="00E65BAE">
        <w:rPr>
          <w:rFonts w:ascii="Arial" w:eastAsia="Times New Roman" w:hAnsi="Arial" w:cs="Arial"/>
          <w:b/>
          <w:bCs/>
          <w:color w:val="1F3864" w:themeColor="accent1" w:themeShade="80"/>
          <w:sz w:val="22"/>
          <w:szCs w:val="22"/>
          <w:bdr w:val="none" w:sz="0" w:space="0" w:color="auto" w:frame="1"/>
          <w:lang w:eastAsia="en-GB"/>
        </w:rPr>
        <w:t>Chronic Disease Management</w:t>
      </w:r>
    </w:p>
    <w:p w14:paraId="15B9C833" w14:textId="77777777" w:rsidR="003C28AC" w:rsidRPr="00E65BAE" w:rsidRDefault="003C28AC" w:rsidP="00265ABA">
      <w:pPr>
        <w:shd w:val="clear" w:color="auto" w:fill="FFFFFF"/>
        <w:textAlignment w:val="baseline"/>
        <w:rPr>
          <w:rFonts w:ascii="Arial" w:eastAsia="Times New Roman" w:hAnsi="Arial" w:cs="Arial"/>
          <w:color w:val="1F3864" w:themeColor="accent1" w:themeShade="80"/>
          <w:sz w:val="22"/>
          <w:szCs w:val="22"/>
          <w:lang w:eastAsia="en-GB"/>
        </w:rPr>
      </w:pPr>
    </w:p>
    <w:p w14:paraId="67623D91" w14:textId="041F5780" w:rsidR="00265ABA" w:rsidRPr="00E65BAE" w:rsidRDefault="00265ABA" w:rsidP="00C924AB">
      <w:pPr>
        <w:numPr>
          <w:ilvl w:val="0"/>
          <w:numId w:val="15"/>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Although the emphasis is on acute care it is also important for </w:t>
      </w:r>
      <w:r w:rsidR="00CB5B76">
        <w:rPr>
          <w:rFonts w:ascii="Arial" w:eastAsia="Times New Roman" w:hAnsi="Arial" w:cs="Arial"/>
          <w:color w:val="1F3864" w:themeColor="accent1" w:themeShade="80"/>
          <w:sz w:val="22"/>
          <w:szCs w:val="22"/>
          <w:lang w:eastAsia="en-GB"/>
        </w:rPr>
        <w:t>f</w:t>
      </w:r>
      <w:r w:rsidRPr="00E65BAE">
        <w:rPr>
          <w:rFonts w:ascii="Arial" w:eastAsia="Times New Roman" w:hAnsi="Arial" w:cs="Arial"/>
          <w:color w:val="1F3864" w:themeColor="accent1" w:themeShade="80"/>
          <w:sz w:val="22"/>
          <w:szCs w:val="22"/>
          <w:lang w:eastAsia="en-GB"/>
        </w:rPr>
        <w:t xml:space="preserve">oundation </w:t>
      </w:r>
      <w:r w:rsidR="00CB5B76">
        <w:rPr>
          <w:rFonts w:ascii="Arial" w:eastAsia="Times New Roman" w:hAnsi="Arial" w:cs="Arial"/>
          <w:color w:val="1F3864" w:themeColor="accent1" w:themeShade="80"/>
          <w:sz w:val="22"/>
          <w:szCs w:val="22"/>
          <w:lang w:eastAsia="en-GB"/>
        </w:rPr>
        <w:t>d</w:t>
      </w:r>
      <w:r w:rsidRPr="00E65BAE">
        <w:rPr>
          <w:rFonts w:ascii="Arial" w:eastAsia="Times New Roman" w:hAnsi="Arial" w:cs="Arial"/>
          <w:color w:val="1F3864" w:themeColor="accent1" w:themeShade="80"/>
          <w:sz w:val="22"/>
          <w:szCs w:val="22"/>
          <w:lang w:eastAsia="en-GB"/>
        </w:rPr>
        <w:t>octors to realise how much ‘acute illness’ is due to poorly controlled chronic disease</w:t>
      </w:r>
    </w:p>
    <w:p w14:paraId="3EE0E4C7" w14:textId="41670821" w:rsidR="00265ABA" w:rsidRPr="00E65BAE" w:rsidRDefault="0092262B" w:rsidP="00C924AB">
      <w:pPr>
        <w:numPr>
          <w:ilvl w:val="0"/>
          <w:numId w:val="15"/>
        </w:numPr>
        <w:shd w:val="clear" w:color="auto" w:fill="FFFFFF"/>
        <w:ind w:left="375"/>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Chronic </w:t>
      </w:r>
      <w:r w:rsidR="00265ABA" w:rsidRPr="00E65BAE">
        <w:rPr>
          <w:rFonts w:ascii="Arial" w:eastAsia="Times New Roman" w:hAnsi="Arial" w:cs="Arial"/>
          <w:color w:val="1F3864" w:themeColor="accent1" w:themeShade="80"/>
          <w:sz w:val="22"/>
          <w:szCs w:val="22"/>
          <w:lang w:eastAsia="en-GB"/>
        </w:rPr>
        <w:t xml:space="preserve">disease diagnosis and management </w:t>
      </w:r>
      <w:r w:rsidRPr="00E65BAE">
        <w:rPr>
          <w:rFonts w:ascii="Arial" w:eastAsia="Times New Roman" w:hAnsi="Arial" w:cs="Arial"/>
          <w:color w:val="1F3864" w:themeColor="accent1" w:themeShade="80"/>
          <w:sz w:val="22"/>
          <w:szCs w:val="22"/>
          <w:lang w:eastAsia="en-GB"/>
        </w:rPr>
        <w:t>is an integral part of primary care and the F2 should gain some experience of this during their rotation.</w:t>
      </w:r>
    </w:p>
    <w:p w14:paraId="28AFA78A" w14:textId="77777777" w:rsidR="0092262B" w:rsidRPr="00E65BAE" w:rsidRDefault="0092262B" w:rsidP="0092262B">
      <w:pPr>
        <w:shd w:val="clear" w:color="auto" w:fill="FFFFFF"/>
        <w:ind w:left="375"/>
        <w:textAlignment w:val="baseline"/>
        <w:rPr>
          <w:rFonts w:ascii="Arial" w:eastAsia="Times New Roman" w:hAnsi="Arial" w:cs="Arial"/>
          <w:color w:val="1F3864" w:themeColor="accent1" w:themeShade="80"/>
          <w:sz w:val="22"/>
          <w:szCs w:val="22"/>
          <w:lang w:eastAsia="en-GB"/>
        </w:rPr>
      </w:pPr>
    </w:p>
    <w:p w14:paraId="06AF4C6D" w14:textId="1341F704" w:rsidR="004552A0" w:rsidRDefault="00265ABA" w:rsidP="004552A0">
      <w:pPr>
        <w:shd w:val="clear" w:color="auto" w:fill="FFFFFF"/>
        <w:textAlignment w:val="baseline"/>
        <w:rPr>
          <w:rFonts w:ascii="Arial" w:eastAsia="Times New Roman" w:hAnsi="Arial" w:cs="Arial"/>
          <w:b/>
          <w:bCs/>
          <w:color w:val="1F3864" w:themeColor="accent1" w:themeShade="80"/>
          <w:sz w:val="22"/>
          <w:szCs w:val="22"/>
          <w:bdr w:val="none" w:sz="0" w:space="0" w:color="auto" w:frame="1"/>
          <w:lang w:eastAsia="en-GB"/>
        </w:rPr>
      </w:pPr>
      <w:r w:rsidRPr="00E65BAE">
        <w:rPr>
          <w:rFonts w:ascii="Arial" w:eastAsia="Times New Roman" w:hAnsi="Arial" w:cs="Arial"/>
          <w:b/>
          <w:bCs/>
          <w:color w:val="1F3864" w:themeColor="accent1" w:themeShade="80"/>
          <w:sz w:val="22"/>
          <w:szCs w:val="22"/>
          <w:bdr w:val="none" w:sz="0" w:space="0" w:color="auto" w:frame="1"/>
          <w:lang w:eastAsia="en-GB"/>
        </w:rPr>
        <w:t>Classroom taught sessions</w:t>
      </w:r>
    </w:p>
    <w:p w14:paraId="64AE078D" w14:textId="77777777" w:rsidR="003C28AC" w:rsidRPr="00E65BAE" w:rsidRDefault="003C28AC" w:rsidP="004552A0">
      <w:pPr>
        <w:shd w:val="clear" w:color="auto" w:fill="FFFFFF"/>
        <w:textAlignment w:val="baseline"/>
        <w:rPr>
          <w:rFonts w:ascii="Arial" w:eastAsia="Times New Roman" w:hAnsi="Arial" w:cs="Arial"/>
          <w:b/>
          <w:bCs/>
          <w:color w:val="1F3864" w:themeColor="accent1" w:themeShade="80"/>
          <w:sz w:val="22"/>
          <w:szCs w:val="22"/>
          <w:bdr w:val="none" w:sz="0" w:space="0" w:color="auto" w:frame="1"/>
          <w:lang w:eastAsia="en-GB"/>
        </w:rPr>
      </w:pPr>
    </w:p>
    <w:p w14:paraId="26303FEA" w14:textId="2BE728D9" w:rsidR="004552A0" w:rsidRPr="00E65BAE" w:rsidRDefault="004552A0" w:rsidP="004552A0">
      <w:pPr>
        <w:shd w:val="clear" w:color="auto" w:fill="FFFFFF"/>
        <w:textAlignment w:val="baseline"/>
        <w:rPr>
          <w:rFonts w:ascii="Arial" w:eastAsia="Times New Roman" w:hAnsi="Arial" w:cs="Arial"/>
          <w:color w:val="1F3864" w:themeColor="accent1" w:themeShade="80"/>
          <w:sz w:val="22"/>
          <w:szCs w:val="22"/>
          <w:lang w:eastAsia="en-GB"/>
        </w:rPr>
      </w:pPr>
      <w:r w:rsidRPr="00E65BAE">
        <w:rPr>
          <w:rFonts w:ascii="Arial" w:hAnsi="Arial" w:cs="Arial"/>
          <w:color w:val="1F3864" w:themeColor="accent1" w:themeShade="80"/>
          <w:sz w:val="22"/>
          <w:szCs w:val="22"/>
        </w:rPr>
        <w:t xml:space="preserve">In addition to the weekly timetable organised by the practice, the </w:t>
      </w:r>
      <w:r w:rsidR="00CB5B76">
        <w:rPr>
          <w:rFonts w:ascii="Arial" w:hAnsi="Arial" w:cs="Arial"/>
          <w:color w:val="1F3864" w:themeColor="accent1" w:themeShade="80"/>
          <w:sz w:val="22"/>
          <w:szCs w:val="22"/>
        </w:rPr>
        <w:t>a</w:t>
      </w:r>
      <w:r w:rsidRPr="00E65BAE">
        <w:rPr>
          <w:rFonts w:ascii="Arial" w:hAnsi="Arial" w:cs="Arial"/>
          <w:color w:val="1F3864" w:themeColor="accent1" w:themeShade="80"/>
          <w:sz w:val="22"/>
          <w:szCs w:val="22"/>
        </w:rPr>
        <w:t xml:space="preserve">cute </w:t>
      </w:r>
      <w:r w:rsidR="00CB5B76">
        <w:rPr>
          <w:rFonts w:ascii="Arial" w:hAnsi="Arial" w:cs="Arial"/>
          <w:color w:val="1F3864" w:themeColor="accent1" w:themeShade="80"/>
          <w:sz w:val="22"/>
          <w:szCs w:val="22"/>
        </w:rPr>
        <w:t>t</w:t>
      </w:r>
      <w:r w:rsidRPr="00E65BAE">
        <w:rPr>
          <w:rFonts w:ascii="Arial" w:hAnsi="Arial" w:cs="Arial"/>
          <w:color w:val="1F3864" w:themeColor="accent1" w:themeShade="80"/>
          <w:sz w:val="22"/>
          <w:szCs w:val="22"/>
        </w:rPr>
        <w:t xml:space="preserve">rusts and </w:t>
      </w:r>
      <w:r w:rsidR="00CB5B76">
        <w:rPr>
          <w:rFonts w:ascii="Arial" w:hAnsi="Arial" w:cs="Arial"/>
          <w:color w:val="1F3864" w:themeColor="accent1" w:themeShade="80"/>
          <w:sz w:val="22"/>
          <w:szCs w:val="22"/>
        </w:rPr>
        <w:t xml:space="preserve">in some areas the </w:t>
      </w:r>
      <w:r w:rsidRPr="00E65BAE">
        <w:rPr>
          <w:rFonts w:ascii="Arial" w:hAnsi="Arial" w:cs="Arial"/>
          <w:color w:val="1F3864" w:themeColor="accent1" w:themeShade="80"/>
          <w:sz w:val="22"/>
          <w:szCs w:val="22"/>
        </w:rPr>
        <w:t xml:space="preserve">local GP </w:t>
      </w:r>
      <w:r w:rsidR="00CB5B76">
        <w:rPr>
          <w:rFonts w:ascii="Arial" w:hAnsi="Arial" w:cs="Arial"/>
          <w:color w:val="1F3864" w:themeColor="accent1" w:themeShade="80"/>
          <w:sz w:val="22"/>
          <w:szCs w:val="22"/>
        </w:rPr>
        <w:t>f</w:t>
      </w:r>
      <w:r w:rsidRPr="00E65BAE">
        <w:rPr>
          <w:rFonts w:ascii="Arial" w:hAnsi="Arial" w:cs="Arial"/>
          <w:color w:val="1F3864" w:themeColor="accent1" w:themeShade="80"/>
          <w:sz w:val="22"/>
          <w:szCs w:val="22"/>
        </w:rPr>
        <w:t xml:space="preserve">oundation </w:t>
      </w:r>
      <w:r w:rsidR="00CB5B76">
        <w:rPr>
          <w:rFonts w:ascii="Arial" w:hAnsi="Arial" w:cs="Arial"/>
          <w:color w:val="1F3864" w:themeColor="accent1" w:themeShade="80"/>
          <w:sz w:val="22"/>
          <w:szCs w:val="22"/>
        </w:rPr>
        <w:t>p</w:t>
      </w:r>
      <w:r w:rsidRPr="00E65BAE">
        <w:rPr>
          <w:rFonts w:ascii="Arial" w:hAnsi="Arial" w:cs="Arial"/>
          <w:color w:val="1F3864" w:themeColor="accent1" w:themeShade="80"/>
          <w:sz w:val="22"/>
          <w:szCs w:val="22"/>
        </w:rPr>
        <w:t xml:space="preserve">rogramme directors run teaching sessions. </w:t>
      </w:r>
    </w:p>
    <w:p w14:paraId="22D2BC24" w14:textId="350AD3A4" w:rsidR="004552A0" w:rsidRPr="00E65BAE" w:rsidRDefault="004552A0" w:rsidP="004552A0">
      <w:pPr>
        <w:shd w:val="clear" w:color="auto" w:fill="FFFFFF"/>
        <w:textAlignment w:val="baseline"/>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GP F2 doctors need to attend these sessions along with their colleagues in the hospital rotations. These sessions cover some of the generic skills such as communication, teamwork, time management, evidence-based medicine</w:t>
      </w:r>
      <w:r w:rsidR="002C4099" w:rsidRPr="00E65BAE">
        <w:rPr>
          <w:rFonts w:ascii="Arial" w:eastAsia="Times New Roman" w:hAnsi="Arial" w:cs="Arial"/>
          <w:color w:val="1F3864" w:themeColor="accent1" w:themeShade="80"/>
          <w:sz w:val="22"/>
          <w:szCs w:val="22"/>
          <w:lang w:eastAsia="en-GB"/>
        </w:rPr>
        <w:t xml:space="preserve"> and their mandatory training.</w:t>
      </w:r>
    </w:p>
    <w:p w14:paraId="5847ABA9" w14:textId="5B2F5203" w:rsidR="004552A0" w:rsidRPr="00E65BAE" w:rsidRDefault="004552A0" w:rsidP="004552A0">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The GP foundation </w:t>
      </w:r>
      <w:r w:rsidR="00CB5B76">
        <w:rPr>
          <w:rFonts w:ascii="Arial" w:hAnsi="Arial" w:cs="Arial"/>
          <w:color w:val="1F3864" w:themeColor="accent1" w:themeShade="80"/>
          <w:sz w:val="22"/>
          <w:szCs w:val="22"/>
        </w:rPr>
        <w:t>p</w:t>
      </w:r>
      <w:r w:rsidRPr="00E65BAE">
        <w:rPr>
          <w:rFonts w:ascii="Arial" w:hAnsi="Arial" w:cs="Arial"/>
          <w:color w:val="1F3864" w:themeColor="accent1" w:themeShade="80"/>
          <w:sz w:val="22"/>
          <w:szCs w:val="22"/>
        </w:rPr>
        <w:t xml:space="preserve">rogramme </w:t>
      </w:r>
      <w:r w:rsidR="00CB5B76">
        <w:rPr>
          <w:rFonts w:ascii="Arial" w:hAnsi="Arial" w:cs="Arial"/>
          <w:color w:val="1F3864" w:themeColor="accent1" w:themeShade="80"/>
          <w:sz w:val="22"/>
          <w:szCs w:val="22"/>
        </w:rPr>
        <w:t>d</w:t>
      </w:r>
      <w:r w:rsidRPr="00E65BAE">
        <w:rPr>
          <w:rFonts w:ascii="Arial" w:hAnsi="Arial" w:cs="Arial"/>
          <w:color w:val="1F3864" w:themeColor="accent1" w:themeShade="80"/>
          <w:sz w:val="22"/>
          <w:szCs w:val="22"/>
        </w:rPr>
        <w:t xml:space="preserve">irectors organise ‘learning sets’/’GP for foundation </w:t>
      </w:r>
      <w:r w:rsidR="009E5382" w:rsidRPr="00E65BAE">
        <w:rPr>
          <w:rFonts w:ascii="Arial" w:hAnsi="Arial" w:cs="Arial"/>
          <w:color w:val="1F3864" w:themeColor="accent1" w:themeShade="80"/>
          <w:sz w:val="22"/>
          <w:szCs w:val="22"/>
        </w:rPr>
        <w:t>doctors’</w:t>
      </w:r>
      <w:r w:rsidRPr="00E65BAE">
        <w:rPr>
          <w:rFonts w:ascii="Arial" w:hAnsi="Arial" w:cs="Arial"/>
          <w:color w:val="1F3864" w:themeColor="accent1" w:themeShade="80"/>
          <w:sz w:val="22"/>
          <w:szCs w:val="22"/>
        </w:rPr>
        <w:t xml:space="preserve"> course’ in Wessex. This is considered part of the F2s working week and is considered an ‘additional learning opportunity’ session – so does not count towards personal study leave (unlike trust organised days). </w:t>
      </w:r>
    </w:p>
    <w:p w14:paraId="52FF9356" w14:textId="22DBB73C" w:rsidR="004552A0" w:rsidRPr="00E65BAE" w:rsidRDefault="004552A0" w:rsidP="004552A0">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It is the F2 doctor’s responsibility to ensure that they liaise with their </w:t>
      </w:r>
      <w:r w:rsidR="00CB5B76">
        <w:rPr>
          <w:rFonts w:ascii="Arial" w:hAnsi="Arial" w:cs="Arial"/>
          <w:color w:val="1F3864" w:themeColor="accent1" w:themeShade="80"/>
          <w:sz w:val="22"/>
          <w:szCs w:val="22"/>
        </w:rPr>
        <w:t>c</w:t>
      </w:r>
      <w:r w:rsidRPr="00E65BAE">
        <w:rPr>
          <w:rFonts w:ascii="Arial" w:hAnsi="Arial" w:cs="Arial"/>
          <w:color w:val="1F3864" w:themeColor="accent1" w:themeShade="80"/>
          <w:sz w:val="22"/>
          <w:szCs w:val="22"/>
        </w:rPr>
        <w:t xml:space="preserve">linical </w:t>
      </w:r>
      <w:r w:rsidR="00CB5B76">
        <w:rPr>
          <w:rFonts w:ascii="Arial" w:hAnsi="Arial" w:cs="Arial"/>
          <w:color w:val="1F3864" w:themeColor="accent1" w:themeShade="80"/>
          <w:sz w:val="22"/>
          <w:szCs w:val="22"/>
        </w:rPr>
        <w:t>s</w:t>
      </w:r>
      <w:r w:rsidRPr="00E65BAE">
        <w:rPr>
          <w:rFonts w:ascii="Arial" w:hAnsi="Arial" w:cs="Arial"/>
          <w:color w:val="1F3864" w:themeColor="accent1" w:themeShade="80"/>
          <w:sz w:val="22"/>
          <w:szCs w:val="22"/>
        </w:rPr>
        <w:t xml:space="preserve">upervisor to book the time out of practice. The </w:t>
      </w:r>
      <w:r w:rsidR="00CB5B76">
        <w:rPr>
          <w:rFonts w:ascii="Arial" w:hAnsi="Arial" w:cs="Arial"/>
          <w:color w:val="1F3864" w:themeColor="accent1" w:themeShade="80"/>
          <w:sz w:val="22"/>
          <w:szCs w:val="22"/>
        </w:rPr>
        <w:t>f</w:t>
      </w:r>
      <w:r w:rsidRPr="00E65BAE">
        <w:rPr>
          <w:rFonts w:ascii="Arial" w:hAnsi="Arial" w:cs="Arial"/>
          <w:color w:val="1F3864" w:themeColor="accent1" w:themeShade="80"/>
          <w:sz w:val="22"/>
          <w:szCs w:val="22"/>
        </w:rPr>
        <w:t xml:space="preserve">oundation </w:t>
      </w:r>
      <w:r w:rsidR="00CB5B76">
        <w:rPr>
          <w:rFonts w:ascii="Arial" w:hAnsi="Arial" w:cs="Arial"/>
          <w:color w:val="1F3864" w:themeColor="accent1" w:themeShade="80"/>
          <w:sz w:val="22"/>
          <w:szCs w:val="22"/>
        </w:rPr>
        <w:t>p</w:t>
      </w:r>
      <w:r w:rsidRPr="00E65BAE">
        <w:rPr>
          <w:rFonts w:ascii="Arial" w:hAnsi="Arial" w:cs="Arial"/>
          <w:color w:val="1F3864" w:themeColor="accent1" w:themeShade="80"/>
          <w:sz w:val="22"/>
          <w:szCs w:val="22"/>
        </w:rPr>
        <w:t xml:space="preserve">rogramme </w:t>
      </w:r>
      <w:r w:rsidR="00CB5B76">
        <w:rPr>
          <w:rFonts w:ascii="Arial" w:hAnsi="Arial" w:cs="Arial"/>
          <w:color w:val="1F3864" w:themeColor="accent1" w:themeShade="80"/>
          <w:sz w:val="22"/>
          <w:szCs w:val="22"/>
        </w:rPr>
        <w:t>d</w:t>
      </w:r>
      <w:r w:rsidRPr="00E65BAE">
        <w:rPr>
          <w:rFonts w:ascii="Arial" w:hAnsi="Arial" w:cs="Arial"/>
          <w:color w:val="1F3864" w:themeColor="accent1" w:themeShade="80"/>
          <w:sz w:val="22"/>
          <w:szCs w:val="22"/>
        </w:rPr>
        <w:t>irector should provide the F2 doctor with a list of dates and venues at the start of the Foundation Programme.</w:t>
      </w:r>
    </w:p>
    <w:p w14:paraId="708292D6" w14:textId="0F3F0A82" w:rsidR="004552A0" w:rsidRPr="00E65BAE" w:rsidRDefault="004552A0" w:rsidP="004552A0">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lastRenderedPageBreak/>
        <w:t xml:space="preserve">F2 doctors are not expected to attend the GP vocational training days. </w:t>
      </w:r>
    </w:p>
    <w:p w14:paraId="4388D5CA" w14:textId="77777777" w:rsidR="003C28AC" w:rsidRDefault="0037030C" w:rsidP="0037030C">
      <w:pPr>
        <w:pStyle w:val="NormalWeb"/>
        <w:rPr>
          <w:rFonts w:ascii="Arial" w:hAnsi="Arial" w:cs="Arial"/>
          <w:b/>
          <w:bCs/>
          <w:color w:val="1F3864" w:themeColor="accent1" w:themeShade="80"/>
          <w:sz w:val="22"/>
          <w:szCs w:val="22"/>
        </w:rPr>
      </w:pPr>
      <w:r w:rsidRPr="00E65BAE">
        <w:rPr>
          <w:rFonts w:ascii="Arial" w:hAnsi="Arial" w:cs="Arial"/>
          <w:b/>
          <w:bCs/>
          <w:color w:val="1F3864" w:themeColor="accent1" w:themeShade="80"/>
          <w:sz w:val="22"/>
          <w:szCs w:val="22"/>
        </w:rPr>
        <w:t xml:space="preserve">Quality Improvement Projects/Audits </w:t>
      </w:r>
      <w:r w:rsidR="00475649" w:rsidRPr="00E65BAE">
        <w:rPr>
          <w:rFonts w:ascii="Arial" w:hAnsi="Arial" w:cs="Arial"/>
          <w:b/>
          <w:bCs/>
          <w:color w:val="1F3864" w:themeColor="accent1" w:themeShade="80"/>
          <w:sz w:val="22"/>
          <w:szCs w:val="22"/>
        </w:rPr>
        <w:t xml:space="preserve">                                                                                  </w:t>
      </w:r>
      <w:r w:rsidR="00F76772" w:rsidRPr="00E65BAE">
        <w:rPr>
          <w:rFonts w:ascii="Arial" w:hAnsi="Arial" w:cs="Arial"/>
          <w:b/>
          <w:bCs/>
          <w:color w:val="1F3864" w:themeColor="accent1" w:themeShade="80"/>
          <w:sz w:val="22"/>
          <w:szCs w:val="22"/>
        </w:rPr>
        <w:t xml:space="preserve">            </w:t>
      </w:r>
    </w:p>
    <w:p w14:paraId="31C641B6" w14:textId="45D4C7FA" w:rsidR="0037030C" w:rsidRPr="00E65BAE" w:rsidRDefault="0037030C" w:rsidP="0037030C">
      <w:pPr>
        <w:pStyle w:val="NormalWeb"/>
        <w:rPr>
          <w:rFonts w:ascii="Arial" w:hAnsi="Arial" w:cs="Arial"/>
          <w:b/>
          <w:bCs/>
          <w:color w:val="1F3864" w:themeColor="accent1" w:themeShade="80"/>
          <w:sz w:val="22"/>
          <w:szCs w:val="22"/>
        </w:rPr>
      </w:pPr>
      <w:r w:rsidRPr="00E65BAE">
        <w:rPr>
          <w:rFonts w:ascii="Arial" w:hAnsi="Arial" w:cs="Arial"/>
          <w:color w:val="1F3864" w:themeColor="accent1" w:themeShade="80"/>
          <w:sz w:val="22"/>
          <w:szCs w:val="22"/>
        </w:rPr>
        <w:t xml:space="preserve">F2s do not have the volume of admin many GPs do so please consider supporting the F2 to complete a meaningful audit or quality improvements project(s) in the time between clinics or around their clinical responsibilities. Please allow the F2 to have protected time to do some research, collect the data, write up the project and present their work to the practice team. They need not do a full audit but must understand the process. </w:t>
      </w:r>
    </w:p>
    <w:p w14:paraId="27B2A939" w14:textId="19D67688" w:rsidR="00E65BAE" w:rsidRPr="003C28AC" w:rsidRDefault="0037030C" w:rsidP="008236B5">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A FY2 in GP job description can be found in appendix </w:t>
      </w:r>
      <w:r w:rsidR="005C430F">
        <w:rPr>
          <w:rFonts w:ascii="Arial" w:hAnsi="Arial" w:cs="Arial"/>
          <w:color w:val="1F3864" w:themeColor="accent1" w:themeShade="80"/>
          <w:sz w:val="22"/>
          <w:szCs w:val="22"/>
        </w:rPr>
        <w:t>3</w:t>
      </w:r>
      <w:r w:rsidRPr="00E65BAE">
        <w:rPr>
          <w:rFonts w:ascii="Arial" w:hAnsi="Arial" w:cs="Arial"/>
          <w:color w:val="1F3864" w:themeColor="accent1" w:themeShade="80"/>
          <w:sz w:val="22"/>
          <w:szCs w:val="22"/>
        </w:rPr>
        <w:t>, outlining the objectives of the job</w:t>
      </w:r>
      <w:r w:rsidR="008236B5" w:rsidRPr="00E65BAE">
        <w:rPr>
          <w:rFonts w:ascii="Arial" w:hAnsi="Arial" w:cs="Arial"/>
          <w:color w:val="1F3864" w:themeColor="accent1" w:themeShade="80"/>
          <w:sz w:val="22"/>
          <w:szCs w:val="22"/>
        </w:rPr>
        <w:t>.</w:t>
      </w:r>
    </w:p>
    <w:p w14:paraId="4558ADDA" w14:textId="77777777" w:rsidR="00DB651A" w:rsidRDefault="00DB651A" w:rsidP="00BF4A1A">
      <w:pPr>
        <w:spacing w:before="100" w:beforeAutospacing="1" w:after="100" w:afterAutospacing="1"/>
        <w:outlineLvl w:val="1"/>
        <w:rPr>
          <w:rFonts w:ascii="Arial" w:eastAsia="Times New Roman" w:hAnsi="Arial" w:cs="Arial"/>
          <w:b/>
          <w:bCs/>
          <w:color w:val="1F3864" w:themeColor="accent1" w:themeShade="80"/>
          <w:sz w:val="36"/>
          <w:szCs w:val="36"/>
          <w:lang w:eastAsia="en-GB"/>
        </w:rPr>
      </w:pPr>
    </w:p>
    <w:p w14:paraId="4F81BCCF" w14:textId="2DCA4F80" w:rsidR="00BF4A1A" w:rsidRPr="003C28AC" w:rsidRDefault="00BF4A1A" w:rsidP="00BF4A1A">
      <w:pPr>
        <w:spacing w:before="100" w:beforeAutospacing="1" w:after="100" w:afterAutospacing="1"/>
        <w:outlineLvl w:val="1"/>
        <w:rPr>
          <w:rFonts w:ascii="Arial" w:eastAsia="Times New Roman" w:hAnsi="Arial" w:cs="Arial"/>
          <w:b/>
          <w:bCs/>
          <w:color w:val="1F3864" w:themeColor="accent1" w:themeShade="80"/>
          <w:sz w:val="36"/>
          <w:szCs w:val="36"/>
          <w:lang w:eastAsia="en-GB"/>
        </w:rPr>
      </w:pPr>
      <w:r w:rsidRPr="00E65BAE">
        <w:rPr>
          <w:rFonts w:ascii="Arial" w:eastAsia="Times New Roman" w:hAnsi="Arial" w:cs="Arial"/>
          <w:b/>
          <w:bCs/>
          <w:color w:val="1F3864" w:themeColor="accent1" w:themeShade="80"/>
          <w:sz w:val="36"/>
          <w:szCs w:val="36"/>
          <w:lang w:eastAsia="en-GB"/>
        </w:rPr>
        <w:t>Guidelines for Home Visiting in the GP F2 Attachment</w:t>
      </w:r>
    </w:p>
    <w:p w14:paraId="3F352618" w14:textId="77777777" w:rsidR="00BF4A1A" w:rsidRPr="00E65BAE" w:rsidRDefault="00BF4A1A" w:rsidP="00BF4A1A">
      <w:pPr>
        <w:pStyle w:val="Default"/>
        <w:rPr>
          <w:rFonts w:eastAsia="Times New Roman"/>
          <w:b/>
          <w:bCs/>
          <w:color w:val="1F3864" w:themeColor="accent1" w:themeShade="80"/>
          <w:sz w:val="22"/>
          <w:szCs w:val="22"/>
          <w:lang w:eastAsia="en-GB"/>
        </w:rPr>
      </w:pPr>
      <w:r w:rsidRPr="00E65BAE">
        <w:rPr>
          <w:rFonts w:eastAsia="Times New Roman"/>
          <w:b/>
          <w:bCs/>
          <w:color w:val="1F3864" w:themeColor="accent1" w:themeShade="80"/>
          <w:sz w:val="22"/>
          <w:szCs w:val="22"/>
          <w:lang w:eastAsia="en-GB"/>
        </w:rPr>
        <w:t xml:space="preserve">Relevance to Foundation Doctors </w:t>
      </w:r>
    </w:p>
    <w:p w14:paraId="750338D6" w14:textId="77777777" w:rsidR="00BF4A1A" w:rsidRPr="00E65BAE" w:rsidRDefault="00BF4A1A" w:rsidP="00BF4A1A">
      <w:pPr>
        <w:pStyle w:val="Default"/>
        <w:rPr>
          <w:rFonts w:eastAsia="Times New Roman"/>
          <w:b/>
          <w:bCs/>
          <w:color w:val="1F3864" w:themeColor="accent1" w:themeShade="80"/>
          <w:sz w:val="22"/>
          <w:szCs w:val="22"/>
          <w:lang w:eastAsia="en-GB"/>
        </w:rPr>
      </w:pPr>
    </w:p>
    <w:p w14:paraId="17A86CF2" w14:textId="77777777" w:rsidR="00BF4A1A" w:rsidRPr="00E65BAE" w:rsidRDefault="00BF4A1A" w:rsidP="00BF4A1A">
      <w:pPr>
        <w:pStyle w:val="Default"/>
        <w:rPr>
          <w:rFonts w:eastAsia="Times New Roman"/>
          <w:color w:val="1F3864" w:themeColor="accent1" w:themeShade="80"/>
          <w:sz w:val="22"/>
          <w:szCs w:val="22"/>
          <w:lang w:eastAsia="en-GB"/>
        </w:rPr>
      </w:pPr>
      <w:r w:rsidRPr="00E65BAE">
        <w:rPr>
          <w:rFonts w:eastAsia="Times New Roman"/>
          <w:color w:val="1F3864" w:themeColor="accent1" w:themeShade="80"/>
          <w:sz w:val="22"/>
          <w:szCs w:val="22"/>
          <w:lang w:eastAsia="en-GB"/>
        </w:rPr>
        <w:t xml:space="preserve">Home visiting by general practitioners is an important feature of British General Practice. Useful experience can be gained in the areas of respiratory disease, circulatory disease, infections, musculoskeletal disease, and pain management. These patient contacts can be used for case-based discussion and direct observation of procedural skills. </w:t>
      </w:r>
    </w:p>
    <w:p w14:paraId="3368357D" w14:textId="77777777" w:rsidR="00BF4A1A" w:rsidRPr="00E65BAE" w:rsidRDefault="00BF4A1A" w:rsidP="00BF4A1A">
      <w:pPr>
        <w:pStyle w:val="Default"/>
        <w:rPr>
          <w:rFonts w:eastAsia="Times New Roman"/>
          <w:color w:val="1F3864" w:themeColor="accent1" w:themeShade="80"/>
          <w:sz w:val="22"/>
          <w:szCs w:val="22"/>
          <w:lang w:eastAsia="en-GB"/>
        </w:rPr>
      </w:pPr>
    </w:p>
    <w:p w14:paraId="3FD8D161" w14:textId="5C0CB283" w:rsidR="00BF4A1A" w:rsidRPr="00E65BAE" w:rsidRDefault="00BF4A1A" w:rsidP="00BF4A1A">
      <w:pPr>
        <w:pStyle w:val="Default"/>
        <w:rPr>
          <w:rFonts w:eastAsia="Times New Roman"/>
          <w:color w:val="1F3864" w:themeColor="accent1" w:themeShade="80"/>
          <w:sz w:val="22"/>
          <w:szCs w:val="22"/>
          <w:lang w:eastAsia="en-GB"/>
        </w:rPr>
      </w:pPr>
      <w:r w:rsidRPr="00E65BAE">
        <w:rPr>
          <w:rFonts w:eastAsia="Times New Roman"/>
          <w:color w:val="1F3864" w:themeColor="accent1" w:themeShade="80"/>
          <w:sz w:val="22"/>
          <w:szCs w:val="22"/>
          <w:lang w:eastAsia="en-GB"/>
        </w:rPr>
        <w:t xml:space="preserve">COGPED recommends that all </w:t>
      </w:r>
      <w:r w:rsidR="00DA10B7">
        <w:rPr>
          <w:rFonts w:eastAsia="Times New Roman"/>
          <w:color w:val="1F3864" w:themeColor="accent1" w:themeShade="80"/>
          <w:sz w:val="22"/>
          <w:szCs w:val="22"/>
          <w:lang w:eastAsia="en-GB"/>
        </w:rPr>
        <w:t>f</w:t>
      </w:r>
      <w:r w:rsidRPr="00E65BAE">
        <w:rPr>
          <w:rFonts w:eastAsia="Times New Roman"/>
          <w:color w:val="1F3864" w:themeColor="accent1" w:themeShade="80"/>
          <w:sz w:val="22"/>
          <w:szCs w:val="22"/>
          <w:lang w:eastAsia="en-GB"/>
        </w:rPr>
        <w:t xml:space="preserve">oundation </w:t>
      </w:r>
      <w:r w:rsidR="00DA10B7">
        <w:rPr>
          <w:rFonts w:eastAsia="Times New Roman"/>
          <w:color w:val="1F3864" w:themeColor="accent1" w:themeShade="80"/>
          <w:sz w:val="22"/>
          <w:szCs w:val="22"/>
          <w:lang w:eastAsia="en-GB"/>
        </w:rPr>
        <w:t xml:space="preserve">doctors </w:t>
      </w:r>
      <w:r w:rsidRPr="00E65BAE">
        <w:rPr>
          <w:rFonts w:eastAsia="Times New Roman"/>
          <w:color w:val="1F3864" w:themeColor="accent1" w:themeShade="80"/>
          <w:sz w:val="22"/>
          <w:szCs w:val="22"/>
          <w:lang w:eastAsia="en-GB"/>
        </w:rPr>
        <w:t xml:space="preserve">have the opportunity to improve their foundation competencies using the experience of home visiting during their attachment to </w:t>
      </w:r>
      <w:r w:rsidR="00DA10B7">
        <w:rPr>
          <w:rFonts w:eastAsia="Times New Roman"/>
          <w:color w:val="1F3864" w:themeColor="accent1" w:themeShade="80"/>
          <w:sz w:val="22"/>
          <w:szCs w:val="22"/>
          <w:lang w:eastAsia="en-GB"/>
        </w:rPr>
        <w:t>g</w:t>
      </w:r>
      <w:r w:rsidRPr="00E65BAE">
        <w:rPr>
          <w:rFonts w:eastAsia="Times New Roman"/>
          <w:color w:val="1F3864" w:themeColor="accent1" w:themeShade="80"/>
          <w:sz w:val="22"/>
          <w:szCs w:val="22"/>
          <w:lang w:eastAsia="en-GB"/>
        </w:rPr>
        <w:t xml:space="preserve">eneral </w:t>
      </w:r>
      <w:r w:rsidR="00DA10B7">
        <w:rPr>
          <w:rFonts w:eastAsia="Times New Roman"/>
          <w:color w:val="1F3864" w:themeColor="accent1" w:themeShade="80"/>
          <w:sz w:val="22"/>
          <w:szCs w:val="22"/>
          <w:lang w:eastAsia="en-GB"/>
        </w:rPr>
        <w:t>p</w:t>
      </w:r>
      <w:r w:rsidRPr="00E65BAE">
        <w:rPr>
          <w:rFonts w:eastAsia="Times New Roman"/>
          <w:color w:val="1F3864" w:themeColor="accent1" w:themeShade="80"/>
          <w:sz w:val="22"/>
          <w:szCs w:val="22"/>
          <w:lang w:eastAsia="en-GB"/>
        </w:rPr>
        <w:t xml:space="preserve">ractice. Before allowing a </w:t>
      </w:r>
      <w:r w:rsidR="00DA10B7">
        <w:rPr>
          <w:rFonts w:eastAsia="Times New Roman"/>
          <w:color w:val="1F3864" w:themeColor="accent1" w:themeShade="80"/>
          <w:sz w:val="22"/>
          <w:szCs w:val="22"/>
          <w:lang w:eastAsia="en-GB"/>
        </w:rPr>
        <w:t>t</w:t>
      </w:r>
      <w:r w:rsidRPr="00E65BAE">
        <w:rPr>
          <w:rFonts w:eastAsia="Times New Roman"/>
          <w:color w:val="1F3864" w:themeColor="accent1" w:themeShade="80"/>
          <w:sz w:val="22"/>
          <w:szCs w:val="22"/>
          <w:lang w:eastAsia="en-GB"/>
        </w:rPr>
        <w:t xml:space="preserve">rainee to visit alone a number of areas need to be considered: learning needs, clinical competence, clinical supervision and the safety of the risk patient and the trainee. </w:t>
      </w:r>
    </w:p>
    <w:p w14:paraId="7BE54F53" w14:textId="77777777" w:rsidR="00BF4A1A" w:rsidRPr="00E65BAE" w:rsidRDefault="00BF4A1A" w:rsidP="00BF4A1A">
      <w:pPr>
        <w:pStyle w:val="Default"/>
        <w:rPr>
          <w:rFonts w:eastAsia="Times New Roman"/>
          <w:color w:val="1F3864" w:themeColor="accent1" w:themeShade="80"/>
          <w:sz w:val="22"/>
          <w:szCs w:val="22"/>
          <w:lang w:eastAsia="en-GB"/>
        </w:rPr>
      </w:pPr>
    </w:p>
    <w:p w14:paraId="2721223C" w14:textId="77777777" w:rsidR="00BF4A1A" w:rsidRPr="00E65BAE" w:rsidRDefault="00BF4A1A" w:rsidP="00BF4A1A">
      <w:pPr>
        <w:pStyle w:val="Default"/>
        <w:rPr>
          <w:rFonts w:eastAsia="Times New Roman"/>
          <w:b/>
          <w:bCs/>
          <w:color w:val="1F3864" w:themeColor="accent1" w:themeShade="80"/>
          <w:sz w:val="22"/>
          <w:szCs w:val="22"/>
          <w:lang w:eastAsia="en-GB"/>
        </w:rPr>
      </w:pPr>
      <w:r w:rsidRPr="00E65BAE">
        <w:rPr>
          <w:rFonts w:eastAsia="Times New Roman"/>
          <w:b/>
          <w:bCs/>
          <w:color w:val="1F3864" w:themeColor="accent1" w:themeShade="80"/>
          <w:sz w:val="22"/>
          <w:szCs w:val="22"/>
          <w:lang w:eastAsia="en-GB"/>
        </w:rPr>
        <w:t xml:space="preserve">Learning Needs and Clinical Competence </w:t>
      </w:r>
    </w:p>
    <w:p w14:paraId="3D2B0DAC" w14:textId="77777777" w:rsidR="00BF4A1A" w:rsidRPr="00E65BAE" w:rsidRDefault="00BF4A1A" w:rsidP="00BF4A1A">
      <w:pPr>
        <w:pStyle w:val="Default"/>
        <w:rPr>
          <w:rFonts w:eastAsia="Times New Roman"/>
          <w:b/>
          <w:bCs/>
          <w:color w:val="1F3864" w:themeColor="accent1" w:themeShade="80"/>
          <w:sz w:val="22"/>
          <w:szCs w:val="22"/>
          <w:lang w:eastAsia="en-GB"/>
        </w:rPr>
      </w:pPr>
    </w:p>
    <w:p w14:paraId="37B849F7" w14:textId="77777777" w:rsidR="00BF4A1A" w:rsidRPr="00E65BAE" w:rsidRDefault="00BF4A1A" w:rsidP="00BF4A1A">
      <w:pPr>
        <w:pStyle w:val="Default"/>
        <w:rPr>
          <w:rFonts w:eastAsia="Times New Roman"/>
          <w:color w:val="1F3864" w:themeColor="accent1" w:themeShade="80"/>
          <w:sz w:val="22"/>
          <w:szCs w:val="22"/>
          <w:lang w:eastAsia="en-GB"/>
        </w:rPr>
      </w:pPr>
      <w:r w:rsidRPr="00E65BAE">
        <w:rPr>
          <w:rFonts w:eastAsia="Times New Roman"/>
          <w:color w:val="1F3864" w:themeColor="accent1" w:themeShade="80"/>
          <w:sz w:val="22"/>
          <w:szCs w:val="22"/>
          <w:lang w:eastAsia="en-GB"/>
        </w:rPr>
        <w:t xml:space="preserve">The problem presented by the home visit request may not be suitable for the learning needs of all foundation doctors. The management of the acutely ill patient in the areas of respiratory disease, circulatory disease, infections musculoskeletal disease, and pain management are the most suitable cases. </w:t>
      </w:r>
    </w:p>
    <w:p w14:paraId="33FA5156" w14:textId="77777777" w:rsidR="00BF4A1A" w:rsidRPr="00E65BAE" w:rsidRDefault="00BF4A1A" w:rsidP="00BF4A1A">
      <w:pPr>
        <w:pStyle w:val="Default"/>
        <w:rPr>
          <w:rFonts w:eastAsia="Times New Roman"/>
          <w:color w:val="1F3864" w:themeColor="accent1" w:themeShade="80"/>
          <w:sz w:val="22"/>
          <w:szCs w:val="22"/>
          <w:lang w:eastAsia="en-GB"/>
        </w:rPr>
      </w:pPr>
    </w:p>
    <w:p w14:paraId="250F2A75" w14:textId="77777777" w:rsidR="00BF4A1A" w:rsidRPr="00E65BAE" w:rsidRDefault="00BF4A1A" w:rsidP="00BF4A1A">
      <w:pPr>
        <w:pStyle w:val="Default"/>
        <w:rPr>
          <w:rFonts w:eastAsia="Times New Roman"/>
          <w:b/>
          <w:bCs/>
          <w:color w:val="1F3864" w:themeColor="accent1" w:themeShade="80"/>
          <w:sz w:val="22"/>
          <w:szCs w:val="22"/>
          <w:lang w:eastAsia="en-GB"/>
        </w:rPr>
      </w:pPr>
      <w:r w:rsidRPr="00E65BAE">
        <w:rPr>
          <w:rFonts w:eastAsia="Times New Roman"/>
          <w:b/>
          <w:bCs/>
          <w:color w:val="1F3864" w:themeColor="accent1" w:themeShade="80"/>
          <w:sz w:val="22"/>
          <w:szCs w:val="22"/>
          <w:lang w:eastAsia="en-GB"/>
        </w:rPr>
        <w:t xml:space="preserve">Required Levels of Clinical Supervision </w:t>
      </w:r>
    </w:p>
    <w:p w14:paraId="51DC98A7" w14:textId="77777777" w:rsidR="00BF4A1A" w:rsidRPr="00E65BAE" w:rsidRDefault="00BF4A1A" w:rsidP="00BF4A1A">
      <w:pPr>
        <w:pStyle w:val="Default"/>
        <w:rPr>
          <w:rFonts w:eastAsia="Times New Roman"/>
          <w:b/>
          <w:bCs/>
          <w:color w:val="1F3864" w:themeColor="accent1" w:themeShade="80"/>
          <w:sz w:val="22"/>
          <w:szCs w:val="22"/>
          <w:lang w:eastAsia="en-GB"/>
        </w:rPr>
      </w:pPr>
    </w:p>
    <w:p w14:paraId="16D929D1" w14:textId="035FA3D7" w:rsidR="00BF4A1A" w:rsidRPr="00E65BAE" w:rsidRDefault="00BF4A1A" w:rsidP="00BF4A1A">
      <w:pPr>
        <w:pStyle w:val="Default"/>
        <w:rPr>
          <w:rFonts w:eastAsia="Times New Roman"/>
          <w:color w:val="1F3864" w:themeColor="accent1" w:themeShade="80"/>
          <w:sz w:val="22"/>
          <w:szCs w:val="22"/>
          <w:lang w:eastAsia="en-GB"/>
        </w:rPr>
      </w:pPr>
      <w:r w:rsidRPr="00E65BAE">
        <w:rPr>
          <w:rFonts w:eastAsia="Times New Roman"/>
          <w:color w:val="1F3864" w:themeColor="accent1" w:themeShade="80"/>
          <w:sz w:val="22"/>
          <w:szCs w:val="22"/>
          <w:lang w:eastAsia="en-GB"/>
        </w:rPr>
        <w:t>Early in the attachment it is recommended that the trainer accompany the trainee on home visits. Visiting alone only occurs only if</w:t>
      </w:r>
      <w:r w:rsidR="00DA10B7">
        <w:rPr>
          <w:rFonts w:eastAsia="Times New Roman"/>
          <w:color w:val="1F3864" w:themeColor="accent1" w:themeShade="80"/>
          <w:sz w:val="22"/>
          <w:szCs w:val="22"/>
          <w:lang w:eastAsia="en-GB"/>
        </w:rPr>
        <w:t xml:space="preserve"> </w:t>
      </w:r>
      <w:r w:rsidRPr="00E65BAE">
        <w:rPr>
          <w:rFonts w:eastAsia="Times New Roman"/>
          <w:color w:val="1F3864" w:themeColor="accent1" w:themeShade="80"/>
          <w:sz w:val="22"/>
          <w:szCs w:val="22"/>
          <w:lang w:eastAsia="en-GB"/>
        </w:rPr>
        <w:t>the trainer feels that the trainee is competent to do so. The trainer has a responsibility to screen home visit requests as suitable for the foundation trainee, who will be briefed before, and debriefed after the visit. At all times the trainer will be contactable by mobile telephone.</w:t>
      </w:r>
    </w:p>
    <w:p w14:paraId="24260707" w14:textId="77777777" w:rsidR="00BF4A1A" w:rsidRPr="00E65BAE" w:rsidRDefault="00BF4A1A" w:rsidP="00BF4A1A">
      <w:pPr>
        <w:pStyle w:val="Default"/>
        <w:rPr>
          <w:rFonts w:eastAsia="Times New Roman"/>
          <w:color w:val="1F3864" w:themeColor="accent1" w:themeShade="80"/>
          <w:sz w:val="22"/>
          <w:szCs w:val="22"/>
          <w:lang w:eastAsia="en-GB"/>
        </w:rPr>
      </w:pPr>
    </w:p>
    <w:p w14:paraId="61E851B0" w14:textId="77777777" w:rsidR="00BF4A1A" w:rsidRPr="00E65BAE" w:rsidRDefault="00BF4A1A" w:rsidP="00BF4A1A">
      <w:pPr>
        <w:pStyle w:val="Default"/>
        <w:ind w:left="360"/>
        <w:rPr>
          <w:rFonts w:eastAsia="Times New Roman"/>
          <w:color w:val="1F3864" w:themeColor="accent1" w:themeShade="80"/>
          <w:sz w:val="22"/>
          <w:szCs w:val="22"/>
          <w:lang w:eastAsia="en-GB"/>
        </w:rPr>
      </w:pPr>
    </w:p>
    <w:p w14:paraId="2892A4FB" w14:textId="77777777" w:rsidR="00BF4A1A" w:rsidRDefault="00BF4A1A" w:rsidP="00BF4A1A">
      <w:pPr>
        <w:pStyle w:val="Default"/>
        <w:rPr>
          <w:rFonts w:eastAsia="Times New Roman"/>
          <w:b/>
          <w:bCs/>
          <w:color w:val="1F3864" w:themeColor="accent1" w:themeShade="80"/>
          <w:sz w:val="22"/>
          <w:szCs w:val="22"/>
          <w:lang w:eastAsia="en-GB"/>
        </w:rPr>
      </w:pPr>
      <w:r w:rsidRPr="00E65BAE">
        <w:rPr>
          <w:rFonts w:eastAsia="Times New Roman"/>
          <w:b/>
          <w:bCs/>
          <w:color w:val="1F3864" w:themeColor="accent1" w:themeShade="80"/>
          <w:sz w:val="22"/>
          <w:szCs w:val="22"/>
          <w:lang w:eastAsia="en-GB"/>
        </w:rPr>
        <w:t>Recommendations</w:t>
      </w:r>
    </w:p>
    <w:p w14:paraId="1CCFF512" w14:textId="77777777" w:rsidR="00BF4A1A" w:rsidRPr="00E65BAE" w:rsidRDefault="00BF4A1A" w:rsidP="00BF4A1A">
      <w:pPr>
        <w:pStyle w:val="Default"/>
        <w:rPr>
          <w:rFonts w:eastAsia="Times New Roman"/>
          <w:b/>
          <w:bCs/>
          <w:color w:val="1F3864" w:themeColor="accent1" w:themeShade="80"/>
          <w:sz w:val="22"/>
          <w:szCs w:val="22"/>
          <w:lang w:eastAsia="en-GB"/>
        </w:rPr>
      </w:pPr>
    </w:p>
    <w:p w14:paraId="70F97CBE" w14:textId="0414FC2F" w:rsidR="00BF4A1A" w:rsidRPr="00E65BAE" w:rsidRDefault="00BF4A1A" w:rsidP="00CD398C">
      <w:pPr>
        <w:pStyle w:val="Default"/>
        <w:numPr>
          <w:ilvl w:val="0"/>
          <w:numId w:val="51"/>
        </w:numPr>
        <w:spacing w:after="7"/>
        <w:rPr>
          <w:rFonts w:eastAsia="Times New Roman"/>
          <w:color w:val="1F3864" w:themeColor="accent1" w:themeShade="80"/>
          <w:sz w:val="22"/>
          <w:szCs w:val="22"/>
          <w:lang w:eastAsia="en-GB"/>
        </w:rPr>
      </w:pPr>
      <w:r w:rsidRPr="00E65BAE">
        <w:rPr>
          <w:rFonts w:eastAsia="Times New Roman"/>
          <w:color w:val="1F3864" w:themeColor="accent1" w:themeShade="80"/>
          <w:sz w:val="22"/>
          <w:szCs w:val="22"/>
          <w:lang w:eastAsia="en-GB"/>
        </w:rPr>
        <w:t xml:space="preserve">All </w:t>
      </w:r>
      <w:r w:rsidR="00DA10B7">
        <w:rPr>
          <w:rFonts w:eastAsia="Times New Roman"/>
          <w:color w:val="1F3864" w:themeColor="accent1" w:themeShade="80"/>
          <w:sz w:val="22"/>
          <w:szCs w:val="22"/>
          <w:lang w:eastAsia="en-GB"/>
        </w:rPr>
        <w:t>f</w:t>
      </w:r>
      <w:r w:rsidRPr="00E65BAE">
        <w:rPr>
          <w:rFonts w:eastAsia="Times New Roman"/>
          <w:color w:val="1F3864" w:themeColor="accent1" w:themeShade="80"/>
          <w:sz w:val="22"/>
          <w:szCs w:val="22"/>
          <w:lang w:eastAsia="en-GB"/>
        </w:rPr>
        <w:t xml:space="preserve">oundation doctors should be able to improve their foundation competencies using experience of home visiting during their attachments to general practice. </w:t>
      </w:r>
    </w:p>
    <w:p w14:paraId="2E33709F" w14:textId="77777777" w:rsidR="00BF4A1A" w:rsidRPr="00E65BAE" w:rsidRDefault="00BF4A1A" w:rsidP="00CD398C">
      <w:pPr>
        <w:pStyle w:val="Default"/>
        <w:numPr>
          <w:ilvl w:val="0"/>
          <w:numId w:val="51"/>
        </w:numPr>
        <w:spacing w:after="7"/>
        <w:rPr>
          <w:rFonts w:eastAsia="Times New Roman"/>
          <w:color w:val="1F3864" w:themeColor="accent1" w:themeShade="80"/>
          <w:sz w:val="22"/>
          <w:szCs w:val="22"/>
          <w:lang w:eastAsia="en-GB"/>
        </w:rPr>
      </w:pPr>
      <w:r w:rsidRPr="00E65BAE">
        <w:rPr>
          <w:rFonts w:eastAsia="Times New Roman"/>
          <w:color w:val="1F3864" w:themeColor="accent1" w:themeShade="80"/>
          <w:sz w:val="22"/>
          <w:szCs w:val="22"/>
          <w:lang w:eastAsia="en-GB"/>
        </w:rPr>
        <w:lastRenderedPageBreak/>
        <w:t xml:space="preserve">The number of home visits undertaken should be related to educational and not service delivery needs. </w:t>
      </w:r>
    </w:p>
    <w:p w14:paraId="06745750" w14:textId="15EB1631" w:rsidR="00BF4A1A" w:rsidRPr="00E65BAE" w:rsidRDefault="00BF4A1A" w:rsidP="00CD398C">
      <w:pPr>
        <w:pStyle w:val="Default"/>
        <w:numPr>
          <w:ilvl w:val="0"/>
          <w:numId w:val="51"/>
        </w:numPr>
        <w:spacing w:after="7"/>
        <w:rPr>
          <w:rFonts w:eastAsia="Times New Roman"/>
          <w:color w:val="1F3864" w:themeColor="accent1" w:themeShade="80"/>
          <w:sz w:val="22"/>
          <w:szCs w:val="22"/>
          <w:lang w:eastAsia="en-GB"/>
        </w:rPr>
      </w:pPr>
      <w:r w:rsidRPr="00E65BAE">
        <w:rPr>
          <w:rFonts w:eastAsia="Times New Roman"/>
          <w:color w:val="1F3864" w:themeColor="accent1" w:themeShade="80"/>
          <w:sz w:val="22"/>
          <w:szCs w:val="22"/>
          <w:lang w:eastAsia="en-GB"/>
        </w:rPr>
        <w:t xml:space="preserve">The trainer is responsible for assessing the suitability of the visit for a trainee in terms of learning needs, clinical competence (patient safety) and personal safety. Normally only “low risk” visits are suitable for </w:t>
      </w:r>
      <w:r w:rsidR="00DA10B7">
        <w:rPr>
          <w:rFonts w:eastAsia="Times New Roman"/>
          <w:color w:val="1F3864" w:themeColor="accent1" w:themeShade="80"/>
          <w:sz w:val="22"/>
          <w:szCs w:val="22"/>
          <w:lang w:eastAsia="en-GB"/>
        </w:rPr>
        <w:t>f</w:t>
      </w:r>
      <w:r w:rsidRPr="00E65BAE">
        <w:rPr>
          <w:rFonts w:eastAsia="Times New Roman"/>
          <w:color w:val="1F3864" w:themeColor="accent1" w:themeShade="80"/>
          <w:sz w:val="22"/>
          <w:szCs w:val="22"/>
          <w:lang w:eastAsia="en-GB"/>
        </w:rPr>
        <w:t xml:space="preserve">oundation trainees visiting alone, and “high risk” visits are not suitable. </w:t>
      </w:r>
    </w:p>
    <w:p w14:paraId="3846397B" w14:textId="77777777" w:rsidR="00BF4A1A" w:rsidRPr="00E65BAE" w:rsidRDefault="00BF4A1A" w:rsidP="00CD398C">
      <w:pPr>
        <w:pStyle w:val="Default"/>
        <w:numPr>
          <w:ilvl w:val="0"/>
          <w:numId w:val="51"/>
        </w:numPr>
        <w:rPr>
          <w:rFonts w:eastAsia="Times New Roman"/>
          <w:color w:val="1F3864" w:themeColor="accent1" w:themeShade="80"/>
          <w:sz w:val="22"/>
          <w:szCs w:val="22"/>
          <w:lang w:eastAsia="en-GB"/>
        </w:rPr>
      </w:pPr>
      <w:r w:rsidRPr="00E65BAE">
        <w:rPr>
          <w:rFonts w:eastAsia="Times New Roman"/>
          <w:color w:val="1F3864" w:themeColor="accent1" w:themeShade="80"/>
          <w:sz w:val="22"/>
          <w:szCs w:val="22"/>
          <w:lang w:eastAsia="en-GB"/>
        </w:rPr>
        <w:t xml:space="preserve">The trainer is responsible for ensuring arrangements to brief the trainee before, making suitable arrangements for clinical supervision during and debriefing after the visit. </w:t>
      </w:r>
    </w:p>
    <w:p w14:paraId="7917FDF8" w14:textId="1A2FB654" w:rsidR="00BF4A1A" w:rsidRPr="003C28AC" w:rsidRDefault="00BF4A1A" w:rsidP="00CD398C">
      <w:pPr>
        <w:numPr>
          <w:ilvl w:val="0"/>
          <w:numId w:val="51"/>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The </w:t>
      </w:r>
      <w:r w:rsidR="00DA10B7">
        <w:rPr>
          <w:rFonts w:ascii="Arial" w:eastAsia="Times New Roman" w:hAnsi="Arial" w:cs="Arial"/>
          <w:color w:val="1F3864" w:themeColor="accent1" w:themeShade="80"/>
          <w:sz w:val="22"/>
          <w:szCs w:val="22"/>
          <w:lang w:eastAsia="en-GB"/>
        </w:rPr>
        <w:t>f</w:t>
      </w:r>
      <w:r w:rsidRPr="00E65BAE">
        <w:rPr>
          <w:rFonts w:ascii="Arial" w:eastAsia="Times New Roman" w:hAnsi="Arial" w:cs="Arial"/>
          <w:color w:val="1F3864" w:themeColor="accent1" w:themeShade="80"/>
          <w:sz w:val="22"/>
          <w:szCs w:val="22"/>
          <w:lang w:eastAsia="en-GB"/>
        </w:rPr>
        <w:t>oundation doctor needs to ensure that s/he has motor vehicle insurance that covers him/her for business purposes.  </w:t>
      </w:r>
    </w:p>
    <w:p w14:paraId="28770E94" w14:textId="77777777" w:rsidR="00BF4A1A" w:rsidRPr="00E65BAE" w:rsidRDefault="00BF4A1A" w:rsidP="00BF4A1A">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lang w:eastAsia="en-GB"/>
        </w:rPr>
        <w:t>Are F2 doctor’s travel costs reimbursed?</w:t>
      </w:r>
    </w:p>
    <w:p w14:paraId="7A77046D" w14:textId="77777777" w:rsidR="00BF4A1A" w:rsidRPr="00E65BAE" w:rsidRDefault="00BF4A1A" w:rsidP="00CD398C">
      <w:pPr>
        <w:numPr>
          <w:ilvl w:val="0"/>
          <w:numId w:val="39"/>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Eligible travel claims are </w:t>
      </w:r>
      <w:r w:rsidRPr="00E65BAE">
        <w:rPr>
          <w:rFonts w:ascii="Arial" w:eastAsia="Times New Roman" w:hAnsi="Arial" w:cs="Arial"/>
          <w:b/>
          <w:bCs/>
          <w:color w:val="1F3864" w:themeColor="accent1" w:themeShade="80"/>
          <w:sz w:val="22"/>
          <w:szCs w:val="22"/>
          <w:lang w:eastAsia="en-GB"/>
        </w:rPr>
        <w:t>reimbursed by the employer (the host trust)</w:t>
      </w:r>
      <w:r w:rsidRPr="00E65BAE">
        <w:rPr>
          <w:rFonts w:ascii="Arial" w:eastAsia="Times New Roman" w:hAnsi="Arial" w:cs="Arial"/>
          <w:color w:val="1F3864" w:themeColor="accent1" w:themeShade="80"/>
          <w:sz w:val="22"/>
          <w:szCs w:val="22"/>
          <w:lang w:eastAsia="en-GB"/>
        </w:rPr>
        <w:t>.</w:t>
      </w:r>
    </w:p>
    <w:p w14:paraId="42F1C06F" w14:textId="77777777" w:rsidR="00BF4A1A" w:rsidRPr="00E65BAE" w:rsidRDefault="00BF4A1A" w:rsidP="00CD398C">
      <w:pPr>
        <w:numPr>
          <w:ilvl w:val="0"/>
          <w:numId w:val="39"/>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Only additional actual costs are reimbursed. That is, the F2 doctor may claim for any cost of travel from their home to the practice in </w:t>
      </w:r>
      <w:r w:rsidRPr="00E65BAE">
        <w:rPr>
          <w:rFonts w:ascii="Arial" w:eastAsia="Times New Roman" w:hAnsi="Arial" w:cs="Arial"/>
          <w:b/>
          <w:bCs/>
          <w:color w:val="1F3864" w:themeColor="accent1" w:themeShade="80"/>
          <w:sz w:val="22"/>
          <w:szCs w:val="22"/>
          <w:lang w:eastAsia="en-GB"/>
        </w:rPr>
        <w:t>excess</w:t>
      </w:r>
      <w:r w:rsidRPr="00E65BAE">
        <w:rPr>
          <w:rFonts w:ascii="Arial" w:eastAsia="Times New Roman" w:hAnsi="Arial" w:cs="Arial"/>
          <w:color w:val="1F3864" w:themeColor="accent1" w:themeShade="80"/>
          <w:sz w:val="22"/>
          <w:szCs w:val="22"/>
          <w:lang w:eastAsia="en-GB"/>
        </w:rPr>
        <w:t xml:space="preserve"> of the cost of their normal travel to the trust.</w:t>
      </w:r>
    </w:p>
    <w:p w14:paraId="4F703F76" w14:textId="77777777" w:rsidR="00BF4A1A" w:rsidRPr="00E65BAE" w:rsidRDefault="00BF4A1A" w:rsidP="00CD398C">
      <w:pPr>
        <w:numPr>
          <w:ilvl w:val="0"/>
          <w:numId w:val="39"/>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They may claim for expense incurred if they must travel between the practice and their base trust during the working day (e.g. if they have to attend meetings or educational sessions).</w:t>
      </w:r>
    </w:p>
    <w:p w14:paraId="203F633E" w14:textId="77777777" w:rsidR="00BF4A1A" w:rsidRPr="00E65BAE" w:rsidRDefault="00BF4A1A" w:rsidP="00CD398C">
      <w:pPr>
        <w:numPr>
          <w:ilvl w:val="0"/>
          <w:numId w:val="39"/>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They may also claim for any additional expense of travel associated with work (e.g. visits to patients but </w:t>
      </w:r>
      <w:r w:rsidRPr="00E65BAE">
        <w:rPr>
          <w:rFonts w:ascii="Arial" w:eastAsia="Times New Roman" w:hAnsi="Arial" w:cs="Arial"/>
          <w:b/>
          <w:bCs/>
          <w:color w:val="1F3864" w:themeColor="accent1" w:themeShade="80"/>
          <w:sz w:val="22"/>
          <w:szCs w:val="22"/>
          <w:lang w:eastAsia="en-GB"/>
        </w:rPr>
        <w:t>please try to minimise</w:t>
      </w:r>
      <w:r w:rsidRPr="00E65BAE">
        <w:rPr>
          <w:rFonts w:ascii="Arial" w:eastAsia="Times New Roman" w:hAnsi="Arial" w:cs="Arial"/>
          <w:color w:val="1F3864" w:themeColor="accent1" w:themeShade="80"/>
          <w:sz w:val="22"/>
          <w:szCs w:val="22"/>
          <w:lang w:eastAsia="en-GB"/>
        </w:rPr>
        <w:t xml:space="preserve"> the cost of this travel to help trusts stay within budget).</w:t>
      </w:r>
    </w:p>
    <w:p w14:paraId="3ACEFF0A" w14:textId="77777777" w:rsidR="00BF4A1A" w:rsidRPr="00E65BAE" w:rsidRDefault="00BF4A1A" w:rsidP="00CD398C">
      <w:pPr>
        <w:numPr>
          <w:ilvl w:val="0"/>
          <w:numId w:val="39"/>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They cannot claim for travel from home to work other than that in excess of the cost of their normal travel to the Trust.</w:t>
      </w:r>
    </w:p>
    <w:p w14:paraId="1C4D8382" w14:textId="77777777" w:rsidR="003C28AC" w:rsidRDefault="003C28AC" w:rsidP="00E65BAE">
      <w:pPr>
        <w:spacing w:before="100" w:beforeAutospacing="1" w:after="100" w:afterAutospacing="1"/>
        <w:outlineLvl w:val="1"/>
        <w:rPr>
          <w:rFonts w:ascii="Arial" w:eastAsia="Times New Roman" w:hAnsi="Arial" w:cs="Arial"/>
          <w:b/>
          <w:bCs/>
          <w:color w:val="1F3864" w:themeColor="accent1" w:themeShade="80"/>
          <w:sz w:val="36"/>
          <w:szCs w:val="36"/>
          <w:lang w:eastAsia="en-GB"/>
        </w:rPr>
      </w:pPr>
    </w:p>
    <w:p w14:paraId="0C12B758" w14:textId="0937FBF1" w:rsidR="00E65BAE" w:rsidRPr="00E65BAE" w:rsidRDefault="00E65BAE" w:rsidP="00E65BAE">
      <w:pPr>
        <w:spacing w:before="100" w:beforeAutospacing="1" w:after="100" w:afterAutospacing="1"/>
        <w:outlineLvl w:val="1"/>
        <w:rPr>
          <w:rFonts w:ascii="Arial" w:eastAsia="Times New Roman" w:hAnsi="Arial" w:cs="Arial"/>
          <w:b/>
          <w:bCs/>
          <w:color w:val="1F3864" w:themeColor="accent1" w:themeShade="80"/>
          <w:sz w:val="36"/>
          <w:szCs w:val="36"/>
          <w:lang w:eastAsia="en-GB"/>
        </w:rPr>
      </w:pPr>
      <w:r w:rsidRPr="00E65BAE">
        <w:rPr>
          <w:rFonts w:ascii="Arial" w:eastAsia="Times New Roman" w:hAnsi="Arial" w:cs="Arial"/>
          <w:b/>
          <w:bCs/>
          <w:color w:val="1F3864" w:themeColor="accent1" w:themeShade="80"/>
          <w:sz w:val="36"/>
          <w:szCs w:val="36"/>
          <w:lang w:eastAsia="en-GB"/>
        </w:rPr>
        <w:t xml:space="preserve">The Foundation Training </w:t>
      </w:r>
      <w:r w:rsidR="007E76D7">
        <w:rPr>
          <w:rFonts w:ascii="Arial" w:eastAsia="Times New Roman" w:hAnsi="Arial" w:cs="Arial"/>
          <w:b/>
          <w:bCs/>
          <w:color w:val="1F3864" w:themeColor="accent1" w:themeShade="80"/>
          <w:sz w:val="36"/>
          <w:szCs w:val="36"/>
          <w:lang w:eastAsia="en-GB"/>
        </w:rPr>
        <w:t>E</w:t>
      </w:r>
      <w:r w:rsidRPr="00E65BAE">
        <w:rPr>
          <w:rFonts w:ascii="Arial" w:eastAsia="Times New Roman" w:hAnsi="Arial" w:cs="Arial"/>
          <w:b/>
          <w:bCs/>
          <w:color w:val="1F3864" w:themeColor="accent1" w:themeShade="80"/>
          <w:sz w:val="36"/>
          <w:szCs w:val="36"/>
          <w:lang w:eastAsia="en-GB"/>
        </w:rPr>
        <w:t>-portfolio</w:t>
      </w:r>
      <w:bookmarkStart w:id="4" w:name="The_Foundation_Training_e-portfolio"/>
      <w:bookmarkEnd w:id="4"/>
      <w:r w:rsidRPr="00E65BAE">
        <w:rPr>
          <w:rFonts w:ascii="Arial" w:eastAsia="Times New Roman" w:hAnsi="Arial" w:cs="Arial"/>
          <w:b/>
          <w:bCs/>
          <w:color w:val="1F3864" w:themeColor="accent1" w:themeShade="80"/>
          <w:sz w:val="36"/>
          <w:szCs w:val="36"/>
          <w:lang w:eastAsia="en-GB"/>
        </w:rPr>
        <w:t> </w:t>
      </w:r>
    </w:p>
    <w:p w14:paraId="451050F5" w14:textId="77777777" w:rsidR="00E65BAE" w:rsidRPr="00E65BAE" w:rsidRDefault="00E65BAE" w:rsidP="00E65BAE">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 Foundation Programme requires the trainee doctor to create a portfolio that provides information about their development throughout the two-year programme.  At the end of each year, the portfolio will be reviewed by the FTPD against a national checklist prior to F1 / F2 sign off.</w:t>
      </w:r>
    </w:p>
    <w:p w14:paraId="1DFEA45E" w14:textId="77777777" w:rsidR="00E65BAE" w:rsidRPr="003C28AC" w:rsidRDefault="00E65BAE" w:rsidP="00E65BAE">
      <w:pPr>
        <w:spacing w:before="100" w:beforeAutospacing="1" w:after="100" w:afterAutospacing="1"/>
        <w:rPr>
          <w:rFonts w:ascii="Arial" w:eastAsia="Times New Roman" w:hAnsi="Arial" w:cs="Arial"/>
          <w:b/>
          <w:bCs/>
          <w:color w:val="1F3864" w:themeColor="accent1" w:themeShade="80"/>
          <w:sz w:val="22"/>
          <w:szCs w:val="22"/>
          <w:lang w:eastAsia="en-GB"/>
        </w:rPr>
      </w:pPr>
      <w:r w:rsidRPr="003C28AC">
        <w:rPr>
          <w:rFonts w:ascii="Arial" w:eastAsia="Times New Roman" w:hAnsi="Arial" w:cs="Arial"/>
          <w:b/>
          <w:bCs/>
          <w:color w:val="1F3864" w:themeColor="accent1" w:themeShade="80"/>
          <w:sz w:val="22"/>
          <w:szCs w:val="22"/>
          <w:lang w:eastAsia="en-GB"/>
        </w:rPr>
        <w:t>Why bother with Portfolios?</w:t>
      </w:r>
    </w:p>
    <w:p w14:paraId="4CF46A10" w14:textId="77777777" w:rsidR="00E65BAE" w:rsidRPr="00E65BAE" w:rsidRDefault="00E65BAE" w:rsidP="00CD398C">
      <w:pPr>
        <w:numPr>
          <w:ilvl w:val="0"/>
          <w:numId w:val="26"/>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 Foundation Programme publications lay out a clear structure for portfolios</w:t>
      </w:r>
    </w:p>
    <w:p w14:paraId="5795BF54" w14:textId="77777777" w:rsidR="00E65BAE" w:rsidRPr="00E65BAE" w:rsidRDefault="00E65BAE" w:rsidP="00CD398C">
      <w:pPr>
        <w:numPr>
          <w:ilvl w:val="0"/>
          <w:numId w:val="26"/>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They introduce junior doctors to some important concepts: </w:t>
      </w:r>
    </w:p>
    <w:p w14:paraId="26D9D95A" w14:textId="77777777" w:rsidR="00E65BAE" w:rsidRPr="00E65BAE" w:rsidRDefault="00E65BAE" w:rsidP="00CD398C">
      <w:pPr>
        <w:numPr>
          <w:ilvl w:val="1"/>
          <w:numId w:val="26"/>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Planning a PDP and developing achievable learning objectives</w:t>
      </w:r>
    </w:p>
    <w:p w14:paraId="0E741163" w14:textId="77777777" w:rsidR="00E65BAE" w:rsidRPr="00E65BAE" w:rsidRDefault="00E65BAE" w:rsidP="00CD398C">
      <w:pPr>
        <w:numPr>
          <w:ilvl w:val="1"/>
          <w:numId w:val="26"/>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Engaging in an appraisal cycle</w:t>
      </w:r>
    </w:p>
    <w:p w14:paraId="15CBC594" w14:textId="77777777" w:rsidR="00E65BAE" w:rsidRPr="00E65BAE" w:rsidRDefault="00E65BAE" w:rsidP="00CD398C">
      <w:pPr>
        <w:numPr>
          <w:ilvl w:val="1"/>
          <w:numId w:val="26"/>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Developing reflective writing skills</w:t>
      </w:r>
    </w:p>
    <w:p w14:paraId="45678499" w14:textId="77777777" w:rsidR="00E65BAE" w:rsidRPr="003C28AC" w:rsidRDefault="00E65BAE" w:rsidP="00E65BAE">
      <w:pPr>
        <w:spacing w:before="100" w:beforeAutospacing="1" w:after="100" w:afterAutospacing="1"/>
        <w:rPr>
          <w:rFonts w:ascii="Arial" w:eastAsia="Times New Roman" w:hAnsi="Arial" w:cs="Arial"/>
          <w:b/>
          <w:bCs/>
          <w:color w:val="1F3864" w:themeColor="accent1" w:themeShade="80"/>
          <w:sz w:val="22"/>
          <w:szCs w:val="22"/>
          <w:lang w:eastAsia="en-GB"/>
        </w:rPr>
      </w:pPr>
      <w:r w:rsidRPr="003C28AC">
        <w:rPr>
          <w:rFonts w:ascii="Arial" w:eastAsia="Times New Roman" w:hAnsi="Arial" w:cs="Arial"/>
          <w:b/>
          <w:bCs/>
          <w:color w:val="1F3864" w:themeColor="accent1" w:themeShade="80"/>
          <w:sz w:val="22"/>
          <w:szCs w:val="22"/>
          <w:lang w:eastAsia="en-GB"/>
        </w:rPr>
        <w:t>What is the GP F2 Supervisor's role?</w:t>
      </w:r>
    </w:p>
    <w:p w14:paraId="2F56C683" w14:textId="77777777" w:rsidR="00E65BAE" w:rsidRPr="00E65BAE" w:rsidRDefault="00E65BAE" w:rsidP="00CD398C">
      <w:pPr>
        <w:numPr>
          <w:ilvl w:val="0"/>
          <w:numId w:val="27"/>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They need to have an idea of what their F2's portfolios should contain</w:t>
      </w:r>
    </w:p>
    <w:p w14:paraId="2F0A5CC4" w14:textId="77777777" w:rsidR="00E65BAE" w:rsidRPr="00E65BAE" w:rsidRDefault="00E65BAE" w:rsidP="00CD398C">
      <w:pPr>
        <w:numPr>
          <w:ilvl w:val="0"/>
          <w:numId w:val="27"/>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They should take an active interest in the F2’s work and check their portfolios regularly.</w:t>
      </w:r>
    </w:p>
    <w:p w14:paraId="3B95A87D" w14:textId="77777777" w:rsidR="00E65BAE" w:rsidRPr="00E65BAE" w:rsidRDefault="00E65BAE" w:rsidP="00CD398C">
      <w:pPr>
        <w:numPr>
          <w:ilvl w:val="0"/>
          <w:numId w:val="27"/>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lastRenderedPageBreak/>
        <w:t xml:space="preserve">See the guides to the e-Portfolio system and requirements, which can be found on the </w:t>
      </w:r>
      <w:hyperlink r:id="rId14" w:tgtFrame="_blank" w:history="1">
        <w:r w:rsidRPr="00E65BAE">
          <w:rPr>
            <w:rFonts w:ascii="Arial" w:eastAsia="Times New Roman" w:hAnsi="Arial" w:cs="Arial"/>
            <w:color w:val="1F3864" w:themeColor="accent1" w:themeShade="80"/>
            <w:sz w:val="22"/>
            <w:szCs w:val="22"/>
            <w:u w:val="single"/>
            <w:lang w:eastAsia="en-GB"/>
          </w:rPr>
          <w:t>Wessex Foundation Website</w:t>
        </w:r>
      </w:hyperlink>
      <w:r w:rsidRPr="00E65BAE">
        <w:rPr>
          <w:rFonts w:ascii="Arial" w:eastAsia="Times New Roman" w:hAnsi="Arial" w:cs="Arial"/>
          <w:color w:val="1F3864" w:themeColor="accent1" w:themeShade="80"/>
          <w:sz w:val="22"/>
          <w:szCs w:val="22"/>
          <w:lang w:eastAsia="en-GB"/>
        </w:rPr>
        <w:t xml:space="preserve">, </w:t>
      </w:r>
      <w:hyperlink r:id="rId15" w:history="1">
        <w:r w:rsidRPr="00E65BAE">
          <w:rPr>
            <w:rStyle w:val="Hyperlink"/>
            <w:rFonts w:ascii="Arial" w:eastAsia="Times New Roman" w:hAnsi="Arial" w:cs="Arial"/>
            <w:color w:val="1F3864" w:themeColor="accent1" w:themeShade="80"/>
            <w:sz w:val="22"/>
            <w:szCs w:val="22"/>
            <w:lang w:eastAsia="en-GB"/>
          </w:rPr>
          <w:t>Thames Valley Website</w:t>
        </w:r>
      </w:hyperlink>
      <w:r w:rsidRPr="00E65BAE">
        <w:rPr>
          <w:rFonts w:ascii="Arial" w:eastAsia="Times New Roman" w:hAnsi="Arial" w:cs="Arial"/>
          <w:color w:val="1F3864" w:themeColor="accent1" w:themeShade="80"/>
          <w:sz w:val="22"/>
          <w:szCs w:val="22"/>
          <w:lang w:eastAsia="en-GB"/>
        </w:rPr>
        <w:t xml:space="preserve"> and on the </w:t>
      </w:r>
      <w:hyperlink r:id="rId16" w:tgtFrame="_blank" w:history="1">
        <w:r w:rsidRPr="00E65BAE">
          <w:rPr>
            <w:rFonts w:ascii="Arial" w:eastAsia="Times New Roman" w:hAnsi="Arial" w:cs="Arial"/>
            <w:color w:val="1F3864" w:themeColor="accent1" w:themeShade="80"/>
            <w:sz w:val="22"/>
            <w:szCs w:val="22"/>
            <w:u w:val="single"/>
            <w:lang w:eastAsia="en-GB"/>
          </w:rPr>
          <w:t>National Foundation Programme</w:t>
        </w:r>
      </w:hyperlink>
      <w:r w:rsidRPr="00E65BAE">
        <w:rPr>
          <w:rFonts w:ascii="Arial" w:eastAsia="Times New Roman" w:hAnsi="Arial" w:cs="Arial"/>
          <w:color w:val="1F3864" w:themeColor="accent1" w:themeShade="80"/>
          <w:sz w:val="22"/>
          <w:szCs w:val="22"/>
          <w:lang w:eastAsia="en-GB"/>
        </w:rPr>
        <w:t xml:space="preserve"> Website.</w:t>
      </w:r>
    </w:p>
    <w:p w14:paraId="776DA2B7" w14:textId="602DFC46" w:rsidR="00E65BAE" w:rsidRPr="00E65BAE" w:rsidRDefault="00E65BAE" w:rsidP="00CD398C">
      <w:pPr>
        <w:numPr>
          <w:ilvl w:val="0"/>
          <w:numId w:val="27"/>
        </w:numPr>
        <w:spacing w:before="100" w:beforeAutospacing="1"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The GP supervisor needs to request "clinical supervisor" access to the e-portfolio from the </w:t>
      </w:r>
      <w:r w:rsidR="0053219D">
        <w:rPr>
          <w:rFonts w:ascii="Arial" w:eastAsia="Times New Roman" w:hAnsi="Arial" w:cs="Arial"/>
          <w:color w:val="1F3864" w:themeColor="accent1" w:themeShade="80"/>
          <w:sz w:val="22"/>
          <w:szCs w:val="22"/>
          <w:lang w:eastAsia="en-GB"/>
        </w:rPr>
        <w:t>f</w:t>
      </w:r>
      <w:r w:rsidRPr="00E65BAE">
        <w:rPr>
          <w:rFonts w:ascii="Arial" w:eastAsia="Times New Roman" w:hAnsi="Arial" w:cs="Arial"/>
          <w:color w:val="1F3864" w:themeColor="accent1" w:themeShade="80"/>
          <w:sz w:val="22"/>
          <w:szCs w:val="22"/>
          <w:lang w:eastAsia="en-GB"/>
        </w:rPr>
        <w:t xml:space="preserve">oundation </w:t>
      </w:r>
      <w:r w:rsidR="0053219D">
        <w:rPr>
          <w:rFonts w:ascii="Arial" w:eastAsia="Times New Roman" w:hAnsi="Arial" w:cs="Arial"/>
          <w:color w:val="1F3864" w:themeColor="accent1" w:themeShade="80"/>
          <w:sz w:val="22"/>
          <w:szCs w:val="22"/>
          <w:lang w:eastAsia="en-GB"/>
        </w:rPr>
        <w:t>a</w:t>
      </w:r>
      <w:r w:rsidRPr="00E65BAE">
        <w:rPr>
          <w:rFonts w:ascii="Arial" w:eastAsia="Times New Roman" w:hAnsi="Arial" w:cs="Arial"/>
          <w:color w:val="1F3864" w:themeColor="accent1" w:themeShade="80"/>
          <w:sz w:val="22"/>
          <w:szCs w:val="22"/>
          <w:lang w:eastAsia="en-GB"/>
        </w:rPr>
        <w:t xml:space="preserve">dministrator in the </w:t>
      </w:r>
      <w:r w:rsidR="0053219D">
        <w:rPr>
          <w:rFonts w:ascii="Arial" w:eastAsia="Times New Roman" w:hAnsi="Arial" w:cs="Arial"/>
          <w:color w:val="1F3864" w:themeColor="accent1" w:themeShade="80"/>
          <w:sz w:val="22"/>
          <w:szCs w:val="22"/>
          <w:lang w:eastAsia="en-GB"/>
        </w:rPr>
        <w:t>t</w:t>
      </w:r>
      <w:r w:rsidRPr="00E65BAE">
        <w:rPr>
          <w:rFonts w:ascii="Arial" w:eastAsia="Times New Roman" w:hAnsi="Arial" w:cs="Arial"/>
          <w:color w:val="1F3864" w:themeColor="accent1" w:themeShade="80"/>
          <w:sz w:val="22"/>
          <w:szCs w:val="22"/>
          <w:lang w:eastAsia="en-GB"/>
        </w:rPr>
        <w:t xml:space="preserve">rust. </w:t>
      </w:r>
    </w:p>
    <w:p w14:paraId="4408487B" w14:textId="77777777" w:rsidR="00E65BAE" w:rsidRPr="00E65BAE" w:rsidRDefault="00E65BAE" w:rsidP="00CD398C">
      <w:pPr>
        <w:numPr>
          <w:ilvl w:val="0"/>
          <w:numId w:val="27"/>
        </w:numPr>
        <w:spacing w:before="100" w:beforeAutospacing="1"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We advise that supervisors check the F2's portfolio before arrival in the practice, so that they are aware of the F2's learning needs well in advance.</w:t>
      </w:r>
    </w:p>
    <w:p w14:paraId="0CD17638" w14:textId="77777777" w:rsidR="00E65BAE" w:rsidRPr="00E65BAE" w:rsidRDefault="00E65BAE" w:rsidP="00E65BAE">
      <w:pPr>
        <w:spacing w:before="100" w:beforeAutospacing="1" w:after="100" w:afterAutospacing="1"/>
        <w:rPr>
          <w:rFonts w:ascii="Arial" w:eastAsia="Times New Roman" w:hAnsi="Arial" w:cs="Arial"/>
          <w:b/>
          <w:bCs/>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lang w:eastAsia="en-GB"/>
        </w:rPr>
        <w:t>Personal Development Plan        </w:t>
      </w:r>
    </w:p>
    <w:p w14:paraId="5AB10C85" w14:textId="77777777" w:rsidR="00E65BAE" w:rsidRPr="00E65BAE" w:rsidRDefault="00E65BAE" w:rsidP="00CD398C">
      <w:pPr>
        <w:numPr>
          <w:ilvl w:val="0"/>
          <w:numId w:val="28"/>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Summary of learning objectives gathered through the year</w:t>
      </w:r>
    </w:p>
    <w:p w14:paraId="553A43C6" w14:textId="77777777" w:rsidR="00E65BAE" w:rsidRPr="00E65BAE" w:rsidRDefault="00E65BAE" w:rsidP="00CD398C">
      <w:pPr>
        <w:numPr>
          <w:ilvl w:val="0"/>
          <w:numId w:val="28"/>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Self-assessments carried out</w:t>
      </w:r>
    </w:p>
    <w:p w14:paraId="3746EDA1" w14:textId="77777777" w:rsidR="00E65BAE" w:rsidRPr="00E65BAE" w:rsidRDefault="00E65BAE" w:rsidP="00CD398C">
      <w:pPr>
        <w:numPr>
          <w:ilvl w:val="0"/>
          <w:numId w:val="28"/>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Career management information</w:t>
      </w:r>
    </w:p>
    <w:p w14:paraId="37170624" w14:textId="77777777" w:rsidR="00E65BAE" w:rsidRPr="00E65BAE" w:rsidRDefault="00E65BAE" w:rsidP="00E65BAE">
      <w:pPr>
        <w:spacing w:before="100" w:beforeAutospacing="1" w:after="100" w:afterAutospacing="1"/>
        <w:rPr>
          <w:rFonts w:ascii="Arial" w:eastAsia="Times New Roman" w:hAnsi="Arial" w:cs="Arial"/>
          <w:b/>
          <w:bCs/>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lang w:eastAsia="en-GB"/>
        </w:rPr>
        <w:t>Summary of Meetings                    </w:t>
      </w:r>
    </w:p>
    <w:p w14:paraId="095365F4" w14:textId="77777777" w:rsidR="00E65BAE" w:rsidRPr="00E65BAE" w:rsidRDefault="00E65BAE" w:rsidP="00E65BAE">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Each 4-month post should generate:    </w:t>
      </w:r>
    </w:p>
    <w:p w14:paraId="5F7AF112" w14:textId="77777777" w:rsidR="00E65BAE" w:rsidRPr="00E65BAE" w:rsidRDefault="00E65BAE" w:rsidP="00CD398C">
      <w:pPr>
        <w:numPr>
          <w:ilvl w:val="0"/>
          <w:numId w:val="29"/>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Induction meeting with CS</w:t>
      </w:r>
    </w:p>
    <w:p w14:paraId="0A7F188F" w14:textId="77777777" w:rsidR="00E65BAE" w:rsidRPr="00E65BAE" w:rsidRDefault="00E65BAE" w:rsidP="00CD398C">
      <w:pPr>
        <w:numPr>
          <w:ilvl w:val="0"/>
          <w:numId w:val="29"/>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Any update to PDP; educational agreement</w:t>
      </w:r>
    </w:p>
    <w:p w14:paraId="48DDD155" w14:textId="77777777" w:rsidR="00E65BAE" w:rsidRPr="00E65BAE" w:rsidRDefault="00E65BAE" w:rsidP="00CD398C">
      <w:pPr>
        <w:numPr>
          <w:ilvl w:val="0"/>
          <w:numId w:val="29"/>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Mid-point review with CS (optional)</w:t>
      </w:r>
    </w:p>
    <w:p w14:paraId="00B48A3E" w14:textId="77777777" w:rsidR="00E65BAE" w:rsidRPr="00E65BAE" w:rsidRDefault="00E65BAE" w:rsidP="00CD398C">
      <w:pPr>
        <w:numPr>
          <w:ilvl w:val="0"/>
          <w:numId w:val="29"/>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CS final placement review</w:t>
      </w:r>
    </w:p>
    <w:p w14:paraId="29281044" w14:textId="77777777" w:rsidR="00E65BAE" w:rsidRPr="00E65BAE" w:rsidRDefault="00E65BAE" w:rsidP="00E65BAE">
      <w:pPr>
        <w:spacing w:before="100" w:beforeAutospacing="1" w:after="100" w:afterAutospacing="1"/>
        <w:rPr>
          <w:rFonts w:ascii="Arial" w:eastAsia="Times New Roman" w:hAnsi="Arial" w:cs="Arial"/>
          <w:b/>
          <w:bCs/>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lang w:eastAsia="en-GB"/>
        </w:rPr>
        <w:t>Reflective Writing                           </w:t>
      </w:r>
    </w:p>
    <w:p w14:paraId="3032DB56" w14:textId="6DEEE7C5" w:rsidR="00E65BAE" w:rsidRPr="00E65BAE" w:rsidRDefault="00E65BAE" w:rsidP="00E65BAE">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Strongly encouraged and each doctor is expected to provide several pieces of reflective writing. They have some templates that they can work from in their portfolio</w:t>
      </w:r>
      <w:r w:rsidR="003C28AC">
        <w:rPr>
          <w:rFonts w:ascii="Arial" w:eastAsia="Times New Roman" w:hAnsi="Arial" w:cs="Arial"/>
          <w:color w:val="1F3864" w:themeColor="accent1" w:themeShade="80"/>
          <w:sz w:val="22"/>
          <w:szCs w:val="22"/>
          <w:lang w:eastAsia="en-GB"/>
        </w:rPr>
        <w:t>.</w:t>
      </w:r>
    </w:p>
    <w:p w14:paraId="2A154D2C" w14:textId="77777777" w:rsidR="00E65BAE" w:rsidRPr="00E65BAE" w:rsidRDefault="00E65BAE" w:rsidP="00E65BAE">
      <w:pPr>
        <w:pStyle w:val="Default"/>
        <w:rPr>
          <w:b/>
          <w:bCs/>
          <w:color w:val="1F3864" w:themeColor="accent1" w:themeShade="80"/>
          <w:sz w:val="22"/>
          <w:szCs w:val="22"/>
        </w:rPr>
      </w:pPr>
      <w:r w:rsidRPr="00E65BAE">
        <w:rPr>
          <w:b/>
          <w:bCs/>
          <w:color w:val="1F3864" w:themeColor="accent1" w:themeShade="80"/>
          <w:sz w:val="22"/>
          <w:szCs w:val="22"/>
        </w:rPr>
        <w:t xml:space="preserve">Supervised Learning Events (SLEs) </w:t>
      </w:r>
    </w:p>
    <w:p w14:paraId="6432121A" w14:textId="77777777" w:rsidR="003C28AC" w:rsidRDefault="003C28AC" w:rsidP="00E65BAE">
      <w:pPr>
        <w:pStyle w:val="Default"/>
        <w:rPr>
          <w:color w:val="1F3864" w:themeColor="accent1" w:themeShade="80"/>
          <w:sz w:val="22"/>
          <w:szCs w:val="22"/>
        </w:rPr>
      </w:pPr>
    </w:p>
    <w:p w14:paraId="071A05EE" w14:textId="2FF8506C" w:rsidR="00E65BAE" w:rsidRPr="00E65BAE" w:rsidRDefault="00E65BAE" w:rsidP="00E65BAE">
      <w:pPr>
        <w:pStyle w:val="Default"/>
        <w:rPr>
          <w:color w:val="1F3864" w:themeColor="accent1" w:themeShade="80"/>
          <w:sz w:val="22"/>
          <w:szCs w:val="22"/>
        </w:rPr>
      </w:pPr>
      <w:r w:rsidRPr="00E65BAE">
        <w:rPr>
          <w:color w:val="1F3864" w:themeColor="accent1" w:themeShade="80"/>
          <w:sz w:val="22"/>
          <w:szCs w:val="22"/>
        </w:rPr>
        <w:t xml:space="preserve">SLE is an interaction between a foundation doctor and a trainer which leads to immediate feedback and reflective learning. They are designed to help foundation doctors develop and improve their clinical and professional practice and to set targets for future achievements. </w:t>
      </w:r>
    </w:p>
    <w:p w14:paraId="0C62292C" w14:textId="77777777" w:rsidR="00E65BAE" w:rsidRPr="00E65BAE" w:rsidRDefault="00E65BAE" w:rsidP="00E65BAE">
      <w:pPr>
        <w:pStyle w:val="Default"/>
        <w:rPr>
          <w:color w:val="1F3864" w:themeColor="accent1" w:themeShade="80"/>
          <w:sz w:val="22"/>
          <w:szCs w:val="22"/>
        </w:rPr>
      </w:pPr>
    </w:p>
    <w:p w14:paraId="2CD228D2" w14:textId="77777777" w:rsidR="00E65BAE" w:rsidRPr="00E65BAE" w:rsidRDefault="00E65BAE" w:rsidP="00E65BAE">
      <w:pPr>
        <w:pStyle w:val="Default"/>
        <w:rPr>
          <w:b/>
          <w:bCs/>
          <w:color w:val="1F3864" w:themeColor="accent1" w:themeShade="80"/>
          <w:sz w:val="22"/>
          <w:szCs w:val="22"/>
        </w:rPr>
      </w:pPr>
      <w:r w:rsidRPr="00E65BAE">
        <w:rPr>
          <w:b/>
          <w:bCs/>
          <w:color w:val="1F3864" w:themeColor="accent1" w:themeShade="80"/>
          <w:sz w:val="22"/>
          <w:szCs w:val="22"/>
        </w:rPr>
        <w:t xml:space="preserve">What is the purpose of a SLE? </w:t>
      </w:r>
    </w:p>
    <w:p w14:paraId="1574BDBC" w14:textId="77777777" w:rsidR="00E65BAE" w:rsidRPr="00E65BAE" w:rsidRDefault="00E65BAE" w:rsidP="00E65BAE">
      <w:pPr>
        <w:pStyle w:val="Default"/>
        <w:rPr>
          <w:color w:val="1F3864" w:themeColor="accent1" w:themeShade="80"/>
          <w:sz w:val="22"/>
          <w:szCs w:val="22"/>
        </w:rPr>
      </w:pPr>
    </w:p>
    <w:p w14:paraId="3A9F86AD" w14:textId="77777777" w:rsidR="00E65BAE" w:rsidRPr="00E65BAE" w:rsidRDefault="00E65BAE" w:rsidP="00E65BAE">
      <w:pPr>
        <w:pStyle w:val="Default"/>
        <w:rPr>
          <w:color w:val="1F3864" w:themeColor="accent1" w:themeShade="80"/>
          <w:sz w:val="22"/>
          <w:szCs w:val="22"/>
        </w:rPr>
      </w:pPr>
      <w:r w:rsidRPr="00E65BAE">
        <w:rPr>
          <w:color w:val="1F3864" w:themeColor="accent1" w:themeShade="80"/>
          <w:sz w:val="22"/>
          <w:szCs w:val="22"/>
        </w:rPr>
        <w:t xml:space="preserve">SLEs aim to: </w:t>
      </w:r>
    </w:p>
    <w:p w14:paraId="14FE693A" w14:textId="77777777" w:rsidR="00E65BAE" w:rsidRPr="00E65BAE" w:rsidRDefault="00E65BAE" w:rsidP="00CD398C">
      <w:pPr>
        <w:pStyle w:val="Default"/>
        <w:numPr>
          <w:ilvl w:val="0"/>
          <w:numId w:val="52"/>
        </w:numPr>
        <w:spacing w:after="30"/>
        <w:rPr>
          <w:color w:val="1F3864" w:themeColor="accent1" w:themeShade="80"/>
          <w:sz w:val="22"/>
          <w:szCs w:val="22"/>
        </w:rPr>
      </w:pPr>
      <w:r w:rsidRPr="00E65BAE">
        <w:rPr>
          <w:color w:val="1F3864" w:themeColor="accent1" w:themeShade="80"/>
          <w:sz w:val="22"/>
          <w:szCs w:val="22"/>
        </w:rPr>
        <w:t xml:space="preserve">Support the development of proficiency in the chosen skill, procedure or event </w:t>
      </w:r>
    </w:p>
    <w:p w14:paraId="7F178965" w14:textId="77777777" w:rsidR="00E65BAE" w:rsidRPr="00E65BAE" w:rsidRDefault="00E65BAE" w:rsidP="00CD398C">
      <w:pPr>
        <w:pStyle w:val="Default"/>
        <w:numPr>
          <w:ilvl w:val="0"/>
          <w:numId w:val="52"/>
        </w:numPr>
        <w:spacing w:after="30"/>
        <w:rPr>
          <w:color w:val="1F3864" w:themeColor="accent1" w:themeShade="80"/>
          <w:sz w:val="22"/>
          <w:szCs w:val="22"/>
        </w:rPr>
      </w:pPr>
      <w:r w:rsidRPr="00E65BAE">
        <w:rPr>
          <w:color w:val="1F3864" w:themeColor="accent1" w:themeShade="80"/>
          <w:sz w:val="22"/>
          <w:szCs w:val="22"/>
        </w:rPr>
        <w:t xml:space="preserve">Provide an opportunity to demonstrate improvement/progression </w:t>
      </w:r>
    </w:p>
    <w:p w14:paraId="44FED1CA" w14:textId="77777777" w:rsidR="00E65BAE" w:rsidRPr="00E65BAE" w:rsidRDefault="00E65BAE" w:rsidP="00CD398C">
      <w:pPr>
        <w:pStyle w:val="Default"/>
        <w:numPr>
          <w:ilvl w:val="0"/>
          <w:numId w:val="52"/>
        </w:numPr>
        <w:spacing w:after="30"/>
        <w:rPr>
          <w:color w:val="1F3864" w:themeColor="accent1" w:themeShade="80"/>
          <w:sz w:val="22"/>
          <w:szCs w:val="22"/>
        </w:rPr>
      </w:pPr>
      <w:r w:rsidRPr="00E65BAE">
        <w:rPr>
          <w:color w:val="1F3864" w:themeColor="accent1" w:themeShade="80"/>
          <w:sz w:val="22"/>
          <w:szCs w:val="22"/>
        </w:rPr>
        <w:t xml:space="preserve">Highlight achievements and areas of excellence </w:t>
      </w:r>
    </w:p>
    <w:p w14:paraId="7EC31403" w14:textId="77777777" w:rsidR="00E65BAE" w:rsidRPr="00E65BAE" w:rsidRDefault="00E65BAE" w:rsidP="00CD398C">
      <w:pPr>
        <w:pStyle w:val="Default"/>
        <w:numPr>
          <w:ilvl w:val="0"/>
          <w:numId w:val="52"/>
        </w:numPr>
        <w:spacing w:after="30"/>
        <w:rPr>
          <w:color w:val="1F3864" w:themeColor="accent1" w:themeShade="80"/>
          <w:sz w:val="22"/>
          <w:szCs w:val="22"/>
        </w:rPr>
      </w:pPr>
      <w:r w:rsidRPr="00E65BAE">
        <w:rPr>
          <w:color w:val="1F3864" w:themeColor="accent1" w:themeShade="80"/>
          <w:sz w:val="22"/>
          <w:szCs w:val="22"/>
        </w:rPr>
        <w:t xml:space="preserve">Provide immediate feedback and suggest areas for further development </w:t>
      </w:r>
    </w:p>
    <w:p w14:paraId="1CE3AAEE" w14:textId="77777777" w:rsidR="00E65BAE" w:rsidRPr="00E65BAE" w:rsidRDefault="00E65BAE" w:rsidP="00CD398C">
      <w:pPr>
        <w:pStyle w:val="Default"/>
        <w:numPr>
          <w:ilvl w:val="0"/>
          <w:numId w:val="52"/>
        </w:numPr>
        <w:rPr>
          <w:color w:val="1F3864" w:themeColor="accent1" w:themeShade="80"/>
          <w:sz w:val="22"/>
          <w:szCs w:val="22"/>
        </w:rPr>
      </w:pPr>
      <w:r w:rsidRPr="00E65BAE">
        <w:rPr>
          <w:color w:val="1F3864" w:themeColor="accent1" w:themeShade="80"/>
          <w:sz w:val="22"/>
          <w:szCs w:val="22"/>
        </w:rPr>
        <w:t xml:space="preserve">Demonstrate engagement in the educational process. </w:t>
      </w:r>
    </w:p>
    <w:p w14:paraId="65213F68" w14:textId="77777777" w:rsidR="00E65BAE" w:rsidRPr="00E65BAE" w:rsidRDefault="00E65BAE" w:rsidP="00E65BAE">
      <w:pPr>
        <w:pStyle w:val="Default"/>
        <w:rPr>
          <w:color w:val="1F3864" w:themeColor="accent1" w:themeShade="80"/>
          <w:sz w:val="22"/>
          <w:szCs w:val="22"/>
        </w:rPr>
      </w:pPr>
    </w:p>
    <w:p w14:paraId="478A558B" w14:textId="77777777" w:rsidR="00E65BAE" w:rsidRPr="00E65BAE" w:rsidRDefault="00E65BAE" w:rsidP="00E65BAE">
      <w:pPr>
        <w:pStyle w:val="Default"/>
        <w:rPr>
          <w:color w:val="1F3864" w:themeColor="accent1" w:themeShade="80"/>
          <w:sz w:val="22"/>
          <w:szCs w:val="22"/>
        </w:rPr>
      </w:pPr>
      <w:r w:rsidRPr="00E65BAE">
        <w:rPr>
          <w:color w:val="1F3864" w:themeColor="accent1" w:themeShade="80"/>
          <w:sz w:val="22"/>
          <w:szCs w:val="22"/>
        </w:rPr>
        <w:t xml:space="preserve">Participation in this process, coupled with reflective practice, is an important way for foundation doctors to evaluate how they are progressing towards the outcomes expected of the </w:t>
      </w:r>
      <w:r w:rsidRPr="00E65BAE">
        <w:rPr>
          <w:i/>
          <w:iCs/>
          <w:color w:val="1F3864" w:themeColor="accent1" w:themeShade="80"/>
          <w:sz w:val="22"/>
          <w:szCs w:val="22"/>
        </w:rPr>
        <w:t xml:space="preserve">Foundation Programme Curriculum 2012 </w:t>
      </w:r>
      <w:r w:rsidRPr="00E65BAE">
        <w:rPr>
          <w:color w:val="1F3864" w:themeColor="accent1" w:themeShade="80"/>
          <w:sz w:val="22"/>
          <w:szCs w:val="22"/>
        </w:rPr>
        <w:t xml:space="preserve">(the Curriculum). </w:t>
      </w:r>
    </w:p>
    <w:p w14:paraId="21008A64" w14:textId="77777777" w:rsidR="00E65BAE" w:rsidRPr="00E65BAE" w:rsidRDefault="00E65BAE" w:rsidP="00E65BAE">
      <w:pPr>
        <w:pStyle w:val="Default"/>
        <w:rPr>
          <w:color w:val="1F3864" w:themeColor="accent1" w:themeShade="80"/>
          <w:sz w:val="22"/>
          <w:szCs w:val="22"/>
        </w:rPr>
      </w:pPr>
    </w:p>
    <w:p w14:paraId="2CC9F073" w14:textId="77777777" w:rsidR="00E65BAE" w:rsidRPr="00E65BAE" w:rsidRDefault="00E65BAE" w:rsidP="00E65BAE">
      <w:pPr>
        <w:pStyle w:val="Default"/>
        <w:rPr>
          <w:b/>
          <w:bCs/>
          <w:color w:val="1F3864" w:themeColor="accent1" w:themeShade="80"/>
          <w:sz w:val="22"/>
          <w:szCs w:val="22"/>
        </w:rPr>
      </w:pPr>
      <w:r w:rsidRPr="00E65BAE">
        <w:rPr>
          <w:b/>
          <w:bCs/>
          <w:color w:val="1F3864" w:themeColor="accent1" w:themeShade="80"/>
          <w:sz w:val="22"/>
          <w:szCs w:val="22"/>
        </w:rPr>
        <w:t xml:space="preserve">Are SLEs assessments? </w:t>
      </w:r>
    </w:p>
    <w:p w14:paraId="5A1A489D" w14:textId="77777777" w:rsidR="00E65BAE" w:rsidRPr="00E65BAE" w:rsidRDefault="00E65BAE" w:rsidP="00E65BAE">
      <w:pPr>
        <w:pStyle w:val="Default"/>
        <w:rPr>
          <w:color w:val="1F3864" w:themeColor="accent1" w:themeShade="80"/>
          <w:sz w:val="22"/>
          <w:szCs w:val="22"/>
        </w:rPr>
      </w:pPr>
    </w:p>
    <w:p w14:paraId="3D608AE6" w14:textId="77777777" w:rsidR="00E65BAE" w:rsidRPr="00E65BAE" w:rsidRDefault="00E65BAE" w:rsidP="00E65BAE">
      <w:pPr>
        <w:pStyle w:val="Default"/>
        <w:rPr>
          <w:color w:val="1F3864" w:themeColor="accent1" w:themeShade="80"/>
          <w:sz w:val="22"/>
          <w:szCs w:val="22"/>
        </w:rPr>
      </w:pPr>
      <w:r w:rsidRPr="00E65BAE">
        <w:rPr>
          <w:b/>
          <w:bCs/>
          <w:color w:val="1F3864" w:themeColor="accent1" w:themeShade="80"/>
          <w:sz w:val="22"/>
          <w:szCs w:val="22"/>
        </w:rPr>
        <w:lastRenderedPageBreak/>
        <w:t xml:space="preserve">No! </w:t>
      </w:r>
      <w:r w:rsidRPr="00E65BAE">
        <w:rPr>
          <w:color w:val="1F3864" w:themeColor="accent1" w:themeShade="80"/>
          <w:sz w:val="22"/>
          <w:szCs w:val="22"/>
        </w:rPr>
        <w:t xml:space="preserve">SLEs are not assessments; the foundation doctor cannot pass or fail. However, the clinical supervisor’s end of placement report, which forms part of the assessment, will draw upon evidence of engagement in the SLE process but </w:t>
      </w:r>
      <w:r w:rsidRPr="00E65BAE">
        <w:rPr>
          <w:b/>
          <w:bCs/>
          <w:color w:val="1F3864" w:themeColor="accent1" w:themeShade="80"/>
          <w:sz w:val="22"/>
          <w:szCs w:val="22"/>
        </w:rPr>
        <w:t xml:space="preserve">NOT </w:t>
      </w:r>
      <w:r w:rsidRPr="00E65BAE">
        <w:rPr>
          <w:color w:val="1F3864" w:themeColor="accent1" w:themeShade="80"/>
          <w:sz w:val="22"/>
          <w:szCs w:val="22"/>
        </w:rPr>
        <w:t xml:space="preserve">the SLE outcomes. </w:t>
      </w:r>
    </w:p>
    <w:p w14:paraId="3BBD678E" w14:textId="77777777" w:rsidR="00E65BAE" w:rsidRPr="00E65BAE" w:rsidRDefault="00E65BAE" w:rsidP="00E65BAE">
      <w:pPr>
        <w:pStyle w:val="Default"/>
        <w:rPr>
          <w:color w:val="1F3864" w:themeColor="accent1" w:themeShade="80"/>
          <w:sz w:val="22"/>
          <w:szCs w:val="22"/>
        </w:rPr>
      </w:pPr>
    </w:p>
    <w:p w14:paraId="6C3A8FCB" w14:textId="77777777" w:rsidR="00E65BAE" w:rsidRPr="00E65BAE" w:rsidRDefault="00E65BAE" w:rsidP="00E65BAE">
      <w:pPr>
        <w:pStyle w:val="Default"/>
        <w:rPr>
          <w:b/>
          <w:bCs/>
          <w:color w:val="1F3864" w:themeColor="accent1" w:themeShade="80"/>
          <w:sz w:val="22"/>
          <w:szCs w:val="22"/>
        </w:rPr>
      </w:pPr>
      <w:r w:rsidRPr="00E65BAE">
        <w:rPr>
          <w:b/>
          <w:bCs/>
          <w:color w:val="1F3864" w:themeColor="accent1" w:themeShade="80"/>
          <w:sz w:val="22"/>
          <w:szCs w:val="22"/>
        </w:rPr>
        <w:t xml:space="preserve">Which tools do the SLEs use? </w:t>
      </w:r>
    </w:p>
    <w:p w14:paraId="1DAB5D74" w14:textId="77777777" w:rsidR="00E65BAE" w:rsidRPr="00E65BAE" w:rsidRDefault="00E65BAE" w:rsidP="00E65BAE">
      <w:pPr>
        <w:pStyle w:val="Default"/>
        <w:rPr>
          <w:color w:val="1F3864" w:themeColor="accent1" w:themeShade="80"/>
          <w:sz w:val="22"/>
          <w:szCs w:val="22"/>
        </w:rPr>
      </w:pPr>
    </w:p>
    <w:p w14:paraId="522CE49C" w14:textId="77777777" w:rsidR="00E65BAE" w:rsidRPr="00E65BAE" w:rsidRDefault="00E65BAE" w:rsidP="00E65BAE">
      <w:pPr>
        <w:pStyle w:val="Default"/>
        <w:rPr>
          <w:color w:val="1F3864" w:themeColor="accent1" w:themeShade="80"/>
          <w:sz w:val="22"/>
          <w:szCs w:val="22"/>
        </w:rPr>
      </w:pPr>
      <w:r w:rsidRPr="00E65BAE">
        <w:rPr>
          <w:color w:val="1F3864" w:themeColor="accent1" w:themeShade="80"/>
          <w:sz w:val="22"/>
          <w:szCs w:val="22"/>
        </w:rPr>
        <w:t xml:space="preserve">Supervised learning events with direct observation of doctor/patient encounter use </w:t>
      </w:r>
    </w:p>
    <w:p w14:paraId="1F4B1ABA" w14:textId="77777777" w:rsidR="00E65BAE" w:rsidRPr="00E65BAE" w:rsidRDefault="00E65BAE" w:rsidP="00E65BAE">
      <w:pPr>
        <w:pStyle w:val="Default"/>
        <w:rPr>
          <w:color w:val="1F3864" w:themeColor="accent1" w:themeShade="80"/>
          <w:sz w:val="22"/>
          <w:szCs w:val="22"/>
        </w:rPr>
      </w:pPr>
      <w:r w:rsidRPr="00E65BAE">
        <w:rPr>
          <w:color w:val="1F3864" w:themeColor="accent1" w:themeShade="80"/>
          <w:sz w:val="22"/>
          <w:szCs w:val="22"/>
        </w:rPr>
        <w:t xml:space="preserve">the following tools: </w:t>
      </w:r>
    </w:p>
    <w:p w14:paraId="1F4D142F" w14:textId="77777777" w:rsidR="00E65BAE" w:rsidRPr="00E65BAE" w:rsidRDefault="00E65BAE" w:rsidP="00CD398C">
      <w:pPr>
        <w:pStyle w:val="Default"/>
        <w:numPr>
          <w:ilvl w:val="0"/>
          <w:numId w:val="53"/>
        </w:numPr>
        <w:spacing w:after="27"/>
        <w:rPr>
          <w:color w:val="1F3864" w:themeColor="accent1" w:themeShade="80"/>
          <w:sz w:val="22"/>
          <w:szCs w:val="22"/>
        </w:rPr>
      </w:pPr>
      <w:r w:rsidRPr="00E65BAE">
        <w:rPr>
          <w:color w:val="1F3864" w:themeColor="accent1" w:themeShade="80"/>
          <w:sz w:val="22"/>
          <w:szCs w:val="22"/>
        </w:rPr>
        <w:t xml:space="preserve">Mini-clinical evaluation exercise (mini-CEX) </w:t>
      </w:r>
    </w:p>
    <w:p w14:paraId="6B0C14E8" w14:textId="77777777" w:rsidR="00E65BAE" w:rsidRPr="00E65BAE" w:rsidRDefault="00E65BAE" w:rsidP="00CD398C">
      <w:pPr>
        <w:pStyle w:val="Default"/>
        <w:numPr>
          <w:ilvl w:val="0"/>
          <w:numId w:val="53"/>
        </w:numPr>
        <w:rPr>
          <w:color w:val="1F3864" w:themeColor="accent1" w:themeShade="80"/>
          <w:sz w:val="22"/>
          <w:szCs w:val="22"/>
        </w:rPr>
      </w:pPr>
      <w:r w:rsidRPr="00E65BAE">
        <w:rPr>
          <w:color w:val="1F3864" w:themeColor="accent1" w:themeShade="80"/>
          <w:sz w:val="22"/>
          <w:szCs w:val="22"/>
        </w:rPr>
        <w:t xml:space="preserve">Direct observation of procedural skills (DOPS). </w:t>
      </w:r>
    </w:p>
    <w:p w14:paraId="498AED36" w14:textId="77777777" w:rsidR="00E65BAE" w:rsidRPr="00E65BAE" w:rsidRDefault="00E65BAE" w:rsidP="00E65BAE">
      <w:pPr>
        <w:pStyle w:val="Default"/>
        <w:rPr>
          <w:color w:val="1F3864" w:themeColor="accent1" w:themeShade="80"/>
          <w:sz w:val="22"/>
          <w:szCs w:val="22"/>
        </w:rPr>
      </w:pPr>
    </w:p>
    <w:p w14:paraId="71BAFDDE" w14:textId="77777777" w:rsidR="00E65BAE" w:rsidRPr="00E65BAE" w:rsidRDefault="00E65BAE" w:rsidP="00E65BAE">
      <w:pPr>
        <w:pStyle w:val="Default"/>
        <w:rPr>
          <w:color w:val="1F3864" w:themeColor="accent1" w:themeShade="80"/>
          <w:sz w:val="22"/>
          <w:szCs w:val="22"/>
        </w:rPr>
      </w:pPr>
      <w:r w:rsidRPr="00E65BAE">
        <w:rPr>
          <w:color w:val="1F3864" w:themeColor="accent1" w:themeShade="80"/>
          <w:sz w:val="22"/>
          <w:szCs w:val="22"/>
        </w:rPr>
        <w:t xml:space="preserve">Supervised learning events which take place remote from the patient use: </w:t>
      </w:r>
    </w:p>
    <w:p w14:paraId="2DAA11E7" w14:textId="77777777" w:rsidR="00E65BAE" w:rsidRPr="00E65BAE" w:rsidRDefault="00E65BAE" w:rsidP="00CD398C">
      <w:pPr>
        <w:pStyle w:val="Default"/>
        <w:numPr>
          <w:ilvl w:val="0"/>
          <w:numId w:val="54"/>
        </w:numPr>
        <w:spacing w:after="15"/>
        <w:rPr>
          <w:color w:val="1F3864" w:themeColor="accent1" w:themeShade="80"/>
          <w:sz w:val="22"/>
          <w:szCs w:val="22"/>
        </w:rPr>
      </w:pPr>
      <w:r w:rsidRPr="00E65BAE">
        <w:rPr>
          <w:color w:val="1F3864" w:themeColor="accent1" w:themeShade="80"/>
          <w:sz w:val="22"/>
          <w:szCs w:val="22"/>
        </w:rPr>
        <w:t xml:space="preserve">Case-based discussion (CBD) </w:t>
      </w:r>
    </w:p>
    <w:p w14:paraId="707DA641" w14:textId="77777777" w:rsidR="00E65BAE" w:rsidRPr="00E65BAE" w:rsidRDefault="00E65BAE" w:rsidP="00CD398C">
      <w:pPr>
        <w:pStyle w:val="Default"/>
        <w:numPr>
          <w:ilvl w:val="0"/>
          <w:numId w:val="54"/>
        </w:numPr>
        <w:rPr>
          <w:color w:val="1F3864" w:themeColor="accent1" w:themeShade="80"/>
          <w:sz w:val="22"/>
          <w:szCs w:val="22"/>
        </w:rPr>
      </w:pPr>
      <w:r w:rsidRPr="00E65BAE">
        <w:rPr>
          <w:color w:val="1F3864" w:themeColor="accent1" w:themeShade="80"/>
          <w:sz w:val="22"/>
          <w:szCs w:val="22"/>
        </w:rPr>
        <w:t xml:space="preserve">Developing the clinical teacher </w:t>
      </w:r>
    </w:p>
    <w:p w14:paraId="1F5FF590" w14:textId="77777777" w:rsidR="00E65BAE" w:rsidRPr="00E65BAE" w:rsidRDefault="00E65BAE" w:rsidP="00E65BAE">
      <w:pPr>
        <w:pStyle w:val="Default"/>
        <w:rPr>
          <w:b/>
          <w:bCs/>
          <w:color w:val="1F3864" w:themeColor="accent1" w:themeShade="80"/>
          <w:sz w:val="22"/>
          <w:szCs w:val="22"/>
        </w:rPr>
      </w:pPr>
    </w:p>
    <w:p w14:paraId="3F5C6928" w14:textId="77777777" w:rsidR="00E65BAE" w:rsidRPr="00E65BAE" w:rsidRDefault="00E65BAE" w:rsidP="00E65BAE">
      <w:pPr>
        <w:pStyle w:val="Default"/>
        <w:rPr>
          <w:color w:val="1F3864" w:themeColor="accent1" w:themeShade="80"/>
          <w:sz w:val="22"/>
          <w:szCs w:val="22"/>
        </w:rPr>
      </w:pPr>
      <w:r w:rsidRPr="00E65BAE">
        <w:rPr>
          <w:b/>
          <w:bCs/>
          <w:color w:val="1F3864" w:themeColor="accent1" w:themeShade="80"/>
          <w:sz w:val="22"/>
          <w:szCs w:val="22"/>
        </w:rPr>
        <w:t xml:space="preserve">How frequently should SLEs be done? </w:t>
      </w:r>
    </w:p>
    <w:p w14:paraId="573B072F" w14:textId="77777777" w:rsidR="00E65BAE" w:rsidRPr="00E65BAE" w:rsidRDefault="00E65BAE" w:rsidP="00E65BAE">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hAnsi="Arial" w:cs="Arial"/>
          <w:color w:val="1F3864" w:themeColor="accent1" w:themeShade="80"/>
          <w:sz w:val="22"/>
          <w:szCs w:val="22"/>
        </w:rPr>
        <w:t>SLEs do not necessarily need to be planned or scheduled in advance and should occur whenever a teaching opportunity presents itself. Foundation doctors are expected to demonstrate improvement and progression during each placement, and this will be helped by undertaking frequent SLEs. Therefore, foundation doctors should ensure that SLEs are evenly spread throughout each placement.</w:t>
      </w:r>
    </w:p>
    <w:p w14:paraId="0E8F863F" w14:textId="33727D46" w:rsidR="00E65BAE" w:rsidRPr="00E65BAE" w:rsidRDefault="00E65BAE" w:rsidP="00E65BAE">
      <w:pPr>
        <w:pStyle w:val="Default"/>
        <w:rPr>
          <w:color w:val="1F3864" w:themeColor="accent1" w:themeShade="80"/>
          <w:sz w:val="22"/>
          <w:szCs w:val="22"/>
        </w:rPr>
      </w:pPr>
      <w:r w:rsidRPr="00E65BAE">
        <w:rPr>
          <w:color w:val="1F3864" w:themeColor="accent1" w:themeShade="80"/>
          <w:sz w:val="22"/>
          <w:szCs w:val="22"/>
        </w:rPr>
        <w:t xml:space="preserve">Foundation doctors are expected to undertake three or more directly observed encounters in each placement. They are required to undertake a </w:t>
      </w:r>
      <w:r w:rsidRPr="00E65BAE">
        <w:rPr>
          <w:b/>
          <w:bCs/>
          <w:color w:val="1F3864" w:themeColor="accent1" w:themeShade="80"/>
          <w:sz w:val="22"/>
          <w:szCs w:val="22"/>
        </w:rPr>
        <w:t xml:space="preserve">minimum </w:t>
      </w:r>
      <w:r w:rsidRPr="00E65BAE">
        <w:rPr>
          <w:color w:val="1F3864" w:themeColor="accent1" w:themeShade="80"/>
          <w:sz w:val="22"/>
          <w:szCs w:val="22"/>
        </w:rPr>
        <w:t>of nine directly observed encounters per annum in both F1 and in F2. At least six of these encounters each year should use mini-CEX.</w:t>
      </w:r>
    </w:p>
    <w:p w14:paraId="331DCF24" w14:textId="77777777" w:rsidR="00E65BAE" w:rsidRPr="00E65BAE" w:rsidRDefault="00E65BAE" w:rsidP="00E65BAE">
      <w:pPr>
        <w:pStyle w:val="Default"/>
        <w:rPr>
          <w:color w:val="1F3864" w:themeColor="accent1" w:themeShade="80"/>
          <w:sz w:val="22"/>
          <w:szCs w:val="22"/>
        </w:rPr>
      </w:pPr>
    </w:p>
    <w:p w14:paraId="19A07105" w14:textId="77777777" w:rsidR="00E65BAE" w:rsidRPr="00E65BAE" w:rsidRDefault="00E65BAE" w:rsidP="00E65BAE">
      <w:pPr>
        <w:pStyle w:val="Default"/>
        <w:rPr>
          <w:color w:val="1F3864" w:themeColor="accent1" w:themeShade="80"/>
          <w:sz w:val="22"/>
          <w:szCs w:val="22"/>
        </w:rPr>
      </w:pPr>
      <w:r w:rsidRPr="00E65BAE">
        <w:rPr>
          <w:b/>
          <w:bCs/>
          <w:color w:val="1F3864" w:themeColor="accent1" w:themeShade="80"/>
          <w:sz w:val="22"/>
          <w:szCs w:val="22"/>
        </w:rPr>
        <w:t>Team Assessment of Behaviour (TAB)</w:t>
      </w:r>
    </w:p>
    <w:p w14:paraId="3B1C9798" w14:textId="77777777" w:rsidR="00E65BAE" w:rsidRPr="00E65BAE" w:rsidRDefault="00E65BAE" w:rsidP="00E65BAE">
      <w:pPr>
        <w:pStyle w:val="Default"/>
        <w:rPr>
          <w:color w:val="1F3864" w:themeColor="accent1" w:themeShade="80"/>
          <w:sz w:val="22"/>
          <w:szCs w:val="22"/>
        </w:rPr>
      </w:pPr>
    </w:p>
    <w:p w14:paraId="52F086B2" w14:textId="207B9BCA" w:rsidR="00E65BAE" w:rsidRPr="00E65BAE" w:rsidRDefault="00E65BAE" w:rsidP="00E65BAE">
      <w:pPr>
        <w:pStyle w:val="Default"/>
        <w:rPr>
          <w:color w:val="1F3864" w:themeColor="accent1" w:themeShade="80"/>
          <w:sz w:val="22"/>
          <w:szCs w:val="22"/>
        </w:rPr>
      </w:pPr>
      <w:r w:rsidRPr="00E65BAE">
        <w:rPr>
          <w:color w:val="1F3864" w:themeColor="accent1" w:themeShade="80"/>
          <w:sz w:val="22"/>
          <w:szCs w:val="22"/>
        </w:rPr>
        <w:t xml:space="preserve">TAB is the multi-source feedback tool used within the Foundation Programme. TAB comprises collated anonymised views from a range of multi-professional colleagues. The TAB must be undertaken at least once per year, usually in the first placement, to allow time for any remedial action to be undertaken – the timings are agreed with the </w:t>
      </w:r>
      <w:r w:rsidR="00DA10B7">
        <w:rPr>
          <w:color w:val="1F3864" w:themeColor="accent1" w:themeShade="80"/>
          <w:sz w:val="22"/>
          <w:szCs w:val="22"/>
        </w:rPr>
        <w:t>e</w:t>
      </w:r>
      <w:r w:rsidRPr="00E65BAE">
        <w:rPr>
          <w:color w:val="1F3864" w:themeColor="accent1" w:themeShade="80"/>
          <w:sz w:val="22"/>
          <w:szCs w:val="22"/>
        </w:rPr>
        <w:t xml:space="preserve">ducational </w:t>
      </w:r>
      <w:r w:rsidR="00DA10B7">
        <w:rPr>
          <w:color w:val="1F3864" w:themeColor="accent1" w:themeShade="80"/>
          <w:sz w:val="22"/>
          <w:szCs w:val="22"/>
        </w:rPr>
        <w:t>s</w:t>
      </w:r>
      <w:r w:rsidRPr="00E65BAE">
        <w:rPr>
          <w:color w:val="1F3864" w:themeColor="accent1" w:themeShade="80"/>
          <w:sz w:val="22"/>
          <w:szCs w:val="22"/>
        </w:rPr>
        <w:t xml:space="preserve">upervisor. The assessment requires 10 responses from a mix of clinical and allied healthcare staff – usually the mix must include as a minimum two senior doctors, a middle grade doctor (not in </w:t>
      </w:r>
      <w:r w:rsidR="00DA10B7">
        <w:rPr>
          <w:color w:val="1F3864" w:themeColor="accent1" w:themeShade="80"/>
          <w:sz w:val="22"/>
          <w:szCs w:val="22"/>
        </w:rPr>
        <w:t>f</w:t>
      </w:r>
      <w:r w:rsidRPr="00E65BAE">
        <w:rPr>
          <w:color w:val="1F3864" w:themeColor="accent1" w:themeShade="80"/>
          <w:sz w:val="22"/>
          <w:szCs w:val="22"/>
        </w:rPr>
        <w:t>oundation training), two fully qualified nurses and two auxil</w:t>
      </w:r>
      <w:r>
        <w:rPr>
          <w:color w:val="1F3864" w:themeColor="accent1" w:themeShade="80"/>
          <w:sz w:val="22"/>
          <w:szCs w:val="22"/>
        </w:rPr>
        <w:t>i</w:t>
      </w:r>
      <w:r w:rsidRPr="00E65BAE">
        <w:rPr>
          <w:color w:val="1F3864" w:themeColor="accent1" w:themeShade="80"/>
          <w:sz w:val="22"/>
          <w:szCs w:val="22"/>
        </w:rPr>
        <w:t xml:space="preserve">ary staff. </w:t>
      </w:r>
    </w:p>
    <w:p w14:paraId="706C4AC1" w14:textId="77777777" w:rsidR="00E65BAE" w:rsidRPr="00E65BAE" w:rsidRDefault="00E65BAE" w:rsidP="00E65BAE">
      <w:pPr>
        <w:pStyle w:val="Default"/>
        <w:rPr>
          <w:color w:val="1F3864" w:themeColor="accent1" w:themeShade="80"/>
          <w:sz w:val="22"/>
          <w:szCs w:val="22"/>
        </w:rPr>
      </w:pPr>
    </w:p>
    <w:p w14:paraId="057CC421" w14:textId="77777777" w:rsidR="00E65BAE" w:rsidRPr="00E65BAE" w:rsidRDefault="00E65BAE" w:rsidP="00E65BAE">
      <w:pPr>
        <w:pStyle w:val="Default"/>
        <w:rPr>
          <w:color w:val="1F3864" w:themeColor="accent1" w:themeShade="80"/>
          <w:sz w:val="22"/>
          <w:szCs w:val="22"/>
        </w:rPr>
      </w:pPr>
      <w:r w:rsidRPr="00E65BAE">
        <w:rPr>
          <w:color w:val="1F3864" w:themeColor="accent1" w:themeShade="80"/>
          <w:sz w:val="22"/>
          <w:szCs w:val="22"/>
        </w:rPr>
        <w:t xml:space="preserve">For further guidance on the TAB, please see the </w:t>
      </w:r>
      <w:hyperlink r:id="rId17" w:history="1">
        <w:r w:rsidRPr="00E65BAE">
          <w:rPr>
            <w:rStyle w:val="Hyperlink"/>
            <w:color w:val="1F3864" w:themeColor="accent1" w:themeShade="80"/>
            <w:sz w:val="22"/>
            <w:szCs w:val="22"/>
          </w:rPr>
          <w:t>Horus website</w:t>
        </w:r>
      </w:hyperlink>
      <w:r w:rsidRPr="00E65BAE">
        <w:rPr>
          <w:color w:val="1F3864" w:themeColor="accent1" w:themeShade="80"/>
          <w:sz w:val="22"/>
          <w:szCs w:val="22"/>
        </w:rPr>
        <w:t>.</w:t>
      </w:r>
    </w:p>
    <w:p w14:paraId="1E7CDCC3" w14:textId="77777777" w:rsidR="00E65BAE" w:rsidRPr="00E65BAE" w:rsidRDefault="00E65BAE" w:rsidP="00E65BAE">
      <w:pPr>
        <w:spacing w:before="100" w:beforeAutospacing="1" w:after="100" w:afterAutospacing="1"/>
        <w:rPr>
          <w:rFonts w:ascii="Arial" w:eastAsia="Times New Roman" w:hAnsi="Arial" w:cs="Arial"/>
          <w:b/>
          <w:bCs/>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lang w:eastAsia="en-GB"/>
        </w:rPr>
        <w:t>Placement Supervision Groups (PSG)</w:t>
      </w:r>
    </w:p>
    <w:p w14:paraId="372DF636" w14:textId="44AA1AF3" w:rsidR="00E65BAE" w:rsidRPr="00E65BAE" w:rsidRDefault="00E65BAE" w:rsidP="00E65BAE">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The PSG comprises senior professionals who are there to provide guidance and support for </w:t>
      </w:r>
      <w:r w:rsidR="00DA10B7">
        <w:rPr>
          <w:rFonts w:ascii="Arial" w:eastAsia="Times New Roman" w:hAnsi="Arial" w:cs="Arial"/>
          <w:color w:val="1F3864" w:themeColor="accent1" w:themeShade="80"/>
          <w:sz w:val="22"/>
          <w:szCs w:val="22"/>
          <w:lang w:eastAsia="en-GB"/>
        </w:rPr>
        <w:t>f</w:t>
      </w:r>
      <w:r w:rsidRPr="00E65BAE">
        <w:rPr>
          <w:rFonts w:ascii="Arial" w:eastAsia="Times New Roman" w:hAnsi="Arial" w:cs="Arial"/>
          <w:color w:val="1F3864" w:themeColor="accent1" w:themeShade="80"/>
          <w:sz w:val="22"/>
          <w:szCs w:val="22"/>
          <w:lang w:eastAsia="en-GB"/>
        </w:rPr>
        <w:t xml:space="preserve">oundation </w:t>
      </w:r>
      <w:r w:rsidR="00DA10B7">
        <w:rPr>
          <w:rFonts w:ascii="Arial" w:eastAsia="Times New Roman" w:hAnsi="Arial" w:cs="Arial"/>
          <w:color w:val="1F3864" w:themeColor="accent1" w:themeShade="80"/>
          <w:sz w:val="22"/>
          <w:szCs w:val="22"/>
          <w:lang w:eastAsia="en-GB"/>
        </w:rPr>
        <w:t>d</w:t>
      </w:r>
      <w:r w:rsidRPr="00E65BAE">
        <w:rPr>
          <w:rFonts w:ascii="Arial" w:eastAsia="Times New Roman" w:hAnsi="Arial" w:cs="Arial"/>
          <w:color w:val="1F3864" w:themeColor="accent1" w:themeShade="80"/>
          <w:sz w:val="22"/>
          <w:szCs w:val="22"/>
          <w:lang w:eastAsia="en-GB"/>
        </w:rPr>
        <w:t xml:space="preserve">octors. The makeup of the PSG will vary depending on the placement and in general practice may include one or two GPs, a senior nurse and other allied health professionals such as a pharmacist. The foundation doctor is informed of the members of their PSG by the named clinical supervisor during their initial meeting at the start of the placement. </w:t>
      </w:r>
    </w:p>
    <w:p w14:paraId="794B597E" w14:textId="77777777" w:rsidR="00E65BAE" w:rsidRPr="00E65BAE" w:rsidRDefault="00E65BAE" w:rsidP="00E65BAE">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The PSG will help the clinical supervisor form a balanced judgement of a doctor’s performance, based on observations in the workplace and their engagement in the </w:t>
      </w:r>
      <w:r w:rsidRPr="00E65BAE">
        <w:rPr>
          <w:rFonts w:ascii="Arial" w:eastAsia="Times New Roman" w:hAnsi="Arial" w:cs="Arial"/>
          <w:color w:val="1F3864" w:themeColor="accent1" w:themeShade="80"/>
          <w:sz w:val="22"/>
          <w:szCs w:val="22"/>
          <w:lang w:eastAsia="en-GB"/>
        </w:rPr>
        <w:lastRenderedPageBreak/>
        <w:t>educational process. The use of the PSG will prevent any individual having undue influence over a doctor’s progression.</w:t>
      </w:r>
    </w:p>
    <w:p w14:paraId="5AB53BD8" w14:textId="77777777" w:rsidR="00E65BAE" w:rsidRPr="00E65BAE" w:rsidRDefault="00E65BAE" w:rsidP="00E65BAE">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 feedback from members of the PSG should indicate whether, in their opinion, the doctor’s clinical and professional practice is expected to meet or exceed the minimum levels of performance required in order to allow sign off of each foundation professional capability by the end of the year of training. This feedback should be used to help produce the clinical supervisors end of placement report.</w:t>
      </w:r>
    </w:p>
    <w:p w14:paraId="75C5BE15" w14:textId="77777777" w:rsidR="00E65BAE" w:rsidRPr="00E65BAE" w:rsidRDefault="00E65BAE" w:rsidP="00E65BAE">
      <w:pPr>
        <w:spacing w:before="100" w:beforeAutospacing="1" w:after="100" w:afterAutospacing="1"/>
        <w:rPr>
          <w:rFonts w:ascii="Arial" w:eastAsia="Times New Roman" w:hAnsi="Arial" w:cs="Arial"/>
          <w:color w:val="1F3864" w:themeColor="accent1" w:themeShade="80"/>
          <w:sz w:val="22"/>
          <w:szCs w:val="22"/>
          <w:lang w:eastAsia="en-GB"/>
        </w:rPr>
      </w:pPr>
    </w:p>
    <w:p w14:paraId="3E1A2C0E" w14:textId="56F59E80" w:rsidR="00E65BAE" w:rsidRPr="00024F07" w:rsidRDefault="00E65BAE" w:rsidP="00E65BAE">
      <w:pPr>
        <w:spacing w:before="100" w:beforeAutospacing="1" w:after="100" w:afterAutospacing="1"/>
        <w:outlineLvl w:val="1"/>
        <w:rPr>
          <w:rFonts w:ascii="Arial" w:eastAsia="Times New Roman" w:hAnsi="Arial" w:cs="Arial"/>
          <w:b/>
          <w:bCs/>
          <w:color w:val="1F3864" w:themeColor="accent1" w:themeShade="80"/>
          <w:sz w:val="36"/>
          <w:szCs w:val="36"/>
          <w:lang w:eastAsia="en-GB"/>
        </w:rPr>
      </w:pPr>
      <w:r w:rsidRPr="00024F07">
        <w:rPr>
          <w:rFonts w:ascii="Arial" w:eastAsia="Times New Roman" w:hAnsi="Arial" w:cs="Arial"/>
          <w:b/>
          <w:bCs/>
          <w:color w:val="1F3864" w:themeColor="accent1" w:themeShade="80"/>
          <w:sz w:val="36"/>
          <w:szCs w:val="36"/>
          <w:lang w:eastAsia="en-GB"/>
        </w:rPr>
        <w:t>The Curriculum and Competencies</w:t>
      </w:r>
      <w:bookmarkStart w:id="5" w:name="The_Curriculum_and_Competencies"/>
      <w:bookmarkEnd w:id="5"/>
      <w:r w:rsidRPr="00024F07">
        <w:rPr>
          <w:rFonts w:ascii="Arial" w:eastAsia="Times New Roman" w:hAnsi="Arial" w:cs="Arial"/>
          <w:b/>
          <w:bCs/>
          <w:color w:val="1F3864" w:themeColor="accent1" w:themeShade="80"/>
          <w:sz w:val="36"/>
          <w:szCs w:val="36"/>
          <w:lang w:eastAsia="en-GB"/>
        </w:rPr>
        <w:t> </w:t>
      </w:r>
    </w:p>
    <w:p w14:paraId="0D18FBD1" w14:textId="77777777" w:rsidR="00E65BAE" w:rsidRPr="00E65BAE" w:rsidRDefault="00E65BAE" w:rsidP="00E65BAE">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 defined competences for the Foundation Programme outline in broad terms what the doctor can be expected to offer as a professional upon completion of the programme. Set out below are the broad headings. </w:t>
      </w:r>
    </w:p>
    <w:p w14:paraId="12813587" w14:textId="77777777" w:rsidR="00E65BAE" w:rsidRPr="00E65BAE" w:rsidRDefault="00E65BAE" w:rsidP="00E65BAE">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This, and the assessments required during the GP placement are covered in more detail on the </w:t>
      </w:r>
      <w:hyperlink r:id="rId18" w:tgtFrame="_blank" w:history="1">
        <w:r w:rsidRPr="00E65BAE">
          <w:rPr>
            <w:rFonts w:ascii="Arial" w:eastAsia="Times New Roman" w:hAnsi="Arial" w:cs="Arial"/>
            <w:color w:val="1F3864" w:themeColor="accent1" w:themeShade="80"/>
            <w:sz w:val="22"/>
            <w:szCs w:val="22"/>
            <w:u w:val="single"/>
            <w:lang w:eastAsia="en-GB"/>
          </w:rPr>
          <w:t>Wessex Foundation Website</w:t>
        </w:r>
      </w:hyperlink>
      <w:r w:rsidRPr="00E65BAE">
        <w:rPr>
          <w:rFonts w:ascii="Arial" w:eastAsia="Times New Roman" w:hAnsi="Arial" w:cs="Arial"/>
          <w:color w:val="1F3864" w:themeColor="accent1" w:themeShade="80"/>
          <w:sz w:val="22"/>
          <w:szCs w:val="22"/>
          <w:lang w:eastAsia="en-GB"/>
        </w:rPr>
        <w:t xml:space="preserve">, </w:t>
      </w:r>
      <w:hyperlink r:id="rId19" w:history="1">
        <w:r w:rsidRPr="00E65BAE">
          <w:rPr>
            <w:rStyle w:val="Hyperlink"/>
            <w:rFonts w:ascii="Arial" w:eastAsia="Times New Roman" w:hAnsi="Arial" w:cs="Arial"/>
            <w:color w:val="1F3864" w:themeColor="accent1" w:themeShade="80"/>
            <w:sz w:val="22"/>
            <w:szCs w:val="22"/>
            <w:lang w:eastAsia="en-GB"/>
          </w:rPr>
          <w:t>Thames Valley Website</w:t>
        </w:r>
      </w:hyperlink>
      <w:r w:rsidRPr="00E65BAE">
        <w:rPr>
          <w:rFonts w:ascii="Arial" w:eastAsia="Times New Roman" w:hAnsi="Arial" w:cs="Arial"/>
          <w:color w:val="1F3864" w:themeColor="accent1" w:themeShade="80"/>
          <w:sz w:val="22"/>
          <w:szCs w:val="22"/>
          <w:lang w:eastAsia="en-GB"/>
        </w:rPr>
        <w:t xml:space="preserve"> and on the </w:t>
      </w:r>
      <w:hyperlink r:id="rId20" w:tgtFrame="_blank" w:history="1">
        <w:r w:rsidRPr="00E65BAE">
          <w:rPr>
            <w:rFonts w:ascii="Arial" w:eastAsia="Times New Roman" w:hAnsi="Arial" w:cs="Arial"/>
            <w:color w:val="1F3864" w:themeColor="accent1" w:themeShade="80"/>
            <w:sz w:val="22"/>
            <w:szCs w:val="22"/>
            <w:u w:val="single"/>
            <w:lang w:eastAsia="en-GB"/>
          </w:rPr>
          <w:t>National Foundation Programme</w:t>
        </w:r>
      </w:hyperlink>
      <w:r w:rsidRPr="00E65BAE">
        <w:rPr>
          <w:rFonts w:ascii="Arial" w:eastAsia="Times New Roman" w:hAnsi="Arial" w:cs="Arial"/>
          <w:color w:val="1F3864" w:themeColor="accent1" w:themeShade="80"/>
          <w:sz w:val="22"/>
          <w:szCs w:val="22"/>
          <w:lang w:eastAsia="en-GB"/>
        </w:rPr>
        <w:t xml:space="preserve"> Website.</w:t>
      </w:r>
    </w:p>
    <w:p w14:paraId="01EF4327" w14:textId="77777777" w:rsidR="00E65BAE" w:rsidRPr="00E65BAE" w:rsidRDefault="00E65BAE" w:rsidP="00E65BAE">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lang w:eastAsia="en-GB"/>
        </w:rPr>
        <w:t>Aims and objectives</w:t>
      </w:r>
    </w:p>
    <w:p w14:paraId="52EFF11B" w14:textId="77777777" w:rsidR="00E65BAE" w:rsidRPr="00E65BAE" w:rsidRDefault="00E65BAE" w:rsidP="00CD398C">
      <w:pPr>
        <w:numPr>
          <w:ilvl w:val="0"/>
          <w:numId w:val="30"/>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To provide a tailored educational programme for each F2 trainee developing generic skills and competencies appropriately acquired and assesses in the context of general practice allowing them to be further developed and perfected in the remainder of the Foundation programme</w:t>
      </w:r>
    </w:p>
    <w:p w14:paraId="5A016CA8" w14:textId="77777777" w:rsidR="00E65BAE" w:rsidRPr="00E65BAE" w:rsidRDefault="00E65BAE" w:rsidP="00CD398C">
      <w:pPr>
        <w:numPr>
          <w:ilvl w:val="0"/>
          <w:numId w:val="30"/>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Develop key skills and core competencies </w:t>
      </w:r>
    </w:p>
    <w:p w14:paraId="03B23D54" w14:textId="77777777" w:rsidR="00E65BAE" w:rsidRPr="00E65BAE" w:rsidRDefault="00E65BAE" w:rsidP="00CD398C">
      <w:pPr>
        <w:numPr>
          <w:ilvl w:val="1"/>
          <w:numId w:val="30"/>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Communication</w:t>
      </w:r>
    </w:p>
    <w:p w14:paraId="67E78040" w14:textId="77777777" w:rsidR="00E65BAE" w:rsidRPr="00E65BAE" w:rsidRDefault="00E65BAE" w:rsidP="00CD398C">
      <w:pPr>
        <w:numPr>
          <w:ilvl w:val="1"/>
          <w:numId w:val="30"/>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Teamwork</w:t>
      </w:r>
    </w:p>
    <w:p w14:paraId="3730150E" w14:textId="77777777" w:rsidR="00E65BAE" w:rsidRPr="00E65BAE" w:rsidRDefault="00E65BAE" w:rsidP="00CD398C">
      <w:pPr>
        <w:numPr>
          <w:ilvl w:val="1"/>
          <w:numId w:val="30"/>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Triage and problem solving</w:t>
      </w:r>
    </w:p>
    <w:p w14:paraId="4AA492F3" w14:textId="77777777" w:rsidR="00E65BAE" w:rsidRPr="00E65BAE" w:rsidRDefault="00E65BAE" w:rsidP="00CD398C">
      <w:pPr>
        <w:numPr>
          <w:ilvl w:val="1"/>
          <w:numId w:val="30"/>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Clinical governance and risk management</w:t>
      </w:r>
    </w:p>
    <w:p w14:paraId="26A65E74" w14:textId="77777777" w:rsidR="00E65BAE" w:rsidRPr="00E65BAE" w:rsidRDefault="00E65BAE" w:rsidP="00CD398C">
      <w:pPr>
        <w:numPr>
          <w:ilvl w:val="1"/>
          <w:numId w:val="30"/>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Critical appraisal skills</w:t>
      </w:r>
    </w:p>
    <w:p w14:paraId="57824A60" w14:textId="77777777" w:rsidR="00E65BAE" w:rsidRPr="00E65BAE" w:rsidRDefault="00E65BAE" w:rsidP="00CD398C">
      <w:pPr>
        <w:numPr>
          <w:ilvl w:val="1"/>
          <w:numId w:val="30"/>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Management skills</w:t>
      </w:r>
    </w:p>
    <w:p w14:paraId="3C6C3498" w14:textId="77777777" w:rsidR="00E65BAE" w:rsidRPr="00E65BAE" w:rsidRDefault="00E65BAE" w:rsidP="00CD398C">
      <w:pPr>
        <w:numPr>
          <w:ilvl w:val="0"/>
          <w:numId w:val="30"/>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To develop an understanding of the primary and secondary care roles, responsibilities and understand how they interact</w:t>
      </w:r>
    </w:p>
    <w:p w14:paraId="1E2A7E64" w14:textId="77777777" w:rsidR="00E65BAE" w:rsidRPr="00E65BAE" w:rsidRDefault="00E65BAE" w:rsidP="00CD398C">
      <w:pPr>
        <w:numPr>
          <w:ilvl w:val="0"/>
          <w:numId w:val="30"/>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To provide F2 trainees with learning and experience in general practice to inform their future career choices for specialty training</w:t>
      </w:r>
    </w:p>
    <w:p w14:paraId="5F3F8DA1" w14:textId="77777777" w:rsidR="00E65BAE" w:rsidRPr="00E65BAE" w:rsidRDefault="00E65BAE" w:rsidP="00CD398C">
      <w:pPr>
        <w:numPr>
          <w:ilvl w:val="0"/>
          <w:numId w:val="30"/>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To provide an enriched and enjoyable educational experience</w:t>
      </w:r>
    </w:p>
    <w:p w14:paraId="24294862" w14:textId="77777777" w:rsidR="00E65BAE" w:rsidRPr="00E65BAE" w:rsidRDefault="00E65BAE" w:rsidP="00E65BAE">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lang w:eastAsia="en-GB"/>
        </w:rPr>
        <w:t>It is important to remember</w:t>
      </w:r>
    </w:p>
    <w:p w14:paraId="5ECAAAD8" w14:textId="77777777" w:rsidR="00E65BAE" w:rsidRPr="00E65BAE" w:rsidRDefault="00E65BAE" w:rsidP="00CD398C">
      <w:pPr>
        <w:numPr>
          <w:ilvl w:val="0"/>
          <w:numId w:val="31"/>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 rotation in the practice is part of a programme.</w:t>
      </w:r>
    </w:p>
    <w:p w14:paraId="2009191B" w14:textId="3CC8E156" w:rsidR="00E65BAE" w:rsidRPr="00E65BAE" w:rsidRDefault="00E65BAE" w:rsidP="00CD398C">
      <w:pPr>
        <w:numPr>
          <w:ilvl w:val="0"/>
          <w:numId w:val="31"/>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The </w:t>
      </w:r>
      <w:r w:rsidR="00DA10B7">
        <w:rPr>
          <w:rFonts w:ascii="Arial" w:eastAsia="Times New Roman" w:hAnsi="Arial" w:cs="Arial"/>
          <w:color w:val="1F3864" w:themeColor="accent1" w:themeShade="80"/>
          <w:sz w:val="22"/>
          <w:szCs w:val="22"/>
          <w:lang w:eastAsia="en-GB"/>
        </w:rPr>
        <w:t>f</w:t>
      </w:r>
      <w:r w:rsidRPr="00E65BAE">
        <w:rPr>
          <w:rFonts w:ascii="Arial" w:eastAsia="Times New Roman" w:hAnsi="Arial" w:cs="Arial"/>
          <w:color w:val="1F3864" w:themeColor="accent1" w:themeShade="80"/>
          <w:sz w:val="22"/>
          <w:szCs w:val="22"/>
          <w:lang w:eastAsia="en-GB"/>
        </w:rPr>
        <w:t xml:space="preserve">oundation </w:t>
      </w:r>
      <w:r w:rsidR="00DA10B7">
        <w:rPr>
          <w:rFonts w:ascii="Arial" w:eastAsia="Times New Roman" w:hAnsi="Arial" w:cs="Arial"/>
          <w:color w:val="1F3864" w:themeColor="accent1" w:themeShade="80"/>
          <w:sz w:val="22"/>
          <w:szCs w:val="22"/>
          <w:lang w:eastAsia="en-GB"/>
        </w:rPr>
        <w:t>d</w:t>
      </w:r>
      <w:r w:rsidRPr="00E65BAE">
        <w:rPr>
          <w:rFonts w:ascii="Arial" w:eastAsia="Times New Roman" w:hAnsi="Arial" w:cs="Arial"/>
          <w:color w:val="1F3864" w:themeColor="accent1" w:themeShade="80"/>
          <w:sz w:val="22"/>
          <w:szCs w:val="22"/>
          <w:lang w:eastAsia="en-GB"/>
        </w:rPr>
        <w:t>octor will not cover all competences during his/her time in the practice.  It is intended that the</w:t>
      </w:r>
      <w:r w:rsidR="00DA10B7">
        <w:rPr>
          <w:rFonts w:ascii="Arial" w:eastAsia="Times New Roman" w:hAnsi="Arial" w:cs="Arial"/>
          <w:color w:val="1F3864" w:themeColor="accent1" w:themeShade="80"/>
          <w:sz w:val="22"/>
          <w:szCs w:val="22"/>
          <w:lang w:eastAsia="en-GB"/>
        </w:rPr>
        <w:t xml:space="preserve">y </w:t>
      </w:r>
      <w:r w:rsidRPr="00E65BAE">
        <w:rPr>
          <w:rFonts w:ascii="Arial" w:eastAsia="Times New Roman" w:hAnsi="Arial" w:cs="Arial"/>
          <w:color w:val="1F3864" w:themeColor="accent1" w:themeShade="80"/>
          <w:sz w:val="22"/>
          <w:szCs w:val="22"/>
          <w:lang w:eastAsia="en-GB"/>
        </w:rPr>
        <w:t>will work through the curriculum during the 2-year</w:t>
      </w:r>
      <w:r w:rsidR="00DA10B7">
        <w:rPr>
          <w:rFonts w:ascii="Arial" w:eastAsia="Times New Roman" w:hAnsi="Arial" w:cs="Arial"/>
          <w:color w:val="1F3864" w:themeColor="accent1" w:themeShade="80"/>
          <w:sz w:val="22"/>
          <w:szCs w:val="22"/>
          <w:lang w:eastAsia="en-GB"/>
        </w:rPr>
        <w:t xml:space="preserve"> p</w:t>
      </w:r>
      <w:r w:rsidRPr="00E65BAE">
        <w:rPr>
          <w:rFonts w:ascii="Arial" w:eastAsia="Times New Roman" w:hAnsi="Arial" w:cs="Arial"/>
          <w:color w:val="1F3864" w:themeColor="accent1" w:themeShade="80"/>
          <w:sz w:val="22"/>
          <w:szCs w:val="22"/>
          <w:lang w:eastAsia="en-GB"/>
        </w:rPr>
        <w:t>rogramme.</w:t>
      </w:r>
    </w:p>
    <w:p w14:paraId="1814E539" w14:textId="77777777" w:rsidR="00E65BAE" w:rsidRPr="00E65BAE" w:rsidRDefault="00E65BAE" w:rsidP="00CD398C">
      <w:pPr>
        <w:numPr>
          <w:ilvl w:val="0"/>
          <w:numId w:val="31"/>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Some competences may well be more readily met in general practice than in some other rotations e.g. Relationships with Patients and Communication Skills.</w:t>
      </w:r>
    </w:p>
    <w:p w14:paraId="74AA68F6" w14:textId="187D873B" w:rsidR="00E65BAE" w:rsidRPr="00E65BAE" w:rsidRDefault="00E65BAE" w:rsidP="00CD398C">
      <w:pPr>
        <w:numPr>
          <w:ilvl w:val="0"/>
          <w:numId w:val="31"/>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The GP </w:t>
      </w:r>
      <w:r w:rsidR="00DA10B7">
        <w:rPr>
          <w:rFonts w:ascii="Arial" w:eastAsia="Times New Roman" w:hAnsi="Arial" w:cs="Arial"/>
          <w:color w:val="1F3864" w:themeColor="accent1" w:themeShade="80"/>
          <w:sz w:val="22"/>
          <w:szCs w:val="22"/>
          <w:lang w:eastAsia="en-GB"/>
        </w:rPr>
        <w:t>s</w:t>
      </w:r>
      <w:r w:rsidRPr="00E65BAE">
        <w:rPr>
          <w:rFonts w:ascii="Arial" w:eastAsia="Times New Roman" w:hAnsi="Arial" w:cs="Arial"/>
          <w:color w:val="1F3864" w:themeColor="accent1" w:themeShade="80"/>
          <w:sz w:val="22"/>
          <w:szCs w:val="22"/>
          <w:lang w:eastAsia="en-GB"/>
        </w:rPr>
        <w:t xml:space="preserve">upervisor and the F2 doctor should work together to identify the area’s most appropriately covered in the </w:t>
      </w:r>
      <w:r w:rsidR="00DA10B7">
        <w:rPr>
          <w:rFonts w:ascii="Arial" w:eastAsia="Times New Roman" w:hAnsi="Arial" w:cs="Arial"/>
          <w:color w:val="1F3864" w:themeColor="accent1" w:themeShade="80"/>
          <w:sz w:val="22"/>
          <w:szCs w:val="22"/>
          <w:lang w:eastAsia="en-GB"/>
        </w:rPr>
        <w:t>p</w:t>
      </w:r>
      <w:r w:rsidRPr="00E65BAE">
        <w:rPr>
          <w:rFonts w:ascii="Arial" w:eastAsia="Times New Roman" w:hAnsi="Arial" w:cs="Arial"/>
          <w:color w:val="1F3864" w:themeColor="accent1" w:themeShade="80"/>
          <w:sz w:val="22"/>
          <w:szCs w:val="22"/>
          <w:lang w:eastAsia="en-GB"/>
        </w:rPr>
        <w:t xml:space="preserve">rimary </w:t>
      </w:r>
      <w:r w:rsidR="00DA10B7">
        <w:rPr>
          <w:rFonts w:ascii="Arial" w:eastAsia="Times New Roman" w:hAnsi="Arial" w:cs="Arial"/>
          <w:color w:val="1F3864" w:themeColor="accent1" w:themeShade="80"/>
          <w:sz w:val="22"/>
          <w:szCs w:val="22"/>
          <w:lang w:eastAsia="en-GB"/>
        </w:rPr>
        <w:t>c</w:t>
      </w:r>
      <w:r w:rsidRPr="00E65BAE">
        <w:rPr>
          <w:rFonts w:ascii="Arial" w:eastAsia="Times New Roman" w:hAnsi="Arial" w:cs="Arial"/>
          <w:color w:val="1F3864" w:themeColor="accent1" w:themeShade="80"/>
          <w:sz w:val="22"/>
          <w:szCs w:val="22"/>
          <w:lang w:eastAsia="en-GB"/>
        </w:rPr>
        <w:t xml:space="preserve">are setting and in their unique </w:t>
      </w:r>
      <w:r w:rsidR="00DA10B7">
        <w:rPr>
          <w:rFonts w:ascii="Arial" w:eastAsia="Times New Roman" w:hAnsi="Arial" w:cs="Arial"/>
          <w:color w:val="1F3864" w:themeColor="accent1" w:themeShade="80"/>
          <w:sz w:val="22"/>
          <w:szCs w:val="22"/>
          <w:lang w:eastAsia="en-GB"/>
        </w:rPr>
        <w:t>p</w:t>
      </w:r>
      <w:r w:rsidRPr="00E65BAE">
        <w:rPr>
          <w:rFonts w:ascii="Arial" w:eastAsia="Times New Roman" w:hAnsi="Arial" w:cs="Arial"/>
          <w:color w:val="1F3864" w:themeColor="accent1" w:themeShade="80"/>
          <w:sz w:val="22"/>
          <w:szCs w:val="22"/>
          <w:lang w:eastAsia="en-GB"/>
        </w:rPr>
        <w:t>ractice.</w:t>
      </w:r>
    </w:p>
    <w:p w14:paraId="48899A7B" w14:textId="77777777" w:rsidR="00E65BAE" w:rsidRPr="00E65BAE" w:rsidRDefault="00E65BAE" w:rsidP="00E65BAE">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lang w:eastAsia="en-GB"/>
        </w:rPr>
        <w:lastRenderedPageBreak/>
        <w:t>By the end of their four-month GP placement F2 trainees will be developing to be able to:</w:t>
      </w:r>
    </w:p>
    <w:p w14:paraId="61F836ED" w14:textId="77777777" w:rsidR="00E65BAE" w:rsidRPr="00E65BAE" w:rsidRDefault="00E65BAE" w:rsidP="00CD398C">
      <w:pPr>
        <w:numPr>
          <w:ilvl w:val="0"/>
          <w:numId w:val="32"/>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Consult, visit and prescribe (under supervision) with surgeries of 6-8 patients at intervals of no less than 15 minutes per patient</w:t>
      </w:r>
    </w:p>
    <w:p w14:paraId="0A5FFE90" w14:textId="77777777" w:rsidR="00E65BAE" w:rsidRPr="00E65BAE" w:rsidRDefault="00E65BAE" w:rsidP="00CD398C">
      <w:pPr>
        <w:numPr>
          <w:ilvl w:val="0"/>
          <w:numId w:val="32"/>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They should have developed basic competence in consultation and communication skills</w:t>
      </w:r>
    </w:p>
    <w:p w14:paraId="1FB59356" w14:textId="77777777" w:rsidR="00E65BAE" w:rsidRPr="00E65BAE" w:rsidRDefault="00E65BAE" w:rsidP="00CD398C">
      <w:pPr>
        <w:numPr>
          <w:ilvl w:val="0"/>
          <w:numId w:val="32"/>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Manage simple problem solving and triage (of their own cases)</w:t>
      </w:r>
    </w:p>
    <w:p w14:paraId="13E2067D" w14:textId="77777777" w:rsidR="00E65BAE" w:rsidRPr="00E65BAE" w:rsidRDefault="00E65BAE" w:rsidP="00CD398C">
      <w:pPr>
        <w:numPr>
          <w:ilvl w:val="0"/>
          <w:numId w:val="32"/>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Be able to manage both acute and chronic illness in the community</w:t>
      </w:r>
    </w:p>
    <w:p w14:paraId="611F9E62" w14:textId="77777777" w:rsidR="00E65BAE" w:rsidRPr="00E65BAE" w:rsidRDefault="00E65BAE" w:rsidP="00CD398C">
      <w:pPr>
        <w:numPr>
          <w:ilvl w:val="0"/>
          <w:numId w:val="32"/>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Understand the care and referral pathways for the above</w:t>
      </w:r>
    </w:p>
    <w:p w14:paraId="150BFF8E" w14:textId="77777777" w:rsidR="00E65BAE" w:rsidRPr="00E65BAE" w:rsidRDefault="00E65BAE" w:rsidP="00CD398C">
      <w:pPr>
        <w:numPr>
          <w:ilvl w:val="0"/>
          <w:numId w:val="32"/>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Have an evidence-based framework for the management of common problems such as ‘tired all the time, headaches, back pain, breathlessness.’</w:t>
      </w:r>
    </w:p>
    <w:p w14:paraId="085797EC" w14:textId="77777777" w:rsidR="00E65BAE" w:rsidRPr="00E65BAE" w:rsidRDefault="00E65BAE" w:rsidP="00CD398C">
      <w:pPr>
        <w:numPr>
          <w:ilvl w:val="0"/>
          <w:numId w:val="32"/>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Be able to develop a simple clinical or management protocol</w:t>
      </w:r>
    </w:p>
    <w:p w14:paraId="236BE817" w14:textId="77777777" w:rsidR="00E65BAE" w:rsidRPr="00E65BAE" w:rsidRDefault="00E65BAE" w:rsidP="00CD398C">
      <w:pPr>
        <w:numPr>
          <w:ilvl w:val="0"/>
          <w:numId w:val="32"/>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Be able to perform a risk assessment in the context of clinical risk or risk in the workplace</w:t>
      </w:r>
    </w:p>
    <w:p w14:paraId="7DB38C66" w14:textId="77777777" w:rsidR="00E65BAE" w:rsidRPr="00E65BAE" w:rsidRDefault="00E65BAE" w:rsidP="00CD398C">
      <w:pPr>
        <w:numPr>
          <w:ilvl w:val="0"/>
          <w:numId w:val="32"/>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Complete a significant event and clinical audit</w:t>
      </w:r>
    </w:p>
    <w:p w14:paraId="6C1E2149" w14:textId="7E7710C7" w:rsidR="00E65BAE" w:rsidRPr="00E65BAE" w:rsidRDefault="00E65BAE" w:rsidP="00CD398C">
      <w:pPr>
        <w:numPr>
          <w:ilvl w:val="0"/>
          <w:numId w:val="32"/>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Understand the roles and responsibilities and interact with the wider </w:t>
      </w:r>
      <w:r w:rsidR="00DA10B7">
        <w:rPr>
          <w:rFonts w:ascii="Arial" w:eastAsia="Times New Roman" w:hAnsi="Arial" w:cs="Arial"/>
          <w:color w:val="1F3864" w:themeColor="accent1" w:themeShade="80"/>
          <w:sz w:val="22"/>
          <w:szCs w:val="22"/>
          <w:lang w:eastAsia="en-GB"/>
        </w:rPr>
        <w:t>p</w:t>
      </w:r>
      <w:r w:rsidRPr="00E65BAE">
        <w:rPr>
          <w:rFonts w:ascii="Arial" w:eastAsia="Times New Roman" w:hAnsi="Arial" w:cs="Arial"/>
          <w:color w:val="1F3864" w:themeColor="accent1" w:themeShade="80"/>
          <w:sz w:val="22"/>
          <w:szCs w:val="22"/>
          <w:lang w:eastAsia="en-GB"/>
        </w:rPr>
        <w:t xml:space="preserve">rimary </w:t>
      </w:r>
      <w:r w:rsidR="00DA10B7">
        <w:rPr>
          <w:rFonts w:ascii="Arial" w:eastAsia="Times New Roman" w:hAnsi="Arial" w:cs="Arial"/>
          <w:color w:val="1F3864" w:themeColor="accent1" w:themeShade="80"/>
          <w:sz w:val="22"/>
          <w:szCs w:val="22"/>
          <w:lang w:eastAsia="en-GB"/>
        </w:rPr>
        <w:t>c</w:t>
      </w:r>
      <w:r w:rsidRPr="00E65BAE">
        <w:rPr>
          <w:rFonts w:ascii="Arial" w:eastAsia="Times New Roman" w:hAnsi="Arial" w:cs="Arial"/>
          <w:color w:val="1F3864" w:themeColor="accent1" w:themeShade="80"/>
          <w:sz w:val="22"/>
          <w:szCs w:val="22"/>
          <w:lang w:eastAsia="en-GB"/>
        </w:rPr>
        <w:t>are team</w:t>
      </w:r>
    </w:p>
    <w:p w14:paraId="5AEFCDA7" w14:textId="77777777" w:rsidR="00E65BAE" w:rsidRPr="00E65BAE" w:rsidRDefault="00E65BAE" w:rsidP="00CD398C">
      <w:pPr>
        <w:numPr>
          <w:ilvl w:val="0"/>
          <w:numId w:val="32"/>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Perform a simple management task e.g. draw up a staff rota, draft an agenda for a team meeting</w:t>
      </w:r>
    </w:p>
    <w:p w14:paraId="3CB15B4E" w14:textId="77777777" w:rsidR="00E65BAE" w:rsidRPr="00E65BAE" w:rsidRDefault="00E65BAE" w:rsidP="00E65BAE">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lang w:eastAsia="en-GB"/>
        </w:rPr>
        <w:t>Proposed outcomes of the GP placement</w:t>
      </w:r>
    </w:p>
    <w:p w14:paraId="7B089ECB" w14:textId="51A024C2" w:rsidR="00E65BAE" w:rsidRPr="00E65BAE" w:rsidRDefault="00E65BAE" w:rsidP="00CD398C">
      <w:pPr>
        <w:numPr>
          <w:ilvl w:val="0"/>
          <w:numId w:val="33"/>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Work effectively within the </w:t>
      </w:r>
      <w:r w:rsidR="00DA10B7">
        <w:rPr>
          <w:rFonts w:ascii="Arial" w:eastAsia="Times New Roman" w:hAnsi="Arial" w:cs="Arial"/>
          <w:color w:val="1F3864" w:themeColor="accent1" w:themeShade="80"/>
          <w:sz w:val="22"/>
          <w:szCs w:val="22"/>
          <w:lang w:eastAsia="en-GB"/>
        </w:rPr>
        <w:t>p</w:t>
      </w:r>
      <w:r w:rsidRPr="00E65BAE">
        <w:rPr>
          <w:rFonts w:ascii="Arial" w:eastAsia="Times New Roman" w:hAnsi="Arial" w:cs="Arial"/>
          <w:color w:val="1F3864" w:themeColor="accent1" w:themeShade="80"/>
          <w:sz w:val="22"/>
          <w:szCs w:val="22"/>
          <w:lang w:eastAsia="en-GB"/>
        </w:rPr>
        <w:t xml:space="preserve">rimary </w:t>
      </w:r>
      <w:r w:rsidR="00DA10B7">
        <w:rPr>
          <w:rFonts w:ascii="Arial" w:eastAsia="Times New Roman" w:hAnsi="Arial" w:cs="Arial"/>
          <w:color w:val="1F3864" w:themeColor="accent1" w:themeShade="80"/>
          <w:sz w:val="22"/>
          <w:szCs w:val="22"/>
          <w:lang w:eastAsia="en-GB"/>
        </w:rPr>
        <w:t>h</w:t>
      </w:r>
      <w:r w:rsidRPr="00E65BAE">
        <w:rPr>
          <w:rFonts w:ascii="Arial" w:eastAsia="Times New Roman" w:hAnsi="Arial" w:cs="Arial"/>
          <w:color w:val="1F3864" w:themeColor="accent1" w:themeShade="80"/>
          <w:sz w:val="22"/>
          <w:szCs w:val="22"/>
          <w:lang w:eastAsia="en-GB"/>
        </w:rPr>
        <w:t xml:space="preserve">ealth </w:t>
      </w:r>
      <w:r w:rsidR="00DA10B7">
        <w:rPr>
          <w:rFonts w:ascii="Arial" w:eastAsia="Times New Roman" w:hAnsi="Arial" w:cs="Arial"/>
          <w:color w:val="1F3864" w:themeColor="accent1" w:themeShade="80"/>
          <w:sz w:val="22"/>
          <w:szCs w:val="22"/>
          <w:lang w:eastAsia="en-GB"/>
        </w:rPr>
        <w:t>c</w:t>
      </w:r>
      <w:r w:rsidRPr="00E65BAE">
        <w:rPr>
          <w:rFonts w:ascii="Arial" w:eastAsia="Times New Roman" w:hAnsi="Arial" w:cs="Arial"/>
          <w:color w:val="1F3864" w:themeColor="accent1" w:themeShade="80"/>
          <w:sz w:val="22"/>
          <w:szCs w:val="22"/>
          <w:lang w:eastAsia="en-GB"/>
        </w:rPr>
        <w:t>are team understanding the roles of each member of the team</w:t>
      </w:r>
    </w:p>
    <w:p w14:paraId="14C0BB53" w14:textId="77777777" w:rsidR="00E65BAE" w:rsidRPr="00E65BAE" w:rsidRDefault="00E65BAE" w:rsidP="00CD398C">
      <w:pPr>
        <w:numPr>
          <w:ilvl w:val="0"/>
          <w:numId w:val="33"/>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Have a working knowledge of the role of the GP and to be able to work under supervision in that role</w:t>
      </w:r>
    </w:p>
    <w:p w14:paraId="40DF1015" w14:textId="77777777" w:rsidR="00E65BAE" w:rsidRPr="00E65BAE" w:rsidRDefault="00E65BAE" w:rsidP="00CD398C">
      <w:pPr>
        <w:numPr>
          <w:ilvl w:val="0"/>
          <w:numId w:val="33"/>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To have worked at the primary/ secondary care interface in primary care and be able to identify good practice in referral and discharge of patients from hospital</w:t>
      </w:r>
    </w:p>
    <w:p w14:paraId="4878C08F" w14:textId="77777777" w:rsidR="00E65BAE" w:rsidRPr="00E65BAE" w:rsidRDefault="00E65BAE" w:rsidP="00CD398C">
      <w:pPr>
        <w:numPr>
          <w:ilvl w:val="0"/>
          <w:numId w:val="33"/>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To have undertaken supervised surgeries and identified management plans for the patients.</w:t>
      </w:r>
    </w:p>
    <w:p w14:paraId="5B7FFA00" w14:textId="6BA346DC" w:rsidR="00E65BAE" w:rsidRPr="00E65BAE" w:rsidRDefault="00E65BAE" w:rsidP="00CD398C">
      <w:pPr>
        <w:numPr>
          <w:ilvl w:val="0"/>
          <w:numId w:val="33"/>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To have identified personal learning needs from the working in </w:t>
      </w:r>
      <w:r w:rsidR="00DA10B7">
        <w:rPr>
          <w:rFonts w:ascii="Arial" w:eastAsia="Times New Roman" w:hAnsi="Arial" w:cs="Arial"/>
          <w:color w:val="1F3864" w:themeColor="accent1" w:themeShade="80"/>
          <w:sz w:val="22"/>
          <w:szCs w:val="22"/>
          <w:lang w:eastAsia="en-GB"/>
        </w:rPr>
        <w:t>g</w:t>
      </w:r>
      <w:r w:rsidRPr="00E65BAE">
        <w:rPr>
          <w:rFonts w:ascii="Arial" w:eastAsia="Times New Roman" w:hAnsi="Arial" w:cs="Arial"/>
          <w:color w:val="1F3864" w:themeColor="accent1" w:themeShade="80"/>
          <w:sz w:val="22"/>
          <w:szCs w:val="22"/>
          <w:lang w:eastAsia="en-GB"/>
        </w:rPr>
        <w:t xml:space="preserve">eneral </w:t>
      </w:r>
      <w:r w:rsidR="00DA10B7">
        <w:rPr>
          <w:rFonts w:ascii="Arial" w:eastAsia="Times New Roman" w:hAnsi="Arial" w:cs="Arial"/>
          <w:color w:val="1F3864" w:themeColor="accent1" w:themeShade="80"/>
          <w:sz w:val="22"/>
          <w:szCs w:val="22"/>
          <w:lang w:eastAsia="en-GB"/>
        </w:rPr>
        <w:t>p</w:t>
      </w:r>
      <w:r w:rsidRPr="00E65BAE">
        <w:rPr>
          <w:rFonts w:ascii="Arial" w:eastAsia="Times New Roman" w:hAnsi="Arial" w:cs="Arial"/>
          <w:color w:val="1F3864" w:themeColor="accent1" w:themeShade="80"/>
          <w:sz w:val="22"/>
          <w:szCs w:val="22"/>
          <w:lang w:eastAsia="en-GB"/>
        </w:rPr>
        <w:t>ractice and to have an up-dated personal development plan.</w:t>
      </w:r>
    </w:p>
    <w:p w14:paraId="57A6B9D9" w14:textId="77777777" w:rsidR="00E65BAE" w:rsidRPr="00E65BAE" w:rsidRDefault="00E65BAE" w:rsidP="00CD398C">
      <w:pPr>
        <w:numPr>
          <w:ilvl w:val="0"/>
          <w:numId w:val="33"/>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To have completed a piece of work on a practice related topic.</w:t>
      </w:r>
    </w:p>
    <w:p w14:paraId="3234B098" w14:textId="77777777" w:rsidR="00E65BAE" w:rsidRPr="00E65BAE" w:rsidRDefault="00E65BAE" w:rsidP="00CD398C">
      <w:pPr>
        <w:numPr>
          <w:ilvl w:val="0"/>
          <w:numId w:val="33"/>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To have seen and treated patients with illnesses in their own homes and to understand the management issues related to this.</w:t>
      </w:r>
    </w:p>
    <w:p w14:paraId="2A678D3D" w14:textId="469E7A7E" w:rsidR="00E65BAE" w:rsidRPr="00E65BAE" w:rsidRDefault="00E65BAE" w:rsidP="00E65BAE">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b/>
          <w:bCs/>
          <w:i/>
          <w:iCs/>
          <w:color w:val="1F3864" w:themeColor="accent1" w:themeShade="80"/>
          <w:sz w:val="22"/>
          <w:szCs w:val="22"/>
          <w:lang w:eastAsia="en-GB"/>
        </w:rPr>
        <w:t xml:space="preserve">If any trainee is failing to achieve expected progress, or there are concerns regarding clinical ability or professionalism the GP </w:t>
      </w:r>
      <w:r w:rsidR="00DA10B7">
        <w:rPr>
          <w:rFonts w:ascii="Arial" w:eastAsia="Times New Roman" w:hAnsi="Arial" w:cs="Arial"/>
          <w:b/>
          <w:bCs/>
          <w:i/>
          <w:iCs/>
          <w:color w:val="1F3864" w:themeColor="accent1" w:themeShade="80"/>
          <w:sz w:val="22"/>
          <w:szCs w:val="22"/>
          <w:lang w:eastAsia="en-GB"/>
        </w:rPr>
        <w:t>s</w:t>
      </w:r>
      <w:r w:rsidRPr="00E65BAE">
        <w:rPr>
          <w:rFonts w:ascii="Arial" w:eastAsia="Times New Roman" w:hAnsi="Arial" w:cs="Arial"/>
          <w:b/>
          <w:bCs/>
          <w:i/>
          <w:iCs/>
          <w:color w:val="1F3864" w:themeColor="accent1" w:themeShade="80"/>
          <w:sz w:val="22"/>
          <w:szCs w:val="22"/>
          <w:lang w:eastAsia="en-GB"/>
        </w:rPr>
        <w:t xml:space="preserve">upervisor needs to bring this to the attention of the trainee’s ES as soon as they are identified. The ES will then liaise with the </w:t>
      </w:r>
      <w:r w:rsidR="00DA10B7">
        <w:rPr>
          <w:rFonts w:ascii="Arial" w:eastAsia="Times New Roman" w:hAnsi="Arial" w:cs="Arial"/>
          <w:b/>
          <w:bCs/>
          <w:i/>
          <w:iCs/>
          <w:color w:val="1F3864" w:themeColor="accent1" w:themeShade="80"/>
          <w:sz w:val="22"/>
          <w:szCs w:val="22"/>
          <w:lang w:eastAsia="en-GB"/>
        </w:rPr>
        <w:t>f</w:t>
      </w:r>
      <w:r w:rsidRPr="00E65BAE">
        <w:rPr>
          <w:rFonts w:ascii="Arial" w:eastAsia="Times New Roman" w:hAnsi="Arial" w:cs="Arial"/>
          <w:b/>
          <w:bCs/>
          <w:i/>
          <w:iCs/>
          <w:color w:val="1F3864" w:themeColor="accent1" w:themeShade="80"/>
          <w:sz w:val="22"/>
          <w:szCs w:val="22"/>
          <w:lang w:eastAsia="en-GB"/>
        </w:rPr>
        <w:t xml:space="preserve">oundation </w:t>
      </w:r>
      <w:r w:rsidR="00DA10B7">
        <w:rPr>
          <w:rFonts w:ascii="Arial" w:eastAsia="Times New Roman" w:hAnsi="Arial" w:cs="Arial"/>
          <w:b/>
          <w:bCs/>
          <w:i/>
          <w:iCs/>
          <w:color w:val="1F3864" w:themeColor="accent1" w:themeShade="80"/>
          <w:sz w:val="22"/>
          <w:szCs w:val="22"/>
          <w:lang w:eastAsia="en-GB"/>
        </w:rPr>
        <w:t>p</w:t>
      </w:r>
      <w:r w:rsidRPr="00E65BAE">
        <w:rPr>
          <w:rFonts w:ascii="Arial" w:eastAsia="Times New Roman" w:hAnsi="Arial" w:cs="Arial"/>
          <w:b/>
          <w:bCs/>
          <w:i/>
          <w:iCs/>
          <w:color w:val="1F3864" w:themeColor="accent1" w:themeShade="80"/>
          <w:sz w:val="22"/>
          <w:szCs w:val="22"/>
          <w:lang w:eastAsia="en-GB"/>
        </w:rPr>
        <w:t xml:space="preserve">rogramme </w:t>
      </w:r>
      <w:r w:rsidR="00DA10B7">
        <w:rPr>
          <w:rFonts w:ascii="Arial" w:eastAsia="Times New Roman" w:hAnsi="Arial" w:cs="Arial"/>
          <w:b/>
          <w:bCs/>
          <w:i/>
          <w:iCs/>
          <w:color w:val="1F3864" w:themeColor="accent1" w:themeShade="80"/>
          <w:sz w:val="22"/>
          <w:szCs w:val="22"/>
          <w:lang w:eastAsia="en-GB"/>
        </w:rPr>
        <w:t>d</w:t>
      </w:r>
      <w:r w:rsidRPr="00E65BAE">
        <w:rPr>
          <w:rFonts w:ascii="Arial" w:eastAsia="Times New Roman" w:hAnsi="Arial" w:cs="Arial"/>
          <w:b/>
          <w:bCs/>
          <w:i/>
          <w:iCs/>
          <w:color w:val="1F3864" w:themeColor="accent1" w:themeShade="80"/>
          <w:sz w:val="22"/>
          <w:szCs w:val="22"/>
          <w:lang w:eastAsia="en-GB"/>
        </w:rPr>
        <w:t xml:space="preserve">irector of the </w:t>
      </w:r>
      <w:r w:rsidR="00DA10B7">
        <w:rPr>
          <w:rFonts w:ascii="Arial" w:eastAsia="Times New Roman" w:hAnsi="Arial" w:cs="Arial"/>
          <w:b/>
          <w:bCs/>
          <w:i/>
          <w:iCs/>
          <w:color w:val="1F3864" w:themeColor="accent1" w:themeShade="80"/>
          <w:sz w:val="22"/>
          <w:szCs w:val="22"/>
          <w:lang w:eastAsia="en-GB"/>
        </w:rPr>
        <w:t>a</w:t>
      </w:r>
      <w:r w:rsidRPr="00E65BAE">
        <w:rPr>
          <w:rFonts w:ascii="Arial" w:eastAsia="Times New Roman" w:hAnsi="Arial" w:cs="Arial"/>
          <w:b/>
          <w:bCs/>
          <w:i/>
          <w:iCs/>
          <w:color w:val="1F3864" w:themeColor="accent1" w:themeShade="80"/>
          <w:sz w:val="22"/>
          <w:szCs w:val="22"/>
          <w:lang w:eastAsia="en-GB"/>
        </w:rPr>
        <w:t xml:space="preserve">cute </w:t>
      </w:r>
      <w:r w:rsidR="00DA10B7">
        <w:rPr>
          <w:rFonts w:ascii="Arial" w:eastAsia="Times New Roman" w:hAnsi="Arial" w:cs="Arial"/>
          <w:b/>
          <w:bCs/>
          <w:i/>
          <w:iCs/>
          <w:color w:val="1F3864" w:themeColor="accent1" w:themeShade="80"/>
          <w:sz w:val="22"/>
          <w:szCs w:val="22"/>
          <w:lang w:eastAsia="en-GB"/>
        </w:rPr>
        <w:t>t</w:t>
      </w:r>
      <w:r w:rsidRPr="00E65BAE">
        <w:rPr>
          <w:rFonts w:ascii="Arial" w:eastAsia="Times New Roman" w:hAnsi="Arial" w:cs="Arial"/>
          <w:b/>
          <w:bCs/>
          <w:i/>
          <w:iCs/>
          <w:color w:val="1F3864" w:themeColor="accent1" w:themeShade="80"/>
          <w:sz w:val="22"/>
          <w:szCs w:val="22"/>
          <w:lang w:eastAsia="en-GB"/>
        </w:rPr>
        <w:t>rust to determine the next steps.</w:t>
      </w:r>
    </w:p>
    <w:p w14:paraId="5AE2578F" w14:textId="77777777" w:rsidR="00BC2FDC" w:rsidRDefault="00BC2FDC" w:rsidP="00E65BAE">
      <w:pPr>
        <w:spacing w:before="100" w:beforeAutospacing="1" w:after="100" w:afterAutospacing="1"/>
        <w:outlineLvl w:val="1"/>
        <w:rPr>
          <w:rFonts w:ascii="Arial" w:eastAsia="Times New Roman" w:hAnsi="Arial" w:cs="Arial"/>
          <w:b/>
          <w:bCs/>
          <w:color w:val="1F3864" w:themeColor="accent1" w:themeShade="80"/>
          <w:sz w:val="36"/>
          <w:szCs w:val="36"/>
          <w:lang w:eastAsia="en-GB"/>
        </w:rPr>
      </w:pPr>
    </w:p>
    <w:p w14:paraId="61A224B7" w14:textId="35B0CE2D" w:rsidR="00E65BAE" w:rsidRPr="00024F07" w:rsidRDefault="00E65BAE" w:rsidP="00E65BAE">
      <w:pPr>
        <w:spacing w:before="100" w:beforeAutospacing="1" w:after="100" w:afterAutospacing="1"/>
        <w:outlineLvl w:val="1"/>
        <w:rPr>
          <w:rFonts w:ascii="Arial" w:eastAsia="Times New Roman" w:hAnsi="Arial" w:cs="Arial"/>
          <w:b/>
          <w:bCs/>
          <w:color w:val="1F3864" w:themeColor="accent1" w:themeShade="80"/>
          <w:sz w:val="36"/>
          <w:szCs w:val="36"/>
          <w:lang w:eastAsia="en-GB"/>
        </w:rPr>
      </w:pPr>
      <w:r w:rsidRPr="00024F07">
        <w:rPr>
          <w:rFonts w:ascii="Arial" w:eastAsia="Times New Roman" w:hAnsi="Arial" w:cs="Arial"/>
          <w:b/>
          <w:bCs/>
          <w:color w:val="1F3864" w:themeColor="accent1" w:themeShade="80"/>
          <w:sz w:val="36"/>
          <w:szCs w:val="36"/>
          <w:lang w:eastAsia="en-GB"/>
        </w:rPr>
        <w:t>F2 Doctors and Employment: The Practicalities</w:t>
      </w:r>
      <w:bookmarkStart w:id="6" w:name="F2_Doctors_and_Employment:_The_Practical"/>
      <w:bookmarkEnd w:id="6"/>
      <w:r w:rsidRPr="00024F07">
        <w:rPr>
          <w:rFonts w:ascii="Arial" w:eastAsia="Times New Roman" w:hAnsi="Arial" w:cs="Arial"/>
          <w:b/>
          <w:bCs/>
          <w:color w:val="1F3864" w:themeColor="accent1" w:themeShade="80"/>
          <w:sz w:val="36"/>
          <w:szCs w:val="36"/>
          <w:lang w:eastAsia="en-GB"/>
        </w:rPr>
        <w:t> </w:t>
      </w:r>
    </w:p>
    <w:p w14:paraId="24676C3B" w14:textId="77777777" w:rsidR="00E65BAE" w:rsidRPr="00E65BAE" w:rsidRDefault="00E65BAE" w:rsidP="00E65BAE">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lang w:eastAsia="en-GB"/>
        </w:rPr>
        <w:t>Who holds their Contract of Employment?</w:t>
      </w:r>
    </w:p>
    <w:p w14:paraId="2EAFCE8E" w14:textId="77777777" w:rsidR="00E65BAE" w:rsidRPr="00E65BAE" w:rsidRDefault="00E65BAE" w:rsidP="00CD398C">
      <w:pPr>
        <w:numPr>
          <w:ilvl w:val="0"/>
          <w:numId w:val="34"/>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The Contract of Employment is </w:t>
      </w:r>
      <w:r w:rsidRPr="00E65BAE">
        <w:rPr>
          <w:rFonts w:ascii="Arial" w:eastAsia="Times New Roman" w:hAnsi="Arial" w:cs="Arial"/>
          <w:b/>
          <w:bCs/>
          <w:color w:val="1F3864" w:themeColor="accent1" w:themeShade="80"/>
          <w:sz w:val="22"/>
          <w:szCs w:val="22"/>
          <w:lang w:eastAsia="en-GB"/>
        </w:rPr>
        <w:t>held by the host acute trusts</w:t>
      </w:r>
      <w:r w:rsidRPr="00E65BAE">
        <w:rPr>
          <w:rFonts w:ascii="Arial" w:eastAsia="Times New Roman" w:hAnsi="Arial" w:cs="Arial"/>
          <w:color w:val="1F3864" w:themeColor="accent1" w:themeShade="80"/>
          <w:sz w:val="22"/>
          <w:szCs w:val="22"/>
          <w:lang w:eastAsia="en-GB"/>
        </w:rPr>
        <w:t>, which is responsible for paying salaries and other HR related issues.</w:t>
      </w:r>
    </w:p>
    <w:p w14:paraId="2993DD20" w14:textId="77777777" w:rsidR="00E65BAE" w:rsidRPr="00E65BAE" w:rsidRDefault="00E65BAE" w:rsidP="00E65BAE">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lang w:eastAsia="en-GB"/>
        </w:rPr>
        <w:lastRenderedPageBreak/>
        <w:t>Does the F2 doctor need to be on the Performers List?</w:t>
      </w:r>
    </w:p>
    <w:p w14:paraId="2896EFAA" w14:textId="77777777" w:rsidR="00E65BAE" w:rsidRPr="00E65BAE" w:rsidRDefault="00E65BAE" w:rsidP="00CD398C">
      <w:pPr>
        <w:numPr>
          <w:ilvl w:val="0"/>
          <w:numId w:val="35"/>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It is </w:t>
      </w:r>
      <w:r w:rsidRPr="00E65BAE">
        <w:rPr>
          <w:rFonts w:ascii="Arial" w:eastAsia="Times New Roman" w:hAnsi="Arial" w:cs="Arial"/>
          <w:b/>
          <w:bCs/>
          <w:color w:val="1F3864" w:themeColor="accent1" w:themeShade="80"/>
          <w:sz w:val="22"/>
          <w:szCs w:val="22"/>
          <w:lang w:eastAsia="en-GB"/>
        </w:rPr>
        <w:t>not necessary</w:t>
      </w:r>
      <w:r w:rsidRPr="00E65BAE">
        <w:rPr>
          <w:rFonts w:ascii="Arial" w:eastAsia="Times New Roman" w:hAnsi="Arial" w:cs="Arial"/>
          <w:color w:val="1F3864" w:themeColor="accent1" w:themeShade="80"/>
          <w:sz w:val="22"/>
          <w:szCs w:val="22"/>
          <w:lang w:eastAsia="en-GB"/>
        </w:rPr>
        <w:t xml:space="preserve"> for the GP F2 doctor to be on the Performers List of a CCG because they remain employees of their host NHS trust who will have carried out the necessary pre-employment checks and they are considered to be fully supervised in their GP placements.</w:t>
      </w:r>
    </w:p>
    <w:p w14:paraId="6BB59594" w14:textId="77777777" w:rsidR="00BC2FDC" w:rsidRDefault="00BC2FDC" w:rsidP="00E65BAE">
      <w:pPr>
        <w:spacing w:before="100" w:beforeAutospacing="1" w:after="100" w:afterAutospacing="1"/>
        <w:rPr>
          <w:rFonts w:ascii="Arial" w:eastAsia="Times New Roman" w:hAnsi="Arial" w:cs="Arial"/>
          <w:b/>
          <w:bCs/>
          <w:color w:val="1F3864" w:themeColor="accent1" w:themeShade="80"/>
          <w:sz w:val="22"/>
          <w:szCs w:val="22"/>
          <w:lang w:eastAsia="en-GB"/>
        </w:rPr>
      </w:pPr>
    </w:p>
    <w:p w14:paraId="41751AD5" w14:textId="3845E02B" w:rsidR="00E65BAE" w:rsidRPr="00E65BAE" w:rsidRDefault="00E65BAE" w:rsidP="00E65BAE">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lang w:eastAsia="en-GB"/>
        </w:rPr>
        <w:t>Does the practice need to organise medical indemnity cover?</w:t>
      </w:r>
    </w:p>
    <w:p w14:paraId="4493418F" w14:textId="57AA8F68" w:rsidR="00E65BAE" w:rsidRPr="00E65BAE" w:rsidRDefault="00E65BAE" w:rsidP="00CD398C">
      <w:pPr>
        <w:numPr>
          <w:ilvl w:val="0"/>
          <w:numId w:val="36"/>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The F2 doctor is an employee of the </w:t>
      </w:r>
      <w:r w:rsidR="00DA10B7">
        <w:rPr>
          <w:rFonts w:ascii="Arial" w:eastAsia="Times New Roman" w:hAnsi="Arial" w:cs="Arial"/>
          <w:color w:val="1F3864" w:themeColor="accent1" w:themeShade="80"/>
          <w:sz w:val="22"/>
          <w:szCs w:val="22"/>
          <w:lang w:eastAsia="en-GB"/>
        </w:rPr>
        <w:t>t</w:t>
      </w:r>
      <w:r w:rsidRPr="00E65BAE">
        <w:rPr>
          <w:rFonts w:ascii="Arial" w:eastAsia="Times New Roman" w:hAnsi="Arial" w:cs="Arial"/>
          <w:color w:val="1F3864" w:themeColor="accent1" w:themeShade="80"/>
          <w:sz w:val="22"/>
          <w:szCs w:val="22"/>
          <w:lang w:eastAsia="en-GB"/>
        </w:rPr>
        <w:t xml:space="preserve">rust and will be covered by the </w:t>
      </w:r>
      <w:r w:rsidR="00DA10B7">
        <w:rPr>
          <w:rFonts w:ascii="Arial" w:eastAsia="Times New Roman" w:hAnsi="Arial" w:cs="Arial"/>
          <w:color w:val="1F3864" w:themeColor="accent1" w:themeShade="80"/>
          <w:sz w:val="22"/>
          <w:szCs w:val="22"/>
          <w:lang w:eastAsia="en-GB"/>
        </w:rPr>
        <w:t>t</w:t>
      </w:r>
      <w:r w:rsidRPr="00E65BAE">
        <w:rPr>
          <w:rFonts w:ascii="Arial" w:eastAsia="Times New Roman" w:hAnsi="Arial" w:cs="Arial"/>
          <w:color w:val="1F3864" w:themeColor="accent1" w:themeShade="80"/>
          <w:sz w:val="22"/>
          <w:szCs w:val="22"/>
          <w:lang w:eastAsia="en-GB"/>
        </w:rPr>
        <w:t>rust indemnity scheme. They do not require further MDU/MPS cover however they should inform them when they are moving to their GP placement.</w:t>
      </w:r>
    </w:p>
    <w:p w14:paraId="6046DF2B" w14:textId="77777777" w:rsidR="00E65BAE" w:rsidRPr="00E65BAE" w:rsidRDefault="00E65BAE" w:rsidP="00E65BAE">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lang w:eastAsia="en-GB"/>
        </w:rPr>
        <w:t>Can an F2 doctor sign prescriptions?</w:t>
      </w:r>
    </w:p>
    <w:p w14:paraId="19EC54C2" w14:textId="77777777" w:rsidR="00E65BAE" w:rsidRPr="00E65BAE" w:rsidRDefault="00E65BAE" w:rsidP="00CD398C">
      <w:pPr>
        <w:numPr>
          <w:ilvl w:val="0"/>
          <w:numId w:val="37"/>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lang w:eastAsia="en-GB"/>
        </w:rPr>
        <w:t>Yes</w:t>
      </w:r>
      <w:r w:rsidRPr="00E65BAE">
        <w:rPr>
          <w:rFonts w:ascii="Arial" w:eastAsia="Times New Roman" w:hAnsi="Arial" w:cs="Arial"/>
          <w:color w:val="1F3864" w:themeColor="accent1" w:themeShade="80"/>
          <w:sz w:val="22"/>
          <w:szCs w:val="22"/>
          <w:lang w:eastAsia="en-GB"/>
        </w:rPr>
        <w:t xml:space="preserve">. Unlike a GP F1, a GP F2 doctor is post-registration and </w:t>
      </w:r>
      <w:r w:rsidRPr="00E65BAE">
        <w:rPr>
          <w:rFonts w:ascii="Arial" w:eastAsia="Times New Roman" w:hAnsi="Arial" w:cs="Arial"/>
          <w:b/>
          <w:bCs/>
          <w:color w:val="1F3864" w:themeColor="accent1" w:themeShade="80"/>
          <w:sz w:val="22"/>
          <w:szCs w:val="22"/>
          <w:lang w:eastAsia="en-GB"/>
        </w:rPr>
        <w:t>is able</w:t>
      </w:r>
      <w:r w:rsidRPr="00E65BAE">
        <w:rPr>
          <w:rFonts w:ascii="Arial" w:eastAsia="Times New Roman" w:hAnsi="Arial" w:cs="Arial"/>
          <w:color w:val="1F3864" w:themeColor="accent1" w:themeShade="80"/>
          <w:sz w:val="22"/>
          <w:szCs w:val="22"/>
          <w:lang w:eastAsia="en-GB"/>
        </w:rPr>
        <w:t xml:space="preserve"> to sign prescriptions.</w:t>
      </w:r>
    </w:p>
    <w:p w14:paraId="1A7C4BAE" w14:textId="77777777" w:rsidR="00E65BAE" w:rsidRPr="00E65BAE" w:rsidRDefault="00E65BAE" w:rsidP="00CD398C">
      <w:pPr>
        <w:numPr>
          <w:ilvl w:val="0"/>
          <w:numId w:val="37"/>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 F2 should use their supervising GP’s FP10.</w:t>
      </w:r>
    </w:p>
    <w:p w14:paraId="2D700457" w14:textId="77777777" w:rsidR="00E65BAE" w:rsidRPr="00E65BAE" w:rsidRDefault="00E65BAE" w:rsidP="00E65BAE">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lang w:eastAsia="en-GB"/>
        </w:rPr>
        <w:t>Should an F2 doctor do out-of-hours shifts?</w:t>
      </w:r>
    </w:p>
    <w:p w14:paraId="3D6344F0" w14:textId="77777777" w:rsidR="00E65BAE" w:rsidRPr="00E65BAE" w:rsidRDefault="00E65BAE" w:rsidP="00CD398C">
      <w:pPr>
        <w:numPr>
          <w:ilvl w:val="0"/>
          <w:numId w:val="38"/>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F2 doctors are contracted to work a 40-hour week and are not expected to work out-of-hours shifts during their general practice posts.</w:t>
      </w:r>
    </w:p>
    <w:p w14:paraId="24588208" w14:textId="77777777" w:rsidR="00E65BAE" w:rsidRPr="00E65BAE" w:rsidRDefault="00E65BAE" w:rsidP="00CD398C">
      <w:pPr>
        <w:numPr>
          <w:ilvl w:val="0"/>
          <w:numId w:val="38"/>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 F2 timetable must be compliant with the European Working Time Regulations.</w:t>
      </w:r>
    </w:p>
    <w:p w14:paraId="72813463" w14:textId="77777777" w:rsidR="00E65BAE" w:rsidRPr="00E65BAE" w:rsidRDefault="00E65BAE" w:rsidP="00CD398C">
      <w:pPr>
        <w:numPr>
          <w:ilvl w:val="0"/>
          <w:numId w:val="38"/>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Some F2 doctors have asked to experience out of hours as a means of exposure to different types of acute illness. They may also be asked to work an extended day to match the practice hours.  This can be a useful learning opportunity but a level of supervision appropriate for F2 doctors </w:t>
      </w:r>
      <w:r w:rsidRPr="00E65BAE">
        <w:rPr>
          <w:rFonts w:ascii="Arial" w:eastAsia="Times New Roman" w:hAnsi="Arial" w:cs="Arial"/>
          <w:b/>
          <w:bCs/>
          <w:color w:val="1F3864" w:themeColor="accent1" w:themeShade="80"/>
          <w:sz w:val="22"/>
          <w:szCs w:val="22"/>
          <w:lang w:eastAsia="en-GB"/>
        </w:rPr>
        <w:t xml:space="preserve">must </w:t>
      </w:r>
      <w:r w:rsidRPr="00E65BAE">
        <w:rPr>
          <w:rFonts w:ascii="Arial" w:eastAsia="Times New Roman" w:hAnsi="Arial" w:cs="Arial"/>
          <w:color w:val="1F3864" w:themeColor="accent1" w:themeShade="80"/>
          <w:sz w:val="22"/>
          <w:szCs w:val="22"/>
          <w:lang w:eastAsia="en-GB"/>
        </w:rPr>
        <w:t>be available at all times.</w:t>
      </w:r>
    </w:p>
    <w:p w14:paraId="24EBBD82" w14:textId="77777777" w:rsidR="003C28AC" w:rsidRDefault="003C28AC" w:rsidP="00E65BAE">
      <w:pPr>
        <w:spacing w:before="100" w:beforeAutospacing="1" w:after="100" w:afterAutospacing="1"/>
        <w:outlineLvl w:val="1"/>
        <w:rPr>
          <w:rFonts w:ascii="Arial" w:eastAsia="Times New Roman" w:hAnsi="Arial" w:cs="Arial"/>
          <w:b/>
          <w:bCs/>
          <w:color w:val="1F3864" w:themeColor="accent1" w:themeShade="80"/>
          <w:sz w:val="36"/>
          <w:szCs w:val="36"/>
          <w:lang w:eastAsia="en-GB"/>
        </w:rPr>
      </w:pPr>
      <w:bookmarkStart w:id="7" w:name="HomeVisits"/>
      <w:bookmarkEnd w:id="7"/>
    </w:p>
    <w:p w14:paraId="0BEFBC8B" w14:textId="72A0FBE0" w:rsidR="00E65BAE" w:rsidRPr="003C28AC" w:rsidRDefault="00E65BAE" w:rsidP="00E65BAE">
      <w:pPr>
        <w:spacing w:before="100" w:beforeAutospacing="1" w:after="100" w:afterAutospacing="1"/>
        <w:outlineLvl w:val="1"/>
        <w:rPr>
          <w:rFonts w:ascii="Arial" w:eastAsia="Times New Roman" w:hAnsi="Arial" w:cs="Arial"/>
          <w:b/>
          <w:bCs/>
          <w:color w:val="1F3864" w:themeColor="accent1" w:themeShade="80"/>
          <w:sz w:val="36"/>
          <w:szCs w:val="36"/>
          <w:lang w:eastAsia="en-GB"/>
        </w:rPr>
      </w:pPr>
      <w:r w:rsidRPr="003C28AC">
        <w:rPr>
          <w:rFonts w:ascii="Arial" w:eastAsia="Times New Roman" w:hAnsi="Arial" w:cs="Arial"/>
          <w:b/>
          <w:bCs/>
          <w:color w:val="1F3864" w:themeColor="accent1" w:themeShade="80"/>
          <w:sz w:val="36"/>
          <w:szCs w:val="36"/>
          <w:lang w:eastAsia="en-GB"/>
        </w:rPr>
        <w:t>Leave Entitlement for F2 Doctors</w:t>
      </w:r>
      <w:bookmarkStart w:id="8" w:name="Leave_Entitlement_for_F2_Doctors"/>
      <w:bookmarkEnd w:id="8"/>
      <w:r w:rsidRPr="003C28AC">
        <w:rPr>
          <w:rFonts w:ascii="Arial" w:eastAsia="Times New Roman" w:hAnsi="Arial" w:cs="Arial"/>
          <w:b/>
          <w:bCs/>
          <w:color w:val="1F3864" w:themeColor="accent1" w:themeShade="80"/>
          <w:sz w:val="36"/>
          <w:szCs w:val="36"/>
          <w:lang w:eastAsia="en-GB"/>
        </w:rPr>
        <w:t> </w:t>
      </w:r>
    </w:p>
    <w:p w14:paraId="0720D074" w14:textId="77777777" w:rsidR="00E65BAE" w:rsidRPr="00E65BAE" w:rsidRDefault="00E65BAE" w:rsidP="00E65BAE">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lang w:eastAsia="en-GB"/>
        </w:rPr>
        <w:t>Annual Leave</w:t>
      </w:r>
    </w:p>
    <w:p w14:paraId="10E9AF36" w14:textId="77777777" w:rsidR="00E65BAE" w:rsidRPr="00E65BAE" w:rsidRDefault="00E65BAE" w:rsidP="00CD398C">
      <w:pPr>
        <w:numPr>
          <w:ilvl w:val="0"/>
          <w:numId w:val="40"/>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 F2 doctor is entitled to 27 days annual leave in the 12 months and this should be equally divided between the three posts – i.e. 9 days per post</w:t>
      </w:r>
    </w:p>
    <w:p w14:paraId="66A42DEE" w14:textId="77777777" w:rsidR="00E65BAE" w:rsidRPr="00E65BAE" w:rsidRDefault="00E65BAE" w:rsidP="00E65BAE">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lang w:eastAsia="en-GB"/>
        </w:rPr>
        <w:t>Sick Leave</w:t>
      </w:r>
    </w:p>
    <w:p w14:paraId="438301B7" w14:textId="3574ACB0" w:rsidR="00E65BAE" w:rsidRPr="00E65BAE" w:rsidRDefault="00E65BAE" w:rsidP="00CD398C">
      <w:pPr>
        <w:numPr>
          <w:ilvl w:val="0"/>
          <w:numId w:val="40"/>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Sick leave should be </w:t>
      </w:r>
      <w:r w:rsidR="009E5382" w:rsidRPr="00E65BAE">
        <w:rPr>
          <w:rFonts w:ascii="Arial" w:eastAsia="Times New Roman" w:hAnsi="Arial" w:cs="Arial"/>
          <w:color w:val="1F3864" w:themeColor="accent1" w:themeShade="80"/>
          <w:sz w:val="22"/>
          <w:szCs w:val="22"/>
          <w:lang w:eastAsia="en-GB"/>
        </w:rPr>
        <w:t>documented,</w:t>
      </w:r>
      <w:r w:rsidRPr="00E65BAE">
        <w:rPr>
          <w:rFonts w:ascii="Arial" w:eastAsia="Times New Roman" w:hAnsi="Arial" w:cs="Arial"/>
          <w:color w:val="1F3864" w:themeColor="accent1" w:themeShade="80"/>
          <w:sz w:val="22"/>
          <w:szCs w:val="22"/>
          <w:lang w:eastAsia="en-GB"/>
        </w:rPr>
        <w:t xml:space="preserve"> and all absences recorded and forwarded to the trust HR department at the end of the attachment</w:t>
      </w:r>
    </w:p>
    <w:p w14:paraId="13E5A5CC" w14:textId="4797BF84" w:rsidR="00E65BAE" w:rsidRPr="00E65BAE" w:rsidRDefault="00E65BAE" w:rsidP="00CD398C">
      <w:pPr>
        <w:numPr>
          <w:ilvl w:val="0"/>
          <w:numId w:val="40"/>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The </w:t>
      </w:r>
      <w:r w:rsidR="00DA10B7">
        <w:rPr>
          <w:rFonts w:ascii="Arial" w:eastAsia="Times New Roman" w:hAnsi="Arial" w:cs="Arial"/>
          <w:color w:val="1F3864" w:themeColor="accent1" w:themeShade="80"/>
          <w:sz w:val="22"/>
          <w:szCs w:val="22"/>
          <w:lang w:eastAsia="en-GB"/>
        </w:rPr>
        <w:t>f</w:t>
      </w:r>
      <w:r w:rsidRPr="00E65BAE">
        <w:rPr>
          <w:rFonts w:ascii="Arial" w:eastAsia="Times New Roman" w:hAnsi="Arial" w:cs="Arial"/>
          <w:color w:val="1F3864" w:themeColor="accent1" w:themeShade="80"/>
          <w:sz w:val="22"/>
          <w:szCs w:val="22"/>
          <w:lang w:eastAsia="en-GB"/>
        </w:rPr>
        <w:t xml:space="preserve">oundation </w:t>
      </w:r>
      <w:r w:rsidR="00DA10B7">
        <w:rPr>
          <w:rFonts w:ascii="Arial" w:eastAsia="Times New Roman" w:hAnsi="Arial" w:cs="Arial"/>
          <w:color w:val="1F3864" w:themeColor="accent1" w:themeShade="80"/>
          <w:sz w:val="22"/>
          <w:szCs w:val="22"/>
          <w:lang w:eastAsia="en-GB"/>
        </w:rPr>
        <w:t>p</w:t>
      </w:r>
      <w:r w:rsidRPr="00E65BAE">
        <w:rPr>
          <w:rFonts w:ascii="Arial" w:eastAsia="Times New Roman" w:hAnsi="Arial" w:cs="Arial"/>
          <w:color w:val="1F3864" w:themeColor="accent1" w:themeShade="80"/>
          <w:sz w:val="22"/>
          <w:szCs w:val="22"/>
          <w:lang w:eastAsia="en-GB"/>
        </w:rPr>
        <w:t xml:space="preserve">rogramme </w:t>
      </w:r>
      <w:r w:rsidR="00DA10B7">
        <w:rPr>
          <w:rFonts w:ascii="Arial" w:eastAsia="Times New Roman" w:hAnsi="Arial" w:cs="Arial"/>
          <w:color w:val="1F3864" w:themeColor="accent1" w:themeShade="80"/>
          <w:sz w:val="22"/>
          <w:szCs w:val="22"/>
          <w:lang w:eastAsia="en-GB"/>
        </w:rPr>
        <w:t>d</w:t>
      </w:r>
      <w:r w:rsidRPr="00E65BAE">
        <w:rPr>
          <w:rFonts w:ascii="Arial" w:eastAsia="Times New Roman" w:hAnsi="Arial" w:cs="Arial"/>
          <w:color w:val="1F3864" w:themeColor="accent1" w:themeShade="80"/>
          <w:sz w:val="22"/>
          <w:szCs w:val="22"/>
          <w:lang w:eastAsia="en-GB"/>
        </w:rPr>
        <w:t>irector (FPD) must be informed of sick leave beyond 2 weeks by both the GP F2 doctor and the supervisor</w:t>
      </w:r>
    </w:p>
    <w:p w14:paraId="6C162E31" w14:textId="77777777" w:rsidR="00E65BAE" w:rsidRPr="00E65BAE" w:rsidRDefault="00E65BAE" w:rsidP="00E65BAE">
      <w:p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b/>
          <w:bCs/>
          <w:color w:val="1F3864" w:themeColor="accent1" w:themeShade="80"/>
          <w:sz w:val="22"/>
          <w:szCs w:val="22"/>
          <w:lang w:eastAsia="en-GB"/>
        </w:rPr>
        <w:t>Study Leave</w:t>
      </w:r>
    </w:p>
    <w:p w14:paraId="29F6F8A6" w14:textId="622EAED7" w:rsidR="00E65BAE" w:rsidRPr="00E65BAE" w:rsidRDefault="00E65BAE" w:rsidP="00E65BAE">
      <w:pPr>
        <w:autoSpaceDE w:val="0"/>
        <w:autoSpaceDN w:val="0"/>
        <w:adjustRightInd w:val="0"/>
        <w:spacing w:after="29"/>
        <w:ind w:left="360"/>
        <w:rPr>
          <w:rFonts w:ascii="Arial" w:hAnsi="Arial" w:cs="Arial"/>
          <w:color w:val="1F3864" w:themeColor="accent1" w:themeShade="80"/>
          <w:sz w:val="22"/>
          <w:szCs w:val="22"/>
        </w:rPr>
      </w:pPr>
      <w:r w:rsidRPr="00E65BAE">
        <w:rPr>
          <w:rFonts w:ascii="Arial" w:hAnsi="Arial" w:cs="Arial"/>
          <w:color w:val="1F3864" w:themeColor="accent1" w:themeShade="80"/>
          <w:sz w:val="22"/>
          <w:szCs w:val="22"/>
        </w:rPr>
        <w:lastRenderedPageBreak/>
        <w:t xml:space="preserve">The F2 doctor is entitled to 30 days study leave during the year. However, a certain proportion (about 15 of these days) will be used as part of the ‘class-room’ teaching programme organised by the </w:t>
      </w:r>
      <w:r w:rsidR="00DA10B7">
        <w:rPr>
          <w:rFonts w:ascii="Arial" w:hAnsi="Arial" w:cs="Arial"/>
          <w:color w:val="1F3864" w:themeColor="accent1" w:themeShade="80"/>
          <w:sz w:val="22"/>
          <w:szCs w:val="22"/>
        </w:rPr>
        <w:t>a</w:t>
      </w:r>
      <w:r w:rsidRPr="00E65BAE">
        <w:rPr>
          <w:rFonts w:ascii="Arial" w:hAnsi="Arial" w:cs="Arial"/>
          <w:color w:val="1F3864" w:themeColor="accent1" w:themeShade="80"/>
          <w:sz w:val="22"/>
          <w:szCs w:val="22"/>
        </w:rPr>
        <w:t xml:space="preserve">cute </w:t>
      </w:r>
      <w:r w:rsidR="00DA10B7">
        <w:rPr>
          <w:rFonts w:ascii="Arial" w:hAnsi="Arial" w:cs="Arial"/>
          <w:color w:val="1F3864" w:themeColor="accent1" w:themeShade="80"/>
          <w:sz w:val="22"/>
          <w:szCs w:val="22"/>
        </w:rPr>
        <w:t>t</w:t>
      </w:r>
      <w:r w:rsidRPr="00E65BAE">
        <w:rPr>
          <w:rFonts w:ascii="Arial" w:hAnsi="Arial" w:cs="Arial"/>
          <w:color w:val="1F3864" w:themeColor="accent1" w:themeShade="80"/>
          <w:sz w:val="22"/>
          <w:szCs w:val="22"/>
        </w:rPr>
        <w:t xml:space="preserve">rusts (either F2 or departmental teaching sessions – NOTE acute trusts do vary slightly on this allocation). </w:t>
      </w:r>
    </w:p>
    <w:p w14:paraId="02ADD30C" w14:textId="77777777" w:rsidR="00E65BAE" w:rsidRPr="00E65BAE" w:rsidRDefault="00E65BAE" w:rsidP="00E65BAE">
      <w:pPr>
        <w:autoSpaceDE w:val="0"/>
        <w:autoSpaceDN w:val="0"/>
        <w:adjustRightInd w:val="0"/>
        <w:spacing w:after="29"/>
        <w:ind w:left="360"/>
        <w:rPr>
          <w:rFonts w:ascii="Arial" w:hAnsi="Arial" w:cs="Arial"/>
          <w:color w:val="1F3864" w:themeColor="accent1" w:themeShade="80"/>
          <w:sz w:val="22"/>
          <w:szCs w:val="22"/>
        </w:rPr>
      </w:pPr>
    </w:p>
    <w:p w14:paraId="6186258F" w14:textId="2FB65B60" w:rsidR="00E65BAE" w:rsidRPr="00E65BAE" w:rsidRDefault="00E65BAE" w:rsidP="00CD398C">
      <w:pPr>
        <w:pStyle w:val="ListParagraph"/>
        <w:numPr>
          <w:ilvl w:val="0"/>
          <w:numId w:val="41"/>
        </w:numPr>
        <w:autoSpaceDE w:val="0"/>
        <w:autoSpaceDN w:val="0"/>
        <w:adjustRightInd w:val="0"/>
        <w:spacing w:after="29"/>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Normally no more than a third of the study leave should be taken in </w:t>
      </w:r>
      <w:r w:rsidR="00596813">
        <w:rPr>
          <w:rFonts w:ascii="Arial" w:hAnsi="Arial" w:cs="Arial"/>
          <w:color w:val="1F3864" w:themeColor="accent1" w:themeShade="80"/>
          <w:sz w:val="22"/>
          <w:szCs w:val="22"/>
        </w:rPr>
        <w:t>placement.</w:t>
      </w:r>
    </w:p>
    <w:p w14:paraId="725BD39D" w14:textId="77777777" w:rsidR="00E65BAE" w:rsidRPr="00E65BAE" w:rsidRDefault="00E65BAE" w:rsidP="00CD398C">
      <w:pPr>
        <w:pStyle w:val="ListParagraph"/>
        <w:numPr>
          <w:ilvl w:val="0"/>
          <w:numId w:val="41"/>
        </w:numPr>
        <w:autoSpaceDE w:val="0"/>
        <w:autoSpaceDN w:val="0"/>
        <w:adjustRightInd w:val="0"/>
        <w:spacing w:after="29"/>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The study entitlement must be approved and recorded by </w:t>
      </w:r>
      <w:r w:rsidRPr="00E65BAE">
        <w:rPr>
          <w:rFonts w:ascii="Arial" w:hAnsi="Arial" w:cs="Arial"/>
          <w:b/>
          <w:bCs/>
          <w:color w:val="1F3864" w:themeColor="accent1" w:themeShade="80"/>
          <w:sz w:val="22"/>
          <w:szCs w:val="22"/>
        </w:rPr>
        <w:t>the employing trust</w:t>
      </w:r>
      <w:r w:rsidRPr="00E65BAE">
        <w:rPr>
          <w:rFonts w:ascii="Arial" w:hAnsi="Arial" w:cs="Arial"/>
          <w:color w:val="1F3864" w:themeColor="accent1" w:themeShade="80"/>
          <w:sz w:val="22"/>
          <w:szCs w:val="22"/>
        </w:rPr>
        <w:t xml:space="preserve">. </w:t>
      </w:r>
    </w:p>
    <w:p w14:paraId="47D217C2" w14:textId="7146E0F3" w:rsidR="00E65BAE" w:rsidRPr="00E65BAE" w:rsidRDefault="00E65BAE" w:rsidP="00CD398C">
      <w:pPr>
        <w:pStyle w:val="ListParagraph"/>
        <w:numPr>
          <w:ilvl w:val="0"/>
          <w:numId w:val="41"/>
        </w:numPr>
        <w:autoSpaceDE w:val="0"/>
        <w:autoSpaceDN w:val="0"/>
        <w:adjustRightInd w:val="0"/>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Please contact your local GP </w:t>
      </w:r>
      <w:r w:rsidR="00DA10B7">
        <w:rPr>
          <w:rFonts w:ascii="Arial" w:hAnsi="Arial" w:cs="Arial"/>
          <w:color w:val="1F3864" w:themeColor="accent1" w:themeShade="80"/>
          <w:sz w:val="22"/>
          <w:szCs w:val="22"/>
        </w:rPr>
        <w:t>f</w:t>
      </w:r>
      <w:r w:rsidRPr="00E65BAE">
        <w:rPr>
          <w:rFonts w:ascii="Arial" w:hAnsi="Arial" w:cs="Arial"/>
          <w:color w:val="1F3864" w:themeColor="accent1" w:themeShade="80"/>
          <w:sz w:val="22"/>
          <w:szCs w:val="22"/>
        </w:rPr>
        <w:t xml:space="preserve">oundation </w:t>
      </w:r>
      <w:r w:rsidR="00DA10B7">
        <w:rPr>
          <w:rFonts w:ascii="Arial" w:hAnsi="Arial" w:cs="Arial"/>
          <w:color w:val="1F3864" w:themeColor="accent1" w:themeShade="80"/>
          <w:sz w:val="22"/>
          <w:szCs w:val="22"/>
        </w:rPr>
        <w:t>p</w:t>
      </w:r>
      <w:r w:rsidRPr="00E65BAE">
        <w:rPr>
          <w:rFonts w:ascii="Arial" w:hAnsi="Arial" w:cs="Arial"/>
          <w:color w:val="1F3864" w:themeColor="accent1" w:themeShade="80"/>
          <w:sz w:val="22"/>
          <w:szCs w:val="22"/>
        </w:rPr>
        <w:t xml:space="preserve">rogramme </w:t>
      </w:r>
      <w:r w:rsidR="00DA10B7">
        <w:rPr>
          <w:rFonts w:ascii="Arial" w:hAnsi="Arial" w:cs="Arial"/>
          <w:color w:val="1F3864" w:themeColor="accent1" w:themeShade="80"/>
          <w:sz w:val="22"/>
          <w:szCs w:val="22"/>
        </w:rPr>
        <w:t>d</w:t>
      </w:r>
      <w:r w:rsidRPr="00E65BAE">
        <w:rPr>
          <w:rFonts w:ascii="Arial" w:hAnsi="Arial" w:cs="Arial"/>
          <w:color w:val="1F3864" w:themeColor="accent1" w:themeShade="80"/>
          <w:sz w:val="22"/>
          <w:szCs w:val="22"/>
        </w:rPr>
        <w:t>irector to discuss study leave</w:t>
      </w:r>
      <w:r w:rsidR="005C430F">
        <w:rPr>
          <w:rFonts w:ascii="Arial" w:hAnsi="Arial" w:cs="Arial"/>
          <w:color w:val="1F3864" w:themeColor="accent1" w:themeShade="80"/>
          <w:sz w:val="22"/>
          <w:szCs w:val="22"/>
        </w:rPr>
        <w:t>.</w:t>
      </w:r>
      <w:r w:rsidRPr="00E65BAE">
        <w:rPr>
          <w:rFonts w:ascii="Arial" w:hAnsi="Arial" w:cs="Arial"/>
          <w:color w:val="1F3864" w:themeColor="accent1" w:themeShade="80"/>
          <w:sz w:val="22"/>
          <w:szCs w:val="22"/>
        </w:rPr>
        <w:t xml:space="preserve"> </w:t>
      </w:r>
    </w:p>
    <w:p w14:paraId="61E652B4" w14:textId="77777777" w:rsidR="00E65BAE" w:rsidRPr="003C28AC" w:rsidRDefault="00E65BAE" w:rsidP="00E65BAE">
      <w:pPr>
        <w:spacing w:before="100" w:beforeAutospacing="1" w:after="100" w:afterAutospacing="1"/>
        <w:outlineLvl w:val="1"/>
        <w:rPr>
          <w:rFonts w:ascii="Arial" w:eastAsia="Times New Roman" w:hAnsi="Arial" w:cs="Arial"/>
          <w:b/>
          <w:bCs/>
          <w:color w:val="1F3864" w:themeColor="accent1" w:themeShade="80"/>
          <w:sz w:val="36"/>
          <w:szCs w:val="36"/>
          <w:lang w:eastAsia="en-GB"/>
        </w:rPr>
      </w:pPr>
      <w:r w:rsidRPr="003C28AC">
        <w:rPr>
          <w:rFonts w:ascii="Arial" w:eastAsia="Times New Roman" w:hAnsi="Arial" w:cs="Arial"/>
          <w:b/>
          <w:bCs/>
          <w:color w:val="1F3864" w:themeColor="accent1" w:themeShade="80"/>
          <w:sz w:val="36"/>
          <w:szCs w:val="36"/>
          <w:lang w:eastAsia="en-GB"/>
        </w:rPr>
        <w:t>Trainee Support</w:t>
      </w:r>
      <w:bookmarkStart w:id="9" w:name="Trainee_Support"/>
      <w:bookmarkEnd w:id="9"/>
      <w:r w:rsidRPr="003C28AC">
        <w:rPr>
          <w:rFonts w:ascii="Arial" w:eastAsia="Times New Roman" w:hAnsi="Arial" w:cs="Arial"/>
          <w:b/>
          <w:bCs/>
          <w:color w:val="1F3864" w:themeColor="accent1" w:themeShade="80"/>
          <w:sz w:val="36"/>
          <w:szCs w:val="36"/>
          <w:lang w:eastAsia="en-GB"/>
        </w:rPr>
        <w:t> </w:t>
      </w:r>
    </w:p>
    <w:p w14:paraId="5BFFAC70" w14:textId="77777777" w:rsidR="00E65BAE" w:rsidRPr="00E65BAE" w:rsidRDefault="00E65BAE" w:rsidP="00CD398C">
      <w:pPr>
        <w:numPr>
          <w:ilvl w:val="0"/>
          <w:numId w:val="42"/>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The vast majority of F2 doctors will complete the programme without any problems.</w:t>
      </w:r>
    </w:p>
    <w:p w14:paraId="7A8737D9" w14:textId="0E17DD6C" w:rsidR="00E65BAE" w:rsidRPr="00E65BAE" w:rsidRDefault="00E65BAE" w:rsidP="00CD398C">
      <w:pPr>
        <w:numPr>
          <w:ilvl w:val="0"/>
          <w:numId w:val="42"/>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 xml:space="preserve">However, a few doctors may need more support than others: for </w:t>
      </w:r>
      <w:r w:rsidR="009E5382" w:rsidRPr="00E65BAE">
        <w:rPr>
          <w:rFonts w:ascii="Arial" w:eastAsia="Times New Roman" w:hAnsi="Arial" w:cs="Arial"/>
          <w:color w:val="1F3864" w:themeColor="accent1" w:themeShade="80"/>
          <w:sz w:val="22"/>
          <w:szCs w:val="22"/>
          <w:lang w:eastAsia="en-GB"/>
        </w:rPr>
        <w:t>example,</w:t>
      </w:r>
      <w:r w:rsidRPr="00E65BAE">
        <w:rPr>
          <w:rFonts w:ascii="Arial" w:eastAsia="Times New Roman" w:hAnsi="Arial" w:cs="Arial"/>
          <w:color w:val="1F3864" w:themeColor="accent1" w:themeShade="80"/>
          <w:sz w:val="22"/>
          <w:szCs w:val="22"/>
          <w:lang w:eastAsia="en-GB"/>
        </w:rPr>
        <w:t xml:space="preserve"> ill-health, personal issues, learning needs or attitudinal problems. </w:t>
      </w:r>
    </w:p>
    <w:p w14:paraId="30768701" w14:textId="03BB4CE0" w:rsidR="00E65BAE" w:rsidRPr="00E65BAE" w:rsidRDefault="00E65BAE" w:rsidP="00CD398C">
      <w:pPr>
        <w:numPr>
          <w:ilvl w:val="0"/>
          <w:numId w:val="42"/>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GP Supervisors who that feel their F2 needs additional support or has performance problems should contact the </w:t>
      </w:r>
      <w:r w:rsidRPr="00E65BAE">
        <w:rPr>
          <w:rFonts w:ascii="Arial" w:eastAsia="Times New Roman" w:hAnsi="Arial" w:cs="Arial"/>
          <w:b/>
          <w:bCs/>
          <w:color w:val="1F3864" w:themeColor="accent1" w:themeShade="80"/>
          <w:sz w:val="22"/>
          <w:szCs w:val="22"/>
          <w:lang w:eastAsia="en-GB"/>
        </w:rPr>
        <w:t xml:space="preserve">GP lead for their patch as well as the </w:t>
      </w:r>
      <w:r w:rsidR="00DA10B7">
        <w:rPr>
          <w:rFonts w:ascii="Arial" w:eastAsia="Times New Roman" w:hAnsi="Arial" w:cs="Arial"/>
          <w:b/>
          <w:bCs/>
          <w:color w:val="1F3864" w:themeColor="accent1" w:themeShade="80"/>
          <w:sz w:val="22"/>
          <w:szCs w:val="22"/>
          <w:lang w:eastAsia="en-GB"/>
        </w:rPr>
        <w:t>f</w:t>
      </w:r>
      <w:r w:rsidRPr="00E65BAE">
        <w:rPr>
          <w:rFonts w:ascii="Arial" w:eastAsia="Times New Roman" w:hAnsi="Arial" w:cs="Arial"/>
          <w:b/>
          <w:bCs/>
          <w:color w:val="1F3864" w:themeColor="accent1" w:themeShade="80"/>
          <w:sz w:val="22"/>
          <w:szCs w:val="22"/>
          <w:lang w:eastAsia="en-GB"/>
        </w:rPr>
        <w:t xml:space="preserve">oundation </w:t>
      </w:r>
      <w:r w:rsidR="00DA10B7">
        <w:rPr>
          <w:rFonts w:ascii="Arial" w:eastAsia="Times New Roman" w:hAnsi="Arial" w:cs="Arial"/>
          <w:b/>
          <w:bCs/>
          <w:color w:val="1F3864" w:themeColor="accent1" w:themeShade="80"/>
          <w:sz w:val="22"/>
          <w:szCs w:val="22"/>
          <w:lang w:eastAsia="en-GB"/>
        </w:rPr>
        <w:t>t</w:t>
      </w:r>
      <w:r w:rsidRPr="00E65BAE">
        <w:rPr>
          <w:rFonts w:ascii="Arial" w:eastAsia="Times New Roman" w:hAnsi="Arial" w:cs="Arial"/>
          <w:b/>
          <w:bCs/>
          <w:color w:val="1F3864" w:themeColor="accent1" w:themeShade="80"/>
          <w:sz w:val="22"/>
          <w:szCs w:val="22"/>
          <w:lang w:eastAsia="en-GB"/>
        </w:rPr>
        <w:t xml:space="preserve">raining </w:t>
      </w:r>
      <w:r w:rsidR="00DA10B7">
        <w:rPr>
          <w:rFonts w:ascii="Arial" w:eastAsia="Times New Roman" w:hAnsi="Arial" w:cs="Arial"/>
          <w:b/>
          <w:bCs/>
          <w:color w:val="1F3864" w:themeColor="accent1" w:themeShade="80"/>
          <w:sz w:val="22"/>
          <w:szCs w:val="22"/>
          <w:lang w:eastAsia="en-GB"/>
        </w:rPr>
        <w:t>p</w:t>
      </w:r>
      <w:r w:rsidRPr="00E65BAE">
        <w:rPr>
          <w:rFonts w:ascii="Arial" w:eastAsia="Times New Roman" w:hAnsi="Arial" w:cs="Arial"/>
          <w:b/>
          <w:bCs/>
          <w:color w:val="1F3864" w:themeColor="accent1" w:themeShade="80"/>
          <w:sz w:val="22"/>
          <w:szCs w:val="22"/>
          <w:lang w:eastAsia="en-GB"/>
        </w:rPr>
        <w:t xml:space="preserve">rogramme </w:t>
      </w:r>
      <w:r w:rsidR="00DA10B7">
        <w:rPr>
          <w:rFonts w:ascii="Arial" w:eastAsia="Times New Roman" w:hAnsi="Arial" w:cs="Arial"/>
          <w:b/>
          <w:bCs/>
          <w:color w:val="1F3864" w:themeColor="accent1" w:themeShade="80"/>
          <w:sz w:val="22"/>
          <w:szCs w:val="22"/>
          <w:lang w:eastAsia="en-GB"/>
        </w:rPr>
        <w:t>d</w:t>
      </w:r>
      <w:r w:rsidRPr="00E65BAE">
        <w:rPr>
          <w:rFonts w:ascii="Arial" w:eastAsia="Times New Roman" w:hAnsi="Arial" w:cs="Arial"/>
          <w:b/>
          <w:bCs/>
          <w:color w:val="1F3864" w:themeColor="accent1" w:themeShade="80"/>
          <w:sz w:val="22"/>
          <w:szCs w:val="22"/>
          <w:lang w:eastAsia="en-GB"/>
        </w:rPr>
        <w:t>irector </w:t>
      </w:r>
      <w:r w:rsidRPr="00E65BAE">
        <w:rPr>
          <w:rFonts w:ascii="Arial" w:eastAsia="Times New Roman" w:hAnsi="Arial" w:cs="Arial"/>
          <w:color w:val="1F3864" w:themeColor="accent1" w:themeShade="80"/>
          <w:sz w:val="22"/>
          <w:szCs w:val="22"/>
          <w:lang w:eastAsia="en-GB"/>
        </w:rPr>
        <w:t>of the host Trust. They will work to ensure that the right level of support is given both to the Supervisor and the F2.</w:t>
      </w:r>
    </w:p>
    <w:p w14:paraId="4E25FEEA" w14:textId="77777777" w:rsidR="00E65BAE" w:rsidRPr="00E65BAE" w:rsidRDefault="00E65BAE" w:rsidP="00CD398C">
      <w:pPr>
        <w:numPr>
          <w:ilvl w:val="0"/>
          <w:numId w:val="42"/>
        </w:numPr>
        <w:spacing w:before="100" w:beforeAutospacing="1" w:after="100" w:afterAutospacing="1"/>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t>It is particularly important to keep written records of any issues as they arise and that any discussions with the F2 doctor regarding concerns are documented. These records should be shared with the F2 doctor.</w:t>
      </w:r>
    </w:p>
    <w:p w14:paraId="22B130C6" w14:textId="77777777" w:rsidR="00E65BAE" w:rsidRPr="00E65BAE" w:rsidRDefault="00E65BAE" w:rsidP="00E65BAE">
      <w:pPr>
        <w:rPr>
          <w:rFonts w:ascii="Arial" w:hAnsi="Arial" w:cs="Arial"/>
          <w:color w:val="1F3864" w:themeColor="accent1" w:themeShade="80"/>
          <w:sz w:val="22"/>
          <w:szCs w:val="22"/>
        </w:rPr>
      </w:pPr>
    </w:p>
    <w:p w14:paraId="300D04BC" w14:textId="77777777" w:rsidR="003C7FA8" w:rsidRPr="00E65BAE" w:rsidRDefault="003C7FA8" w:rsidP="003C7FA8">
      <w:pPr>
        <w:jc w:val="both"/>
        <w:rPr>
          <w:rFonts w:ascii="Arial" w:hAnsi="Arial" w:cs="Arial"/>
          <w:b/>
          <w:color w:val="1F3864" w:themeColor="accent1" w:themeShade="80"/>
          <w:sz w:val="22"/>
          <w:szCs w:val="22"/>
        </w:rPr>
      </w:pPr>
      <w:r w:rsidRPr="00E65BAE">
        <w:rPr>
          <w:rFonts w:ascii="Arial" w:hAnsi="Arial" w:cs="Arial"/>
          <w:b/>
          <w:color w:val="1F3864" w:themeColor="accent1" w:themeShade="80"/>
          <w:sz w:val="22"/>
          <w:szCs w:val="22"/>
        </w:rPr>
        <w:t>Complaints from patients</w:t>
      </w:r>
    </w:p>
    <w:p w14:paraId="7E7B6993" w14:textId="77777777" w:rsidR="003C7FA8" w:rsidRDefault="003C7FA8" w:rsidP="003C7FA8">
      <w:pPr>
        <w:jc w:val="both"/>
        <w:rPr>
          <w:rFonts w:ascii="Arial" w:hAnsi="Arial" w:cs="Arial"/>
          <w:color w:val="1F3864" w:themeColor="accent1" w:themeShade="80"/>
          <w:sz w:val="22"/>
          <w:szCs w:val="22"/>
        </w:rPr>
      </w:pPr>
    </w:p>
    <w:p w14:paraId="5F8E1EF7" w14:textId="77777777" w:rsidR="003C7FA8" w:rsidRPr="00E65BAE" w:rsidRDefault="003C7FA8" w:rsidP="003C7FA8">
      <w:p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Despite the best efforts of all involved complaints from patients may still happen. In this circumstance the practice complaints policy and procedures must be followed. Important principles are: -</w:t>
      </w:r>
    </w:p>
    <w:p w14:paraId="6A46DF97" w14:textId="77777777" w:rsidR="003C7FA8" w:rsidRPr="00E65BAE" w:rsidRDefault="003C7FA8" w:rsidP="003C7FA8">
      <w:pPr>
        <w:jc w:val="both"/>
        <w:rPr>
          <w:rFonts w:ascii="Arial" w:hAnsi="Arial" w:cs="Arial"/>
          <w:color w:val="1F3864" w:themeColor="accent1" w:themeShade="80"/>
          <w:sz w:val="22"/>
          <w:szCs w:val="22"/>
        </w:rPr>
      </w:pPr>
    </w:p>
    <w:p w14:paraId="3BFC9958" w14:textId="77777777" w:rsidR="003C7FA8" w:rsidRPr="00E65BAE" w:rsidRDefault="003C7FA8" w:rsidP="003C7FA8">
      <w:pPr>
        <w:numPr>
          <w:ilvl w:val="0"/>
          <w:numId w:val="25"/>
        </w:num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The trainee must be given an opportunity to respond and the complaint details must be shared with them – even if they have since left the practice. This will enable the Practice to have all of the information available to enable them to respond to the patient appropriately. </w:t>
      </w:r>
    </w:p>
    <w:p w14:paraId="6493979D" w14:textId="77777777" w:rsidR="003C7FA8" w:rsidRPr="00E65BAE" w:rsidRDefault="003C7FA8" w:rsidP="003C7FA8">
      <w:pPr>
        <w:numPr>
          <w:ilvl w:val="0"/>
          <w:numId w:val="25"/>
        </w:num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It is also important to let the relevant Foundation Training Programme Director know about the nature of the complaint if not the detail.</w:t>
      </w:r>
    </w:p>
    <w:p w14:paraId="02A8E6A3" w14:textId="77777777" w:rsidR="00E65BAE" w:rsidRPr="00E65BAE" w:rsidRDefault="00E65BAE" w:rsidP="00E65BAE">
      <w:pPr>
        <w:rPr>
          <w:rFonts w:ascii="Arial" w:hAnsi="Arial" w:cs="Arial"/>
          <w:color w:val="1F3864" w:themeColor="accent1" w:themeShade="80"/>
          <w:sz w:val="22"/>
          <w:szCs w:val="22"/>
        </w:rPr>
      </w:pPr>
    </w:p>
    <w:p w14:paraId="24A4B25D" w14:textId="77777777" w:rsidR="00E65BAE" w:rsidRPr="00E65BAE" w:rsidRDefault="00E65BAE" w:rsidP="00E65BAE">
      <w:pPr>
        <w:rPr>
          <w:rFonts w:ascii="Arial" w:hAnsi="Arial" w:cs="Arial"/>
          <w:color w:val="1F3864" w:themeColor="accent1" w:themeShade="80"/>
          <w:sz w:val="22"/>
          <w:szCs w:val="22"/>
        </w:rPr>
      </w:pPr>
    </w:p>
    <w:p w14:paraId="5D5B67A3" w14:textId="77777777" w:rsidR="00E65BAE" w:rsidRPr="00E65BAE" w:rsidRDefault="00E65BAE" w:rsidP="00E65BAE">
      <w:pPr>
        <w:rPr>
          <w:rFonts w:ascii="Arial" w:hAnsi="Arial" w:cs="Arial"/>
          <w:color w:val="1F3864" w:themeColor="accent1" w:themeShade="80"/>
          <w:sz w:val="22"/>
          <w:szCs w:val="22"/>
        </w:rPr>
      </w:pPr>
    </w:p>
    <w:p w14:paraId="16A3BE7F" w14:textId="77777777" w:rsidR="00E65BAE" w:rsidRPr="00E65BAE" w:rsidRDefault="00E65BAE" w:rsidP="00E65BAE">
      <w:pPr>
        <w:rPr>
          <w:rFonts w:ascii="Arial" w:hAnsi="Arial" w:cs="Arial"/>
          <w:color w:val="1F3864" w:themeColor="accent1" w:themeShade="80"/>
          <w:sz w:val="22"/>
          <w:szCs w:val="22"/>
        </w:rPr>
      </w:pPr>
    </w:p>
    <w:p w14:paraId="22CFBF4B" w14:textId="77777777" w:rsidR="00E65BAE" w:rsidRPr="00E65BAE" w:rsidRDefault="00E65BAE" w:rsidP="00E65BAE">
      <w:pPr>
        <w:rPr>
          <w:rFonts w:ascii="Arial" w:hAnsi="Arial" w:cs="Arial"/>
          <w:color w:val="1F3864" w:themeColor="accent1" w:themeShade="80"/>
          <w:sz w:val="22"/>
          <w:szCs w:val="22"/>
        </w:rPr>
      </w:pPr>
    </w:p>
    <w:p w14:paraId="16EA59B8" w14:textId="01DC48B9" w:rsidR="00E65BAE" w:rsidRDefault="00E65BAE" w:rsidP="00E65BAE">
      <w:pPr>
        <w:rPr>
          <w:rFonts w:ascii="Arial" w:hAnsi="Arial" w:cs="Arial"/>
          <w:color w:val="1F3864" w:themeColor="accent1" w:themeShade="80"/>
          <w:sz w:val="22"/>
          <w:szCs w:val="22"/>
        </w:rPr>
      </w:pPr>
    </w:p>
    <w:p w14:paraId="7ADE8252" w14:textId="453A8EEF" w:rsidR="00596813" w:rsidRDefault="00596813" w:rsidP="00E65BAE">
      <w:pPr>
        <w:rPr>
          <w:rFonts w:ascii="Arial" w:hAnsi="Arial" w:cs="Arial"/>
          <w:color w:val="1F3864" w:themeColor="accent1" w:themeShade="80"/>
          <w:sz w:val="22"/>
          <w:szCs w:val="22"/>
        </w:rPr>
      </w:pPr>
    </w:p>
    <w:p w14:paraId="728A3D10" w14:textId="77777777" w:rsidR="00596813" w:rsidRPr="00E65BAE" w:rsidRDefault="00596813" w:rsidP="00E65BAE">
      <w:pPr>
        <w:rPr>
          <w:rFonts w:ascii="Arial" w:hAnsi="Arial" w:cs="Arial"/>
          <w:color w:val="1F3864" w:themeColor="accent1" w:themeShade="80"/>
          <w:sz w:val="22"/>
          <w:szCs w:val="22"/>
        </w:rPr>
      </w:pPr>
    </w:p>
    <w:p w14:paraId="3780A789" w14:textId="77777777" w:rsidR="00E65BAE" w:rsidRPr="00E65BAE" w:rsidRDefault="00E65BAE" w:rsidP="00E65BAE">
      <w:pPr>
        <w:rPr>
          <w:rFonts w:ascii="Arial" w:hAnsi="Arial" w:cs="Arial"/>
          <w:color w:val="1F3864" w:themeColor="accent1" w:themeShade="80"/>
          <w:sz w:val="22"/>
          <w:szCs w:val="22"/>
        </w:rPr>
      </w:pPr>
    </w:p>
    <w:p w14:paraId="5DA7F561" w14:textId="77777777" w:rsidR="00E65BAE" w:rsidRPr="00E65BAE" w:rsidRDefault="00E65BAE" w:rsidP="00E65BAE">
      <w:pPr>
        <w:rPr>
          <w:rFonts w:ascii="Arial" w:hAnsi="Arial" w:cs="Arial"/>
          <w:color w:val="1F3864" w:themeColor="accent1" w:themeShade="80"/>
          <w:sz w:val="22"/>
          <w:szCs w:val="22"/>
        </w:rPr>
      </w:pPr>
    </w:p>
    <w:p w14:paraId="58634BD0" w14:textId="77777777" w:rsidR="00647822" w:rsidRDefault="00647822" w:rsidP="00C705DC">
      <w:pPr>
        <w:pStyle w:val="NormalWeb"/>
        <w:rPr>
          <w:rFonts w:ascii="Arial" w:hAnsi="Arial" w:cs="Arial"/>
          <w:b/>
          <w:bCs/>
          <w:color w:val="1F3864" w:themeColor="accent1" w:themeShade="80"/>
          <w:sz w:val="36"/>
          <w:szCs w:val="36"/>
        </w:rPr>
      </w:pPr>
      <w:bookmarkStart w:id="10" w:name="A5FoundationContacts"/>
      <w:bookmarkEnd w:id="10"/>
    </w:p>
    <w:p w14:paraId="30406625" w14:textId="77777777" w:rsidR="00647822" w:rsidRDefault="00647822" w:rsidP="00C705DC">
      <w:pPr>
        <w:pStyle w:val="NormalWeb"/>
        <w:rPr>
          <w:rFonts w:ascii="Arial" w:hAnsi="Arial" w:cs="Arial"/>
          <w:b/>
          <w:bCs/>
          <w:color w:val="1F3864" w:themeColor="accent1" w:themeShade="80"/>
          <w:sz w:val="36"/>
          <w:szCs w:val="36"/>
        </w:rPr>
      </w:pPr>
    </w:p>
    <w:p w14:paraId="339CA316" w14:textId="77777777" w:rsidR="00647822" w:rsidRDefault="00647822" w:rsidP="00C705DC">
      <w:pPr>
        <w:pStyle w:val="NormalWeb"/>
        <w:rPr>
          <w:rFonts w:ascii="Arial" w:hAnsi="Arial" w:cs="Arial"/>
          <w:b/>
          <w:bCs/>
          <w:color w:val="1F3864" w:themeColor="accent1" w:themeShade="80"/>
          <w:sz w:val="36"/>
          <w:szCs w:val="36"/>
        </w:rPr>
      </w:pPr>
    </w:p>
    <w:p w14:paraId="1E061B9A" w14:textId="77777777" w:rsidR="00647822" w:rsidRDefault="00647822" w:rsidP="00C705DC">
      <w:pPr>
        <w:pStyle w:val="NormalWeb"/>
        <w:rPr>
          <w:rFonts w:ascii="Arial" w:hAnsi="Arial" w:cs="Arial"/>
          <w:b/>
          <w:bCs/>
          <w:color w:val="1F3864" w:themeColor="accent1" w:themeShade="80"/>
          <w:sz w:val="36"/>
          <w:szCs w:val="36"/>
        </w:rPr>
      </w:pPr>
    </w:p>
    <w:p w14:paraId="79C78298" w14:textId="77777777" w:rsidR="00BC2FDC" w:rsidRDefault="00BC2FDC" w:rsidP="00C705DC">
      <w:pPr>
        <w:pStyle w:val="NormalWeb"/>
        <w:rPr>
          <w:rFonts w:ascii="Arial" w:hAnsi="Arial" w:cs="Arial"/>
          <w:b/>
          <w:bCs/>
          <w:color w:val="1F3864" w:themeColor="accent1" w:themeShade="80"/>
          <w:sz w:val="36"/>
          <w:szCs w:val="36"/>
        </w:rPr>
      </w:pPr>
    </w:p>
    <w:p w14:paraId="08C157DA" w14:textId="3038454E" w:rsidR="00E65BAE" w:rsidRPr="00C705DC" w:rsidRDefault="00E65BAE" w:rsidP="00C705DC">
      <w:pPr>
        <w:pStyle w:val="NormalWeb"/>
        <w:rPr>
          <w:rFonts w:ascii="Arial" w:hAnsi="Arial" w:cs="Arial"/>
          <w:b/>
          <w:bCs/>
          <w:color w:val="1F3864" w:themeColor="accent1" w:themeShade="80"/>
          <w:sz w:val="36"/>
          <w:szCs w:val="36"/>
        </w:rPr>
      </w:pPr>
      <w:r w:rsidRPr="00C705DC">
        <w:rPr>
          <w:rFonts w:ascii="Arial" w:hAnsi="Arial" w:cs="Arial"/>
          <w:b/>
          <w:bCs/>
          <w:color w:val="1F3864" w:themeColor="accent1" w:themeShade="80"/>
          <w:sz w:val="36"/>
          <w:szCs w:val="36"/>
        </w:rPr>
        <w:t>Appendix</w:t>
      </w:r>
      <w:r w:rsidR="00BF4A1A" w:rsidRPr="00C705DC">
        <w:rPr>
          <w:rFonts w:ascii="Arial" w:hAnsi="Arial" w:cs="Arial"/>
          <w:b/>
          <w:bCs/>
          <w:color w:val="1F3864" w:themeColor="accent1" w:themeShade="80"/>
          <w:sz w:val="36"/>
          <w:szCs w:val="36"/>
        </w:rPr>
        <w:t xml:space="preserve"> 1</w:t>
      </w:r>
      <w:r w:rsidRPr="00C705DC">
        <w:rPr>
          <w:rFonts w:ascii="Arial" w:hAnsi="Arial" w:cs="Arial"/>
          <w:b/>
          <w:bCs/>
          <w:color w:val="1F3864" w:themeColor="accent1" w:themeShade="80"/>
          <w:sz w:val="36"/>
          <w:szCs w:val="36"/>
        </w:rPr>
        <w:t>: Foundation Programme Contacts in the Wessex Deanery</w:t>
      </w:r>
    </w:p>
    <w:tbl>
      <w:tblPr>
        <w:tblW w:w="4750" w:type="pct"/>
        <w:tblCellSpacing w:w="0" w:type="dxa"/>
        <w:tblCellMar>
          <w:left w:w="0" w:type="dxa"/>
          <w:right w:w="0" w:type="dxa"/>
        </w:tblCellMar>
        <w:tblLook w:val="04A0" w:firstRow="1" w:lastRow="0" w:firstColumn="1" w:lastColumn="0" w:noHBand="0" w:noVBand="1"/>
      </w:tblPr>
      <w:tblGrid>
        <w:gridCol w:w="2872"/>
        <w:gridCol w:w="1730"/>
        <w:gridCol w:w="3967"/>
      </w:tblGrid>
      <w:tr w:rsidR="00E65BAE" w:rsidRPr="00E65BAE" w14:paraId="3ECBB411" w14:textId="77777777" w:rsidTr="003C28AC">
        <w:trPr>
          <w:tblCellSpacing w:w="0" w:type="dxa"/>
        </w:trPr>
        <w:tc>
          <w:tcPr>
            <w:tcW w:w="10920" w:type="dxa"/>
            <w:gridSpan w:val="3"/>
            <w:vAlign w:val="center"/>
            <w:hideMark/>
          </w:tcPr>
          <w:p w14:paraId="7C540834" w14:textId="77777777" w:rsidR="00E65BAE" w:rsidRPr="00E65BAE" w:rsidRDefault="00E65BAE" w:rsidP="003C28AC">
            <w:pPr>
              <w:pStyle w:val="NormalWeb"/>
              <w:rPr>
                <w:rFonts w:ascii="Arial" w:hAnsi="Arial" w:cs="Arial"/>
                <w:color w:val="1F3864" w:themeColor="accent1" w:themeShade="80"/>
                <w:sz w:val="22"/>
                <w:szCs w:val="22"/>
              </w:rPr>
            </w:pPr>
            <w:r w:rsidRPr="00E65BAE">
              <w:rPr>
                <w:rStyle w:val="Strong"/>
                <w:rFonts w:ascii="Arial" w:hAnsi="Arial" w:cs="Arial"/>
                <w:color w:val="1F3864" w:themeColor="accent1" w:themeShade="80"/>
                <w:sz w:val="22"/>
                <w:szCs w:val="22"/>
              </w:rPr>
              <w:t>Deanery Contacts</w:t>
            </w:r>
          </w:p>
        </w:tc>
      </w:tr>
      <w:tr w:rsidR="00E65BAE" w:rsidRPr="00E65BAE" w14:paraId="3AC0C799" w14:textId="77777777" w:rsidTr="003C28AC">
        <w:trPr>
          <w:tblCellSpacing w:w="0" w:type="dxa"/>
        </w:trPr>
        <w:tc>
          <w:tcPr>
            <w:tcW w:w="3975" w:type="dxa"/>
            <w:vAlign w:val="center"/>
            <w:hideMark/>
          </w:tcPr>
          <w:p w14:paraId="27C7CFB6"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Foundation School Director</w:t>
            </w:r>
          </w:p>
        </w:tc>
        <w:tc>
          <w:tcPr>
            <w:tcW w:w="2265" w:type="dxa"/>
            <w:vAlign w:val="center"/>
            <w:hideMark/>
          </w:tcPr>
          <w:p w14:paraId="3778434C"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Dr Stephen Taylor</w:t>
            </w:r>
          </w:p>
        </w:tc>
        <w:tc>
          <w:tcPr>
            <w:tcW w:w="4680" w:type="dxa"/>
            <w:hideMark/>
          </w:tcPr>
          <w:p w14:paraId="1BBA8DB5" w14:textId="77777777" w:rsidR="00E65BAE" w:rsidRPr="00E65BAE" w:rsidRDefault="00C34DA7" w:rsidP="003C28AC">
            <w:pPr>
              <w:pStyle w:val="NormalWeb"/>
              <w:rPr>
                <w:rFonts w:ascii="Arial" w:hAnsi="Arial" w:cs="Arial"/>
                <w:color w:val="1F3864" w:themeColor="accent1" w:themeShade="80"/>
                <w:sz w:val="22"/>
                <w:szCs w:val="22"/>
              </w:rPr>
            </w:pPr>
            <w:hyperlink r:id="rId21" w:history="1">
              <w:r w:rsidR="00E65BAE" w:rsidRPr="00E65BAE">
                <w:rPr>
                  <w:rStyle w:val="Hyperlink"/>
                  <w:rFonts w:ascii="Arial" w:hAnsi="Arial" w:cs="Arial"/>
                  <w:color w:val="1F3864" w:themeColor="accent1" w:themeShade="80"/>
                  <w:sz w:val="22"/>
                  <w:szCs w:val="22"/>
                </w:rPr>
                <w:t>Stephen.Taylor@hee.nhs.uk</w:t>
              </w:r>
            </w:hyperlink>
          </w:p>
          <w:p w14:paraId="5EDB1D16" w14:textId="77777777" w:rsidR="00E65BAE" w:rsidRPr="00E65BAE" w:rsidRDefault="00E65BAE" w:rsidP="003C28AC">
            <w:pPr>
              <w:pStyle w:val="NormalWeb"/>
              <w:rPr>
                <w:rFonts w:ascii="Arial" w:hAnsi="Arial" w:cs="Arial"/>
                <w:color w:val="1F3864" w:themeColor="accent1" w:themeShade="80"/>
                <w:sz w:val="22"/>
                <w:szCs w:val="22"/>
                <w:bdr w:val="none" w:sz="0" w:space="0" w:color="auto" w:frame="1"/>
              </w:rPr>
            </w:pPr>
            <w:r w:rsidRPr="00E65BAE">
              <w:rPr>
                <w:rFonts w:ascii="Arial" w:hAnsi="Arial" w:cs="Arial"/>
                <w:color w:val="1F3864" w:themeColor="accent1" w:themeShade="80"/>
                <w:sz w:val="22"/>
                <w:szCs w:val="22"/>
                <w:bdr w:val="none" w:sz="0" w:space="0" w:color="auto" w:frame="1"/>
              </w:rPr>
              <w:t>Contact via Amelia Isaac</w:t>
            </w:r>
          </w:p>
          <w:p w14:paraId="16F7C803" w14:textId="77777777" w:rsidR="00E65BAE" w:rsidRPr="00E65BAE" w:rsidRDefault="00E65BAE" w:rsidP="003C28AC">
            <w:pPr>
              <w:pStyle w:val="NormalWeb"/>
              <w:rPr>
                <w:rFonts w:ascii="Arial" w:hAnsi="Arial" w:cs="Arial"/>
                <w:color w:val="1F3864" w:themeColor="accent1" w:themeShade="80"/>
                <w:sz w:val="22"/>
                <w:szCs w:val="22"/>
              </w:rPr>
            </w:pPr>
          </w:p>
        </w:tc>
      </w:tr>
      <w:tr w:rsidR="00E65BAE" w:rsidRPr="00E65BAE" w14:paraId="43F55F18" w14:textId="77777777" w:rsidTr="003C28AC">
        <w:trPr>
          <w:tblCellSpacing w:w="0" w:type="dxa"/>
        </w:trPr>
        <w:tc>
          <w:tcPr>
            <w:tcW w:w="3975" w:type="dxa"/>
            <w:vAlign w:val="center"/>
            <w:hideMark/>
          </w:tcPr>
          <w:p w14:paraId="10B60E61"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Foundation Programme Manager</w:t>
            </w:r>
          </w:p>
        </w:tc>
        <w:tc>
          <w:tcPr>
            <w:tcW w:w="2265" w:type="dxa"/>
            <w:vAlign w:val="center"/>
            <w:hideMark/>
          </w:tcPr>
          <w:p w14:paraId="335251E4"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Amelia Isaac</w:t>
            </w:r>
          </w:p>
        </w:tc>
        <w:tc>
          <w:tcPr>
            <w:tcW w:w="4680" w:type="dxa"/>
            <w:hideMark/>
          </w:tcPr>
          <w:p w14:paraId="781C6992" w14:textId="77777777" w:rsidR="00E65BAE" w:rsidRPr="00E65BAE" w:rsidRDefault="00C34DA7" w:rsidP="003C28AC">
            <w:pPr>
              <w:pStyle w:val="NormalWeb"/>
              <w:rPr>
                <w:rFonts w:ascii="Arial" w:hAnsi="Arial" w:cs="Arial"/>
                <w:color w:val="1F3864" w:themeColor="accent1" w:themeShade="80"/>
                <w:sz w:val="22"/>
                <w:szCs w:val="22"/>
              </w:rPr>
            </w:pPr>
            <w:hyperlink r:id="rId22" w:history="1">
              <w:r w:rsidR="00E65BAE" w:rsidRPr="00E65BAE">
                <w:rPr>
                  <w:rStyle w:val="Hyperlink"/>
                  <w:rFonts w:ascii="Arial" w:hAnsi="Arial" w:cs="Arial"/>
                  <w:color w:val="1F3864" w:themeColor="accent1" w:themeShade="80"/>
                  <w:sz w:val="22"/>
                  <w:szCs w:val="22"/>
                </w:rPr>
                <w:t>amelia.isaac@hee.nhs.uk</w:t>
              </w:r>
            </w:hyperlink>
          </w:p>
          <w:p w14:paraId="750B0CC2"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01962 718442</w:t>
            </w:r>
          </w:p>
        </w:tc>
      </w:tr>
      <w:tr w:rsidR="00E65BAE" w:rsidRPr="00E65BAE" w14:paraId="5D9513B3" w14:textId="77777777" w:rsidTr="003C28AC">
        <w:trPr>
          <w:tblCellSpacing w:w="0" w:type="dxa"/>
        </w:trPr>
        <w:tc>
          <w:tcPr>
            <w:tcW w:w="3975" w:type="dxa"/>
            <w:vAlign w:val="center"/>
            <w:hideMark/>
          </w:tcPr>
          <w:p w14:paraId="374DF5DC"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GP Programme Co-ordinator</w:t>
            </w:r>
          </w:p>
        </w:tc>
        <w:tc>
          <w:tcPr>
            <w:tcW w:w="2265" w:type="dxa"/>
            <w:vAlign w:val="center"/>
            <w:hideMark/>
          </w:tcPr>
          <w:p w14:paraId="44DDC01B"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Ysabel Hensford</w:t>
            </w:r>
          </w:p>
        </w:tc>
        <w:tc>
          <w:tcPr>
            <w:tcW w:w="4680" w:type="dxa"/>
            <w:hideMark/>
          </w:tcPr>
          <w:p w14:paraId="0A1F94B8"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w:t>
            </w:r>
          </w:p>
          <w:p w14:paraId="78990033" w14:textId="77777777" w:rsidR="00E65BAE" w:rsidRPr="00E65BAE" w:rsidRDefault="00C34DA7" w:rsidP="003C28AC">
            <w:pPr>
              <w:pStyle w:val="NormalWeb"/>
              <w:rPr>
                <w:rFonts w:ascii="Arial" w:hAnsi="Arial" w:cs="Arial"/>
                <w:color w:val="1F3864" w:themeColor="accent1" w:themeShade="80"/>
                <w:sz w:val="22"/>
                <w:szCs w:val="22"/>
              </w:rPr>
            </w:pPr>
            <w:hyperlink r:id="rId23" w:history="1">
              <w:r w:rsidR="00E65BAE" w:rsidRPr="00E65BAE">
                <w:rPr>
                  <w:rStyle w:val="Hyperlink"/>
                  <w:rFonts w:ascii="Arial" w:hAnsi="Arial" w:cs="Arial"/>
                  <w:color w:val="1F3864" w:themeColor="accent1" w:themeShade="80"/>
                  <w:sz w:val="22"/>
                  <w:szCs w:val="22"/>
                </w:rPr>
                <w:t>ysabel.hensford@hee.nhs.uk</w:t>
              </w:r>
            </w:hyperlink>
          </w:p>
          <w:p w14:paraId="20A9AEEC" w14:textId="77777777" w:rsidR="00E65BAE" w:rsidRPr="00E65BAE" w:rsidRDefault="00E65BAE" w:rsidP="003C28AC">
            <w:pPr>
              <w:pStyle w:val="NormalWeb"/>
              <w:rPr>
                <w:rFonts w:ascii="Arial" w:hAnsi="Arial" w:cs="Arial"/>
                <w:color w:val="1F3864" w:themeColor="accent1" w:themeShade="80"/>
                <w:sz w:val="22"/>
                <w:szCs w:val="22"/>
              </w:rPr>
            </w:pPr>
          </w:p>
          <w:p w14:paraId="28A85A18"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w:t>
            </w:r>
          </w:p>
        </w:tc>
      </w:tr>
      <w:tr w:rsidR="00E65BAE" w:rsidRPr="00E65BAE" w14:paraId="76CF666B" w14:textId="77777777" w:rsidTr="003C28AC">
        <w:trPr>
          <w:tblCellSpacing w:w="0" w:type="dxa"/>
        </w:trPr>
        <w:tc>
          <w:tcPr>
            <w:tcW w:w="3975" w:type="dxa"/>
            <w:vAlign w:val="center"/>
          </w:tcPr>
          <w:p w14:paraId="3B2190B8" w14:textId="77777777" w:rsidR="00E65BAE" w:rsidRPr="00E65BAE" w:rsidRDefault="00E65BAE" w:rsidP="003C28AC">
            <w:pPr>
              <w:pStyle w:val="NormalWeb"/>
              <w:rPr>
                <w:rFonts w:ascii="Arial" w:hAnsi="Arial" w:cs="Arial"/>
                <w:color w:val="1F3864" w:themeColor="accent1" w:themeShade="80"/>
                <w:sz w:val="22"/>
                <w:szCs w:val="22"/>
              </w:rPr>
            </w:pPr>
          </w:p>
        </w:tc>
        <w:tc>
          <w:tcPr>
            <w:tcW w:w="2265" w:type="dxa"/>
            <w:vAlign w:val="center"/>
          </w:tcPr>
          <w:p w14:paraId="11B9C2C1" w14:textId="77777777" w:rsidR="00E65BAE" w:rsidRPr="00E65BAE" w:rsidRDefault="00E65BAE" w:rsidP="003C28AC">
            <w:pPr>
              <w:rPr>
                <w:rFonts w:ascii="Arial" w:hAnsi="Arial" w:cs="Arial"/>
                <w:color w:val="1F3864" w:themeColor="accent1" w:themeShade="80"/>
                <w:sz w:val="22"/>
                <w:szCs w:val="22"/>
              </w:rPr>
            </w:pPr>
          </w:p>
        </w:tc>
        <w:tc>
          <w:tcPr>
            <w:tcW w:w="4680" w:type="dxa"/>
          </w:tcPr>
          <w:p w14:paraId="1E712CC6" w14:textId="77777777" w:rsidR="00E65BAE" w:rsidRPr="00E65BAE" w:rsidRDefault="00E65BAE" w:rsidP="003C28AC">
            <w:pPr>
              <w:pStyle w:val="NormalWeb"/>
              <w:rPr>
                <w:rFonts w:ascii="Arial" w:hAnsi="Arial" w:cs="Arial"/>
                <w:color w:val="1F3864" w:themeColor="accent1" w:themeShade="80"/>
                <w:sz w:val="22"/>
                <w:szCs w:val="22"/>
              </w:rPr>
            </w:pPr>
          </w:p>
        </w:tc>
      </w:tr>
    </w:tbl>
    <w:p w14:paraId="0D990372" w14:textId="77777777" w:rsidR="00E65BAE" w:rsidRPr="00E65BAE" w:rsidRDefault="00E65BAE" w:rsidP="00E65BAE">
      <w:pPr>
        <w:rPr>
          <w:rFonts w:ascii="Arial" w:hAnsi="Arial" w:cs="Arial"/>
          <w:vanish/>
          <w:color w:val="1F3864" w:themeColor="accent1" w:themeShade="80"/>
          <w:sz w:val="22"/>
          <w:szCs w:val="22"/>
        </w:rPr>
      </w:pPr>
    </w:p>
    <w:tbl>
      <w:tblPr>
        <w:tblW w:w="4750" w:type="pct"/>
        <w:tblCellSpacing w:w="0" w:type="dxa"/>
        <w:tblCellMar>
          <w:left w:w="0" w:type="dxa"/>
          <w:right w:w="0" w:type="dxa"/>
        </w:tblCellMar>
        <w:tblLook w:val="04A0" w:firstRow="1" w:lastRow="0" w:firstColumn="1" w:lastColumn="0" w:noHBand="0" w:noVBand="1"/>
      </w:tblPr>
      <w:tblGrid>
        <w:gridCol w:w="2408"/>
        <w:gridCol w:w="2832"/>
        <w:gridCol w:w="3258"/>
        <w:gridCol w:w="71"/>
      </w:tblGrid>
      <w:tr w:rsidR="00E65BAE" w:rsidRPr="00E65BAE" w14:paraId="4330324F" w14:textId="77777777" w:rsidTr="003C28AC">
        <w:trPr>
          <w:tblCellSpacing w:w="0" w:type="dxa"/>
        </w:trPr>
        <w:tc>
          <w:tcPr>
            <w:tcW w:w="8575" w:type="dxa"/>
            <w:gridSpan w:val="4"/>
            <w:hideMark/>
          </w:tcPr>
          <w:p w14:paraId="4225E788" w14:textId="77777777" w:rsidR="00E65BAE" w:rsidRPr="00E65BAE" w:rsidRDefault="00E65BAE" w:rsidP="003C28AC">
            <w:pPr>
              <w:pStyle w:val="NormalWeb"/>
              <w:rPr>
                <w:rFonts w:ascii="Arial" w:hAnsi="Arial" w:cs="Arial"/>
                <w:color w:val="1F3864" w:themeColor="accent1" w:themeShade="80"/>
                <w:sz w:val="22"/>
                <w:szCs w:val="22"/>
              </w:rPr>
            </w:pPr>
            <w:r w:rsidRPr="00E65BAE">
              <w:rPr>
                <w:rStyle w:val="Strong"/>
                <w:rFonts w:ascii="Arial" w:hAnsi="Arial" w:cs="Arial"/>
                <w:color w:val="1F3864" w:themeColor="accent1" w:themeShade="80"/>
                <w:sz w:val="22"/>
                <w:szCs w:val="22"/>
              </w:rPr>
              <w:t>GP Foundation leads in Wessex</w:t>
            </w:r>
          </w:p>
        </w:tc>
      </w:tr>
      <w:tr w:rsidR="00E65BAE" w:rsidRPr="00E65BAE" w14:paraId="578641D1" w14:textId="77777777" w:rsidTr="003C28AC">
        <w:trPr>
          <w:tblCellSpacing w:w="0" w:type="dxa"/>
        </w:trPr>
        <w:tc>
          <w:tcPr>
            <w:tcW w:w="2410" w:type="dxa"/>
            <w:hideMark/>
          </w:tcPr>
          <w:p w14:paraId="2B06DBBD" w14:textId="77777777" w:rsidR="00E65BAE" w:rsidRPr="00E65BAE" w:rsidRDefault="00E65BAE" w:rsidP="003C28AC">
            <w:pPr>
              <w:pStyle w:val="NormalWeb"/>
              <w:jc w:val="center"/>
              <w:rPr>
                <w:rFonts w:ascii="Arial" w:hAnsi="Arial" w:cs="Arial"/>
                <w:color w:val="1F3864" w:themeColor="accent1" w:themeShade="80"/>
                <w:sz w:val="22"/>
                <w:szCs w:val="22"/>
              </w:rPr>
            </w:pPr>
            <w:r w:rsidRPr="00E65BAE">
              <w:rPr>
                <w:rStyle w:val="Strong"/>
                <w:rFonts w:ascii="Arial" w:hAnsi="Arial" w:cs="Arial"/>
                <w:color w:val="1F3864" w:themeColor="accent1" w:themeShade="80"/>
                <w:sz w:val="22"/>
                <w:szCs w:val="22"/>
              </w:rPr>
              <w:t> </w:t>
            </w:r>
          </w:p>
          <w:p w14:paraId="4128AFBC"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Dorset</w:t>
            </w:r>
          </w:p>
          <w:p w14:paraId="50EAA37A"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Mid Wessex</w:t>
            </w:r>
          </w:p>
          <w:p w14:paraId="548E538A"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Southampton &amp; Channel Islands</w:t>
            </w:r>
          </w:p>
          <w:p w14:paraId="7327B543"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Portsmouth &amp; Isle of Wight</w:t>
            </w:r>
          </w:p>
          <w:p w14:paraId="5561CD44" w14:textId="77777777" w:rsidR="00E65BAE" w:rsidRPr="00E65BAE" w:rsidRDefault="00E65BAE" w:rsidP="003C28AC">
            <w:pPr>
              <w:pStyle w:val="NormalWeb"/>
              <w:rPr>
                <w:rFonts w:ascii="Arial" w:hAnsi="Arial" w:cs="Arial"/>
                <w:color w:val="1F3864" w:themeColor="accent1" w:themeShade="80"/>
                <w:sz w:val="22"/>
                <w:szCs w:val="22"/>
              </w:rPr>
            </w:pPr>
          </w:p>
        </w:tc>
        <w:tc>
          <w:tcPr>
            <w:tcW w:w="2835" w:type="dxa"/>
            <w:hideMark/>
          </w:tcPr>
          <w:p w14:paraId="240C8258"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w:t>
            </w:r>
          </w:p>
          <w:p w14:paraId="0EF13F3E"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Dr Emer Forde</w:t>
            </w:r>
          </w:p>
          <w:p w14:paraId="5813D5C2"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Dr Siobhan Gill</w:t>
            </w:r>
          </w:p>
          <w:p w14:paraId="0BFC6213"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Dr Nicola O’Shaughnessy</w:t>
            </w:r>
          </w:p>
          <w:p w14:paraId="6C4B2A46" w14:textId="77777777" w:rsidR="00E65BAE" w:rsidRPr="00E65BAE" w:rsidRDefault="00E65BAE" w:rsidP="003C28AC">
            <w:pPr>
              <w:pStyle w:val="NormalWeb"/>
              <w:rPr>
                <w:rFonts w:ascii="Arial" w:hAnsi="Arial" w:cs="Arial"/>
                <w:color w:val="1F3864" w:themeColor="accent1" w:themeShade="80"/>
                <w:sz w:val="22"/>
                <w:szCs w:val="22"/>
              </w:rPr>
            </w:pPr>
          </w:p>
          <w:p w14:paraId="1AA1A230"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Dr Richard Elliott</w:t>
            </w:r>
          </w:p>
          <w:p w14:paraId="45D7CE80" w14:textId="77777777" w:rsidR="00E65BAE" w:rsidRPr="00E65BAE" w:rsidRDefault="00E65BAE" w:rsidP="003C28AC">
            <w:pPr>
              <w:pStyle w:val="NormalWeb"/>
              <w:rPr>
                <w:rFonts w:ascii="Arial" w:hAnsi="Arial" w:cs="Arial"/>
                <w:color w:val="1F3864" w:themeColor="accent1" w:themeShade="80"/>
                <w:sz w:val="22"/>
                <w:szCs w:val="22"/>
              </w:rPr>
            </w:pPr>
          </w:p>
        </w:tc>
        <w:tc>
          <w:tcPr>
            <w:tcW w:w="3259" w:type="dxa"/>
            <w:hideMark/>
          </w:tcPr>
          <w:p w14:paraId="0319CDC9"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w:t>
            </w:r>
          </w:p>
          <w:p w14:paraId="0FF83DDD"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eforde@bournemouth.ac.uk</w:t>
            </w:r>
          </w:p>
          <w:p w14:paraId="4169F059"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sio_gill@yahoo.co.uk</w:t>
            </w:r>
          </w:p>
          <w:p w14:paraId="1836657E" w14:textId="77777777" w:rsidR="00E65BAE" w:rsidRPr="00E65BAE" w:rsidRDefault="00E65BAE" w:rsidP="003C28AC">
            <w:pPr>
              <w:pStyle w:val="NormalWeb"/>
              <w:rPr>
                <w:rFonts w:ascii="Arial" w:hAnsi="Arial" w:cs="Arial"/>
                <w:color w:val="1F3864" w:themeColor="accent1" w:themeShade="80"/>
                <w:sz w:val="22"/>
                <w:szCs w:val="22"/>
              </w:rPr>
            </w:pPr>
            <w:r w:rsidRPr="00E65BAE">
              <w:rPr>
                <w:rStyle w:val="gi"/>
                <w:rFonts w:ascii="Arial" w:hAnsi="Arial" w:cs="Arial"/>
                <w:color w:val="1F3864" w:themeColor="accent1" w:themeShade="80"/>
                <w:sz w:val="22"/>
                <w:szCs w:val="22"/>
              </w:rPr>
              <w:t>nmoshaughnessy@gmail.com</w:t>
            </w:r>
            <w:r w:rsidRPr="00E65BAE">
              <w:rPr>
                <w:rFonts w:ascii="Arial" w:hAnsi="Arial" w:cs="Arial"/>
                <w:color w:val="1F3864" w:themeColor="accent1" w:themeShade="80"/>
                <w:sz w:val="22"/>
                <w:szCs w:val="22"/>
              </w:rPr>
              <w:t xml:space="preserve"> </w:t>
            </w:r>
          </w:p>
          <w:p w14:paraId="79E06079" w14:textId="77777777" w:rsidR="00E65BAE" w:rsidRPr="00E65BAE" w:rsidRDefault="00E65BAE" w:rsidP="003C28AC">
            <w:pPr>
              <w:pStyle w:val="NormalWeb"/>
              <w:rPr>
                <w:rFonts w:ascii="Arial" w:hAnsi="Arial" w:cs="Arial"/>
                <w:color w:val="1F3864" w:themeColor="accent1" w:themeShade="80"/>
                <w:sz w:val="22"/>
                <w:szCs w:val="22"/>
              </w:rPr>
            </w:pPr>
          </w:p>
          <w:p w14:paraId="2FE1E9A9"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richardelliott1@nhs.net</w:t>
            </w:r>
          </w:p>
        </w:tc>
        <w:tc>
          <w:tcPr>
            <w:tcW w:w="71" w:type="dxa"/>
            <w:vAlign w:val="center"/>
            <w:hideMark/>
          </w:tcPr>
          <w:p w14:paraId="08CDBADC"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w:t>
            </w:r>
          </w:p>
        </w:tc>
      </w:tr>
    </w:tbl>
    <w:p w14:paraId="5497DC18" w14:textId="77777777" w:rsidR="00E65BAE" w:rsidRPr="00E65BAE" w:rsidRDefault="00E65BAE" w:rsidP="00E65BAE">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w:t>
      </w:r>
    </w:p>
    <w:p w14:paraId="60E37782" w14:textId="7612618E" w:rsidR="00E65BAE" w:rsidRPr="00E65BAE" w:rsidRDefault="00E65BAE" w:rsidP="00E65BAE">
      <w:pPr>
        <w:pStyle w:val="NormalWeb"/>
        <w:rPr>
          <w:rFonts w:ascii="Arial" w:hAnsi="Arial" w:cs="Arial"/>
          <w:color w:val="1F3864" w:themeColor="accent1" w:themeShade="80"/>
          <w:sz w:val="36"/>
          <w:szCs w:val="36"/>
        </w:rPr>
      </w:pPr>
    </w:p>
    <w:p w14:paraId="116C9A8F" w14:textId="72CE5113" w:rsidR="00E65BAE" w:rsidRPr="00E65BAE" w:rsidRDefault="00E65BAE" w:rsidP="00E65BAE">
      <w:pPr>
        <w:pStyle w:val="Heading2"/>
        <w:rPr>
          <w:rFonts w:ascii="Arial" w:hAnsi="Arial" w:cs="Arial"/>
          <w:color w:val="1F3864" w:themeColor="accent1" w:themeShade="80"/>
        </w:rPr>
      </w:pPr>
      <w:r w:rsidRPr="00E65BAE">
        <w:rPr>
          <w:rFonts w:ascii="Arial" w:hAnsi="Arial" w:cs="Arial"/>
          <w:color w:val="1F3864" w:themeColor="accent1" w:themeShade="80"/>
        </w:rPr>
        <w:t>Appendix</w:t>
      </w:r>
      <w:r w:rsidR="00BF4A1A">
        <w:rPr>
          <w:rFonts w:ascii="Arial" w:hAnsi="Arial" w:cs="Arial"/>
          <w:color w:val="1F3864" w:themeColor="accent1" w:themeShade="80"/>
        </w:rPr>
        <w:t xml:space="preserve"> 2</w:t>
      </w:r>
      <w:r w:rsidRPr="00E65BAE">
        <w:rPr>
          <w:rFonts w:ascii="Arial" w:hAnsi="Arial" w:cs="Arial"/>
          <w:color w:val="1F3864" w:themeColor="accent1" w:themeShade="80"/>
        </w:rPr>
        <w:t>: Foundation Programme Contacts in the Thames Valley Deanery</w:t>
      </w:r>
    </w:p>
    <w:tbl>
      <w:tblPr>
        <w:tblW w:w="5000" w:type="pct"/>
        <w:tblCellSpacing w:w="0" w:type="dxa"/>
        <w:tblInd w:w="284" w:type="dxa"/>
        <w:tblCellMar>
          <w:left w:w="0" w:type="dxa"/>
          <w:right w:w="0" w:type="dxa"/>
        </w:tblCellMar>
        <w:tblLook w:val="04A0" w:firstRow="1" w:lastRow="0" w:firstColumn="1" w:lastColumn="0" w:noHBand="0" w:noVBand="1"/>
      </w:tblPr>
      <w:tblGrid>
        <w:gridCol w:w="2639"/>
        <w:gridCol w:w="1585"/>
        <w:gridCol w:w="4796"/>
      </w:tblGrid>
      <w:tr w:rsidR="00E65BAE" w:rsidRPr="00E65BAE" w14:paraId="4A9F1FEA" w14:textId="77777777" w:rsidTr="00D34250">
        <w:trPr>
          <w:tblCellSpacing w:w="0" w:type="dxa"/>
        </w:trPr>
        <w:tc>
          <w:tcPr>
            <w:tcW w:w="9639" w:type="dxa"/>
            <w:gridSpan w:val="3"/>
            <w:vAlign w:val="center"/>
            <w:hideMark/>
          </w:tcPr>
          <w:p w14:paraId="0E721BBF" w14:textId="77777777" w:rsidR="00E65BAE" w:rsidRPr="00E65BAE" w:rsidRDefault="00E65BAE" w:rsidP="003C28AC">
            <w:pPr>
              <w:pStyle w:val="NormalWeb"/>
              <w:rPr>
                <w:rFonts w:ascii="Arial" w:hAnsi="Arial" w:cs="Arial"/>
                <w:color w:val="1F3864" w:themeColor="accent1" w:themeShade="80"/>
                <w:sz w:val="22"/>
                <w:szCs w:val="22"/>
              </w:rPr>
            </w:pPr>
            <w:r w:rsidRPr="00E65BAE">
              <w:rPr>
                <w:rStyle w:val="Strong"/>
                <w:rFonts w:ascii="Arial" w:hAnsi="Arial" w:cs="Arial"/>
                <w:color w:val="1F3864" w:themeColor="accent1" w:themeShade="80"/>
                <w:sz w:val="22"/>
                <w:szCs w:val="22"/>
              </w:rPr>
              <w:lastRenderedPageBreak/>
              <w:t>Deanery Contacts</w:t>
            </w:r>
          </w:p>
        </w:tc>
      </w:tr>
      <w:tr w:rsidR="00E65BAE" w:rsidRPr="00E65BAE" w14:paraId="749662CF" w14:textId="77777777" w:rsidTr="00D34250">
        <w:trPr>
          <w:tblCellSpacing w:w="0" w:type="dxa"/>
        </w:trPr>
        <w:tc>
          <w:tcPr>
            <w:tcW w:w="2853" w:type="dxa"/>
            <w:vAlign w:val="center"/>
            <w:hideMark/>
          </w:tcPr>
          <w:p w14:paraId="55983052"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Foundation School Director</w:t>
            </w:r>
          </w:p>
        </w:tc>
        <w:tc>
          <w:tcPr>
            <w:tcW w:w="1689" w:type="dxa"/>
            <w:vAlign w:val="center"/>
            <w:hideMark/>
          </w:tcPr>
          <w:p w14:paraId="4A828B3C" w14:textId="2ABC3E1A"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Dr </w:t>
            </w:r>
            <w:r w:rsidR="00D34250">
              <w:rPr>
                <w:rFonts w:ascii="Arial" w:hAnsi="Arial" w:cs="Arial"/>
                <w:color w:val="1F3864" w:themeColor="accent1" w:themeShade="80"/>
                <w:sz w:val="22"/>
                <w:szCs w:val="22"/>
              </w:rPr>
              <w:t>Anne Edwards</w:t>
            </w:r>
          </w:p>
        </w:tc>
        <w:tc>
          <w:tcPr>
            <w:tcW w:w="5097" w:type="dxa"/>
            <w:hideMark/>
          </w:tcPr>
          <w:p w14:paraId="0D2467A6" w14:textId="602AB8AE" w:rsidR="00E65BAE" w:rsidRDefault="00E65BAE" w:rsidP="003C28AC">
            <w:pPr>
              <w:pStyle w:val="NormalWeb"/>
              <w:rPr>
                <w:rFonts w:ascii="Arial" w:hAnsi="Arial" w:cs="Arial"/>
                <w:color w:val="1F3864" w:themeColor="accent1" w:themeShade="80"/>
                <w:sz w:val="22"/>
                <w:szCs w:val="22"/>
              </w:rPr>
            </w:pPr>
          </w:p>
          <w:p w14:paraId="61FBCDD1" w14:textId="7F106279" w:rsidR="00D34250" w:rsidRPr="00D34250" w:rsidRDefault="00D34250" w:rsidP="003C28AC">
            <w:pPr>
              <w:pStyle w:val="NormalWeb"/>
              <w:rPr>
                <w:rFonts w:ascii="Arial" w:hAnsi="Arial" w:cs="Arial"/>
                <w:color w:val="1F3864" w:themeColor="accent1" w:themeShade="80"/>
                <w:sz w:val="22"/>
                <w:szCs w:val="22"/>
              </w:rPr>
            </w:pPr>
            <w:r w:rsidRPr="00D34250">
              <w:rPr>
                <w:color w:val="1F3864" w:themeColor="accent1" w:themeShade="80"/>
              </w:rPr>
              <w:t>Anne.Edwards@ouh.nhs.uk</w:t>
            </w:r>
          </w:p>
          <w:p w14:paraId="165FCF0A" w14:textId="77777777" w:rsidR="00E65BAE" w:rsidRPr="00E65BAE" w:rsidRDefault="00E65BAE" w:rsidP="00D34250">
            <w:pPr>
              <w:pStyle w:val="NormalWeb"/>
              <w:rPr>
                <w:rFonts w:ascii="Arial" w:hAnsi="Arial" w:cs="Arial"/>
                <w:color w:val="1F3864" w:themeColor="accent1" w:themeShade="80"/>
                <w:sz w:val="22"/>
                <w:szCs w:val="22"/>
              </w:rPr>
            </w:pPr>
          </w:p>
        </w:tc>
      </w:tr>
      <w:tr w:rsidR="00E65BAE" w:rsidRPr="00E65BAE" w14:paraId="57A22D73" w14:textId="77777777" w:rsidTr="00D34250">
        <w:trPr>
          <w:tblCellSpacing w:w="0" w:type="dxa"/>
        </w:trPr>
        <w:tc>
          <w:tcPr>
            <w:tcW w:w="2853" w:type="dxa"/>
            <w:vAlign w:val="center"/>
            <w:hideMark/>
          </w:tcPr>
          <w:p w14:paraId="48599789"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Foundation Programme Manager</w:t>
            </w:r>
          </w:p>
        </w:tc>
        <w:tc>
          <w:tcPr>
            <w:tcW w:w="1689" w:type="dxa"/>
            <w:vAlign w:val="center"/>
            <w:hideMark/>
          </w:tcPr>
          <w:p w14:paraId="301731D2" w14:textId="74168EC0" w:rsidR="00E65BAE" w:rsidRPr="00E65BAE" w:rsidRDefault="00D34250" w:rsidP="003C28AC">
            <w:pPr>
              <w:pStyle w:val="NormalWeb"/>
              <w:rPr>
                <w:rFonts w:ascii="Arial" w:hAnsi="Arial" w:cs="Arial"/>
                <w:color w:val="1F3864" w:themeColor="accent1" w:themeShade="80"/>
                <w:sz w:val="22"/>
                <w:szCs w:val="22"/>
              </w:rPr>
            </w:pPr>
            <w:r>
              <w:rPr>
                <w:rFonts w:ascii="Arial" w:hAnsi="Arial" w:cs="Arial"/>
                <w:color w:val="1F3864" w:themeColor="accent1" w:themeShade="80"/>
                <w:sz w:val="22"/>
                <w:szCs w:val="22"/>
              </w:rPr>
              <w:t>George Fahey</w:t>
            </w:r>
          </w:p>
        </w:tc>
        <w:tc>
          <w:tcPr>
            <w:tcW w:w="5097" w:type="dxa"/>
            <w:hideMark/>
          </w:tcPr>
          <w:p w14:paraId="04DF10F8" w14:textId="6748D100" w:rsidR="00E65BAE" w:rsidRPr="00D34250" w:rsidRDefault="00C34DA7" w:rsidP="003C28AC">
            <w:pPr>
              <w:pStyle w:val="NormalWeb"/>
              <w:rPr>
                <w:rFonts w:ascii="Arial" w:hAnsi="Arial" w:cs="Arial"/>
                <w:color w:val="1F3864" w:themeColor="accent1" w:themeShade="80"/>
                <w:sz w:val="22"/>
                <w:szCs w:val="22"/>
              </w:rPr>
            </w:pPr>
            <w:hyperlink r:id="rId24" w:history="1">
              <w:r w:rsidR="00D34250" w:rsidRPr="00D34250">
                <w:rPr>
                  <w:rStyle w:val="Hyperlink"/>
                  <w:rFonts w:ascii="Arial" w:hAnsi="Arial" w:cs="Arial"/>
                  <w:color w:val="1F3864" w:themeColor="accent1" w:themeShade="80"/>
                  <w:sz w:val="22"/>
                  <w:szCs w:val="22"/>
                </w:rPr>
                <w:t>G</w:t>
              </w:r>
              <w:r w:rsidR="00D34250" w:rsidRPr="00D34250">
                <w:rPr>
                  <w:rStyle w:val="Hyperlink"/>
                  <w:color w:val="1F3864" w:themeColor="accent1" w:themeShade="80"/>
                </w:rPr>
                <w:t>eorge.Fahey</w:t>
              </w:r>
              <w:r w:rsidR="00D34250" w:rsidRPr="00D34250">
                <w:rPr>
                  <w:rStyle w:val="Hyperlink"/>
                  <w:rFonts w:ascii="Arial" w:hAnsi="Arial" w:cs="Arial"/>
                  <w:color w:val="1F3864" w:themeColor="accent1" w:themeShade="80"/>
                  <w:sz w:val="22"/>
                  <w:szCs w:val="22"/>
                </w:rPr>
                <w:t>@hee.nhs.uk</w:t>
              </w:r>
            </w:hyperlink>
            <w:r w:rsidR="00D34250" w:rsidRPr="00D34250">
              <w:rPr>
                <w:rFonts w:ascii="Arial" w:hAnsi="Arial" w:cs="Arial"/>
                <w:color w:val="1F3864" w:themeColor="accent1" w:themeShade="80"/>
                <w:sz w:val="22"/>
                <w:szCs w:val="22"/>
              </w:rPr>
              <w:t xml:space="preserve"> / </w:t>
            </w:r>
            <w:r w:rsidR="00D34250">
              <w:rPr>
                <w:rFonts w:ascii="Arial" w:hAnsi="Arial" w:cs="Arial"/>
                <w:color w:val="1F3864" w:themeColor="accent1" w:themeShade="80"/>
                <w:sz w:val="22"/>
                <w:szCs w:val="22"/>
              </w:rPr>
              <w:t>01865 785565</w:t>
            </w:r>
          </w:p>
          <w:p w14:paraId="7C9ABF19" w14:textId="0A1A4E60" w:rsidR="00E65BAE" w:rsidRPr="00E65BAE" w:rsidRDefault="00E65BAE" w:rsidP="003C28AC">
            <w:pPr>
              <w:pStyle w:val="NormalWeb"/>
              <w:rPr>
                <w:rFonts w:ascii="Arial" w:hAnsi="Arial" w:cs="Arial"/>
                <w:color w:val="1F3864" w:themeColor="accent1" w:themeShade="80"/>
                <w:sz w:val="22"/>
                <w:szCs w:val="22"/>
              </w:rPr>
            </w:pPr>
          </w:p>
        </w:tc>
      </w:tr>
      <w:tr w:rsidR="00E65BAE" w:rsidRPr="00E65BAE" w14:paraId="4862AC36" w14:textId="77777777" w:rsidTr="00D34250">
        <w:trPr>
          <w:tblCellSpacing w:w="0" w:type="dxa"/>
        </w:trPr>
        <w:tc>
          <w:tcPr>
            <w:tcW w:w="2853" w:type="dxa"/>
            <w:vAlign w:val="center"/>
            <w:hideMark/>
          </w:tcPr>
          <w:p w14:paraId="03B668ED"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Foundation Programme Co-ordinator</w:t>
            </w:r>
          </w:p>
        </w:tc>
        <w:tc>
          <w:tcPr>
            <w:tcW w:w="1689" w:type="dxa"/>
            <w:vAlign w:val="center"/>
            <w:hideMark/>
          </w:tcPr>
          <w:p w14:paraId="07E3FEE7" w14:textId="2FDB477F" w:rsidR="00E65BAE" w:rsidRPr="00E65BAE" w:rsidRDefault="00D34250" w:rsidP="003C28AC">
            <w:pPr>
              <w:pStyle w:val="NormalWeb"/>
              <w:rPr>
                <w:rFonts w:ascii="Arial" w:hAnsi="Arial" w:cs="Arial"/>
                <w:color w:val="1F3864" w:themeColor="accent1" w:themeShade="80"/>
                <w:sz w:val="22"/>
                <w:szCs w:val="22"/>
              </w:rPr>
            </w:pPr>
            <w:r>
              <w:rPr>
                <w:rFonts w:ascii="Arial" w:hAnsi="Arial" w:cs="Arial"/>
                <w:color w:val="1F3864" w:themeColor="accent1" w:themeShade="80"/>
                <w:sz w:val="22"/>
                <w:szCs w:val="22"/>
              </w:rPr>
              <w:t>Anisa Ali</w:t>
            </w:r>
          </w:p>
        </w:tc>
        <w:tc>
          <w:tcPr>
            <w:tcW w:w="5097" w:type="dxa"/>
            <w:hideMark/>
          </w:tcPr>
          <w:p w14:paraId="50B69D3D" w14:textId="16536A22" w:rsid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w:t>
            </w:r>
          </w:p>
          <w:p w14:paraId="15848864" w14:textId="0DA403D9" w:rsidR="00E65BAE" w:rsidRPr="00DA10B7" w:rsidRDefault="00C34DA7" w:rsidP="003C28AC">
            <w:pPr>
              <w:pStyle w:val="NormalWeb"/>
              <w:rPr>
                <w:rFonts w:ascii="Arial" w:hAnsi="Arial" w:cs="Arial"/>
                <w:color w:val="1F3864" w:themeColor="accent1" w:themeShade="80"/>
                <w:sz w:val="22"/>
                <w:szCs w:val="22"/>
              </w:rPr>
            </w:pPr>
            <w:hyperlink r:id="rId25" w:history="1">
              <w:r w:rsidR="00D34250" w:rsidRPr="00DA10B7">
                <w:rPr>
                  <w:rStyle w:val="Hyperlink"/>
                  <w:rFonts w:ascii="Arial" w:hAnsi="Arial" w:cs="Arial"/>
                  <w:color w:val="1F3864" w:themeColor="accent1" w:themeShade="80"/>
                  <w:sz w:val="22"/>
                  <w:szCs w:val="22"/>
                </w:rPr>
                <w:t>Anisa.Ali@hee.nhs.uk</w:t>
              </w:r>
            </w:hyperlink>
            <w:r w:rsidR="00D34250" w:rsidRPr="00DA10B7">
              <w:rPr>
                <w:rFonts w:ascii="Arial" w:hAnsi="Arial" w:cs="Arial"/>
                <w:color w:val="1F3864" w:themeColor="accent1" w:themeShade="80"/>
                <w:sz w:val="22"/>
                <w:szCs w:val="22"/>
              </w:rPr>
              <w:t xml:space="preserve"> </w:t>
            </w:r>
          </w:p>
          <w:p w14:paraId="187129F0" w14:textId="77777777" w:rsidR="00E65BAE" w:rsidRPr="00E65BAE" w:rsidRDefault="00E65BAE" w:rsidP="003C28AC">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w:t>
            </w:r>
          </w:p>
        </w:tc>
      </w:tr>
      <w:tr w:rsidR="00884F67" w:rsidRPr="00884F67" w14:paraId="51D960BE" w14:textId="77777777" w:rsidTr="00D34250">
        <w:trPr>
          <w:tblCellSpacing w:w="0" w:type="dxa"/>
        </w:trPr>
        <w:tc>
          <w:tcPr>
            <w:tcW w:w="2853" w:type="dxa"/>
            <w:vAlign w:val="center"/>
            <w:hideMark/>
          </w:tcPr>
          <w:p w14:paraId="0C756D29" w14:textId="47E9E86F" w:rsidR="00D34250" w:rsidRPr="00884F67" w:rsidRDefault="00E65BAE" w:rsidP="003C28AC">
            <w:pPr>
              <w:pStyle w:val="NormalWeb"/>
              <w:rPr>
                <w:rFonts w:ascii="Arial" w:hAnsi="Arial" w:cs="Arial"/>
                <w:color w:val="1F3864" w:themeColor="accent1" w:themeShade="80"/>
                <w:sz w:val="22"/>
                <w:szCs w:val="22"/>
              </w:rPr>
            </w:pPr>
            <w:r w:rsidRPr="00884F67">
              <w:rPr>
                <w:rFonts w:ascii="Arial" w:hAnsi="Arial" w:cs="Arial"/>
                <w:color w:val="1F3864" w:themeColor="accent1" w:themeShade="80"/>
                <w:sz w:val="22"/>
                <w:szCs w:val="22"/>
              </w:rPr>
              <w:t>GP Foundation Programme</w:t>
            </w:r>
            <w:r w:rsidR="00D34250" w:rsidRPr="00884F67">
              <w:rPr>
                <w:rFonts w:ascii="Arial" w:hAnsi="Arial" w:cs="Arial"/>
                <w:color w:val="1F3864" w:themeColor="accent1" w:themeShade="80"/>
                <w:sz w:val="22"/>
                <w:szCs w:val="22"/>
              </w:rPr>
              <w:t xml:space="preserve"> Director</w:t>
            </w:r>
          </w:p>
        </w:tc>
        <w:tc>
          <w:tcPr>
            <w:tcW w:w="1689" w:type="dxa"/>
            <w:vAlign w:val="center"/>
            <w:hideMark/>
          </w:tcPr>
          <w:p w14:paraId="0FE973B2" w14:textId="0EB94567" w:rsidR="00E65BAE" w:rsidRPr="00884F67" w:rsidRDefault="009E5382" w:rsidP="003C28AC">
            <w:pPr>
              <w:rPr>
                <w:rFonts w:ascii="Arial" w:hAnsi="Arial" w:cs="Arial"/>
                <w:color w:val="1F3864" w:themeColor="accent1" w:themeShade="80"/>
                <w:sz w:val="22"/>
                <w:szCs w:val="22"/>
              </w:rPr>
            </w:pPr>
            <w:r w:rsidRPr="00884F67">
              <w:rPr>
                <w:rFonts w:ascii="Arial" w:hAnsi="Arial" w:cs="Arial"/>
                <w:color w:val="1F3864" w:themeColor="accent1" w:themeShade="80"/>
                <w:sz w:val="22"/>
                <w:szCs w:val="22"/>
              </w:rPr>
              <w:t>Dr</w:t>
            </w:r>
            <w:r>
              <w:rPr>
                <w:rFonts w:ascii="Arial" w:hAnsi="Arial" w:cs="Arial"/>
                <w:color w:val="1F3864" w:themeColor="accent1" w:themeShade="80"/>
                <w:sz w:val="22"/>
                <w:szCs w:val="22"/>
              </w:rPr>
              <w:t xml:space="preserve"> K</w:t>
            </w:r>
            <w:r w:rsidRPr="00884F67">
              <w:rPr>
                <w:rFonts w:ascii="Arial" w:hAnsi="Arial" w:cs="Arial"/>
                <w:color w:val="1F3864" w:themeColor="accent1" w:themeShade="80"/>
                <w:sz w:val="22"/>
                <w:szCs w:val="22"/>
              </w:rPr>
              <w:t>ate</w:t>
            </w:r>
            <w:r w:rsidR="00D34250" w:rsidRPr="00884F67">
              <w:rPr>
                <w:rFonts w:ascii="Arial" w:hAnsi="Arial" w:cs="Arial"/>
                <w:color w:val="1F3864" w:themeColor="accent1" w:themeShade="80"/>
                <w:sz w:val="22"/>
                <w:szCs w:val="22"/>
              </w:rPr>
              <w:t xml:space="preserve"> Staveley</w:t>
            </w:r>
          </w:p>
        </w:tc>
        <w:tc>
          <w:tcPr>
            <w:tcW w:w="5097" w:type="dxa"/>
            <w:hideMark/>
          </w:tcPr>
          <w:p w14:paraId="0A08372E" w14:textId="0CBDCC8C" w:rsidR="00E65BAE" w:rsidRPr="00884F67" w:rsidRDefault="00D34250" w:rsidP="003C28AC">
            <w:pPr>
              <w:pStyle w:val="NormalWeb"/>
              <w:rPr>
                <w:rFonts w:ascii="Arial" w:hAnsi="Arial" w:cs="Arial"/>
                <w:color w:val="1F3864" w:themeColor="accent1" w:themeShade="80"/>
                <w:sz w:val="22"/>
                <w:szCs w:val="22"/>
                <w:u w:val="single"/>
              </w:rPr>
            </w:pPr>
            <w:r w:rsidRPr="00884F67">
              <w:rPr>
                <w:rFonts w:ascii="Arial" w:hAnsi="Arial" w:cs="Arial"/>
                <w:color w:val="1F3864" w:themeColor="accent1" w:themeShade="80"/>
                <w:sz w:val="22"/>
                <w:szCs w:val="22"/>
                <w:u w:val="single"/>
              </w:rPr>
              <w:t xml:space="preserve">Kate.staveley@hee.nhs.uk </w:t>
            </w:r>
          </w:p>
          <w:p w14:paraId="78398612" w14:textId="77777777" w:rsidR="00E65BAE" w:rsidRPr="00884F67" w:rsidRDefault="00C34DA7" w:rsidP="003C28AC">
            <w:pPr>
              <w:pStyle w:val="NormalWeb"/>
              <w:rPr>
                <w:rFonts w:ascii="Arial" w:hAnsi="Arial" w:cs="Arial"/>
                <w:color w:val="1F3864" w:themeColor="accent1" w:themeShade="80"/>
                <w:sz w:val="22"/>
                <w:szCs w:val="22"/>
              </w:rPr>
            </w:pPr>
            <w:hyperlink r:id="rId26" w:history="1">
              <w:r w:rsidR="00E65BAE" w:rsidRPr="00884F67">
                <w:rPr>
                  <w:rStyle w:val="Hyperlink"/>
                  <w:rFonts w:ascii="Arial" w:hAnsi="Arial" w:cs="Arial"/>
                  <w:color w:val="1F3864" w:themeColor="accent1" w:themeShade="80"/>
                  <w:sz w:val="22"/>
                  <w:szCs w:val="22"/>
                </w:rPr>
                <w:t> </w:t>
              </w:r>
            </w:hyperlink>
          </w:p>
        </w:tc>
      </w:tr>
    </w:tbl>
    <w:p w14:paraId="1B612AC6" w14:textId="77777777" w:rsidR="00E65BAE" w:rsidRPr="00884F67" w:rsidRDefault="00E65BAE" w:rsidP="00E65BAE">
      <w:pPr>
        <w:rPr>
          <w:rFonts w:ascii="Arial" w:hAnsi="Arial" w:cs="Arial"/>
          <w:vanish/>
          <w:color w:val="1F3864" w:themeColor="accent1" w:themeShade="80"/>
          <w:sz w:val="22"/>
          <w:szCs w:val="22"/>
        </w:rPr>
      </w:pPr>
    </w:p>
    <w:tbl>
      <w:tblPr>
        <w:tblW w:w="4750" w:type="pct"/>
        <w:tblCellSpacing w:w="0" w:type="dxa"/>
        <w:tblCellMar>
          <w:left w:w="0" w:type="dxa"/>
          <w:right w:w="0" w:type="dxa"/>
        </w:tblCellMar>
        <w:tblLook w:val="04A0" w:firstRow="1" w:lastRow="0" w:firstColumn="1" w:lastColumn="0" w:noHBand="0" w:noVBand="1"/>
      </w:tblPr>
      <w:tblGrid>
        <w:gridCol w:w="8569"/>
      </w:tblGrid>
      <w:tr w:rsidR="00E65BAE" w:rsidRPr="00884F67" w14:paraId="55E0F933" w14:textId="77777777" w:rsidTr="003C28AC">
        <w:trPr>
          <w:tblCellSpacing w:w="0" w:type="dxa"/>
        </w:trPr>
        <w:tc>
          <w:tcPr>
            <w:tcW w:w="8575" w:type="dxa"/>
            <w:hideMark/>
          </w:tcPr>
          <w:p w14:paraId="79B2A7EC" w14:textId="39707E89" w:rsidR="00E65BAE" w:rsidRPr="00884F67" w:rsidRDefault="000D708C" w:rsidP="003C28AC">
            <w:pPr>
              <w:pStyle w:val="NormalWeb"/>
              <w:rPr>
                <w:rFonts w:ascii="Arial" w:hAnsi="Arial" w:cs="Arial"/>
                <w:color w:val="1F3864" w:themeColor="accent1" w:themeShade="80"/>
                <w:sz w:val="22"/>
                <w:szCs w:val="22"/>
              </w:rPr>
            </w:pPr>
            <w:r w:rsidRPr="00884F67">
              <w:rPr>
                <w:rStyle w:val="Strong"/>
                <w:rFonts w:ascii="Arial" w:hAnsi="Arial" w:cs="Arial"/>
                <w:color w:val="1F3864" w:themeColor="accent1" w:themeShade="80"/>
                <w:sz w:val="22"/>
                <w:szCs w:val="22"/>
              </w:rPr>
              <w:t xml:space="preserve">Trust </w:t>
            </w:r>
            <w:r w:rsidR="00E65BAE" w:rsidRPr="00884F67">
              <w:rPr>
                <w:rStyle w:val="Strong"/>
                <w:rFonts w:ascii="Arial" w:hAnsi="Arial" w:cs="Arial"/>
                <w:color w:val="1F3864" w:themeColor="accent1" w:themeShade="80"/>
                <w:sz w:val="22"/>
                <w:szCs w:val="22"/>
              </w:rPr>
              <w:t>Foundation leads in Thames Valley</w:t>
            </w:r>
          </w:p>
        </w:tc>
      </w:tr>
    </w:tbl>
    <w:p w14:paraId="026E9E50" w14:textId="5814250C" w:rsidR="000D708C" w:rsidRPr="00884F67" w:rsidRDefault="000D708C" w:rsidP="00E65BAE">
      <w:pPr>
        <w:pStyle w:val="NormalWeb"/>
        <w:rPr>
          <w:rFonts w:ascii="Arial" w:hAnsi="Arial" w:cs="Arial"/>
          <w:color w:val="1F3864" w:themeColor="accent1" w:themeShade="80"/>
          <w:sz w:val="22"/>
          <w:szCs w:val="22"/>
        </w:rPr>
      </w:pPr>
      <w:r w:rsidRPr="00884F67">
        <w:rPr>
          <w:rFonts w:ascii="Arial" w:hAnsi="Arial" w:cs="Arial"/>
          <w:color w:val="1F3864" w:themeColor="accent1" w:themeShade="80"/>
          <w:sz w:val="22"/>
          <w:szCs w:val="22"/>
        </w:rPr>
        <w:t xml:space="preserve">Bucks                    Lianne Hanson </w:t>
      </w:r>
      <w:r w:rsidR="005270A1" w:rsidRPr="00884F67">
        <w:rPr>
          <w:rFonts w:ascii="Arial" w:hAnsi="Arial" w:cs="Arial"/>
          <w:color w:val="1F3864" w:themeColor="accent1" w:themeShade="80"/>
          <w:sz w:val="22"/>
          <w:szCs w:val="22"/>
        </w:rPr>
        <w:t xml:space="preserve">     </w:t>
      </w:r>
      <w:r w:rsidRPr="00884F67">
        <w:rPr>
          <w:rFonts w:ascii="Arial" w:hAnsi="Arial" w:cs="Arial"/>
          <w:color w:val="1F3864" w:themeColor="accent1" w:themeShade="80"/>
          <w:sz w:val="22"/>
          <w:szCs w:val="22"/>
        </w:rPr>
        <w:t xml:space="preserve">      </w:t>
      </w:r>
      <w:r w:rsidR="005270A1" w:rsidRPr="00884F67">
        <w:rPr>
          <w:rFonts w:ascii="Arial" w:hAnsi="Arial" w:cs="Arial"/>
          <w:color w:val="1F3864" w:themeColor="accent1" w:themeShade="80"/>
          <w:sz w:val="22"/>
          <w:szCs w:val="22"/>
        </w:rPr>
        <w:t xml:space="preserve"> </w:t>
      </w:r>
      <w:hyperlink r:id="rId27" w:history="1">
        <w:r w:rsidR="005270A1" w:rsidRPr="00884F67">
          <w:rPr>
            <w:rStyle w:val="Hyperlink"/>
            <w:rFonts w:ascii="Arial" w:hAnsi="Arial" w:cs="Arial"/>
            <w:color w:val="1F3864" w:themeColor="accent1" w:themeShade="80"/>
            <w:sz w:val="22"/>
            <w:szCs w:val="22"/>
          </w:rPr>
          <w:t>lianne.hanson@nhs.net</w:t>
        </w:r>
      </w:hyperlink>
      <w:r w:rsidRPr="00884F67">
        <w:rPr>
          <w:rFonts w:ascii="Arial" w:hAnsi="Arial" w:cs="Arial"/>
          <w:color w:val="1F3864" w:themeColor="accent1" w:themeShade="80"/>
          <w:sz w:val="22"/>
          <w:szCs w:val="22"/>
        </w:rPr>
        <w:t xml:space="preserve">     </w:t>
      </w:r>
    </w:p>
    <w:p w14:paraId="32C50C18" w14:textId="0C4E8122" w:rsidR="00E65BAE" w:rsidRPr="00884F67" w:rsidRDefault="000D708C" w:rsidP="00E65BAE">
      <w:pPr>
        <w:pStyle w:val="NormalWeb"/>
        <w:rPr>
          <w:rFonts w:ascii="Arial" w:hAnsi="Arial" w:cs="Arial"/>
          <w:color w:val="1F3864" w:themeColor="accent1" w:themeShade="80"/>
          <w:sz w:val="22"/>
          <w:szCs w:val="22"/>
        </w:rPr>
      </w:pPr>
      <w:r w:rsidRPr="00884F67">
        <w:rPr>
          <w:rFonts w:ascii="Arial" w:hAnsi="Arial" w:cs="Arial"/>
          <w:color w:val="1F3864" w:themeColor="accent1" w:themeShade="80"/>
          <w:sz w:val="22"/>
          <w:szCs w:val="22"/>
        </w:rPr>
        <w:t xml:space="preserve">Reading                 Debbie Jarnick  </w:t>
      </w:r>
      <w:r w:rsidR="005270A1" w:rsidRPr="00884F67">
        <w:rPr>
          <w:rFonts w:ascii="Arial" w:hAnsi="Arial" w:cs="Arial"/>
          <w:color w:val="1F3864" w:themeColor="accent1" w:themeShade="80"/>
          <w:sz w:val="22"/>
          <w:szCs w:val="22"/>
        </w:rPr>
        <w:t xml:space="preserve">           </w:t>
      </w:r>
      <w:r w:rsidRPr="00884F67">
        <w:rPr>
          <w:rFonts w:ascii="Arial" w:hAnsi="Arial" w:cs="Arial"/>
          <w:color w:val="1F3864" w:themeColor="accent1" w:themeShade="80"/>
          <w:sz w:val="22"/>
          <w:szCs w:val="22"/>
          <w:u w:val="single"/>
        </w:rPr>
        <w:t>medicaleducation.administrator@royalberkshirenhs.net</w:t>
      </w:r>
      <w:r w:rsidRPr="00884F67">
        <w:rPr>
          <w:rFonts w:ascii="Arial" w:hAnsi="Arial" w:cs="Arial"/>
          <w:color w:val="1F3864" w:themeColor="accent1" w:themeShade="80"/>
          <w:sz w:val="22"/>
          <w:szCs w:val="22"/>
        </w:rPr>
        <w:t xml:space="preserve"> </w:t>
      </w:r>
    </w:p>
    <w:p w14:paraId="43FF6C60" w14:textId="0BE58DD9" w:rsidR="000D708C" w:rsidRPr="00884F67" w:rsidRDefault="000D708C" w:rsidP="00E65BAE">
      <w:pPr>
        <w:pStyle w:val="NormalWeb"/>
        <w:rPr>
          <w:rFonts w:ascii="Arial" w:hAnsi="Arial" w:cs="Arial"/>
          <w:color w:val="1F3864" w:themeColor="accent1" w:themeShade="80"/>
          <w:sz w:val="22"/>
          <w:szCs w:val="22"/>
        </w:rPr>
      </w:pPr>
      <w:r w:rsidRPr="00884F67">
        <w:rPr>
          <w:rFonts w:ascii="Arial" w:hAnsi="Arial" w:cs="Arial"/>
          <w:color w:val="1F3864" w:themeColor="accent1" w:themeShade="80"/>
          <w:sz w:val="22"/>
          <w:szCs w:val="22"/>
        </w:rPr>
        <w:t xml:space="preserve">Oxford  </w:t>
      </w:r>
      <w:r w:rsidR="00E2727D" w:rsidRPr="00884F67">
        <w:rPr>
          <w:rFonts w:ascii="Arial" w:hAnsi="Arial" w:cs="Arial"/>
          <w:color w:val="1F3864" w:themeColor="accent1" w:themeShade="80"/>
          <w:sz w:val="22"/>
          <w:szCs w:val="22"/>
        </w:rPr>
        <w:t xml:space="preserve">             </w:t>
      </w:r>
      <w:r w:rsidR="005270A1" w:rsidRPr="00884F67">
        <w:rPr>
          <w:rFonts w:ascii="Arial" w:hAnsi="Arial" w:cs="Arial"/>
          <w:color w:val="1F3864" w:themeColor="accent1" w:themeShade="80"/>
          <w:sz w:val="22"/>
          <w:szCs w:val="22"/>
        </w:rPr>
        <w:t xml:space="preserve">    Ingrid Shaw                   </w:t>
      </w:r>
      <w:r w:rsidR="005270A1" w:rsidRPr="00884F67">
        <w:rPr>
          <w:rFonts w:ascii="Arial" w:hAnsi="Arial" w:cs="Arial"/>
          <w:color w:val="1F3864" w:themeColor="accent1" w:themeShade="80"/>
          <w:sz w:val="22"/>
          <w:szCs w:val="22"/>
          <w:u w:val="single"/>
        </w:rPr>
        <w:t>Ingrid.shaw@ouh.nhs.uk</w:t>
      </w:r>
    </w:p>
    <w:p w14:paraId="4A67A08A" w14:textId="6E133469" w:rsidR="000D708C" w:rsidRPr="00884F67" w:rsidRDefault="000D708C" w:rsidP="00E65BAE">
      <w:pPr>
        <w:pStyle w:val="NormalWeb"/>
        <w:rPr>
          <w:rFonts w:ascii="Arial" w:hAnsi="Arial" w:cs="Arial"/>
          <w:color w:val="1F3864" w:themeColor="accent1" w:themeShade="80"/>
          <w:sz w:val="22"/>
          <w:szCs w:val="22"/>
        </w:rPr>
      </w:pPr>
      <w:r w:rsidRPr="00884F67">
        <w:rPr>
          <w:rFonts w:ascii="Arial" w:hAnsi="Arial" w:cs="Arial"/>
          <w:color w:val="1F3864" w:themeColor="accent1" w:themeShade="80"/>
          <w:sz w:val="22"/>
          <w:szCs w:val="22"/>
        </w:rPr>
        <w:t>Milton Keynes</w:t>
      </w:r>
      <w:r w:rsidR="005270A1" w:rsidRPr="00884F67">
        <w:rPr>
          <w:rFonts w:ascii="Arial" w:hAnsi="Arial" w:cs="Arial"/>
          <w:color w:val="1F3864" w:themeColor="accent1" w:themeShade="80"/>
          <w:sz w:val="22"/>
          <w:szCs w:val="22"/>
        </w:rPr>
        <w:t xml:space="preserve">        Bali Turner                   </w:t>
      </w:r>
      <w:hyperlink r:id="rId28" w:history="1">
        <w:r w:rsidR="005270A1" w:rsidRPr="00884F67">
          <w:rPr>
            <w:rStyle w:val="Hyperlink"/>
            <w:rFonts w:ascii="Arial" w:hAnsi="Arial" w:cs="Arial"/>
            <w:color w:val="1F3864" w:themeColor="accent1" w:themeShade="80"/>
            <w:sz w:val="22"/>
            <w:szCs w:val="22"/>
          </w:rPr>
          <w:t>barljit.turnee@mkuh.nhs.uk</w:t>
        </w:r>
      </w:hyperlink>
    </w:p>
    <w:p w14:paraId="7480433F" w14:textId="44E10DDA" w:rsidR="005270A1" w:rsidRPr="00884F67" w:rsidRDefault="005270A1" w:rsidP="00E65BAE">
      <w:pPr>
        <w:pStyle w:val="NormalWeb"/>
        <w:rPr>
          <w:rFonts w:ascii="Arial" w:hAnsi="Arial" w:cs="Arial"/>
          <w:color w:val="1F3864" w:themeColor="accent1" w:themeShade="80"/>
          <w:sz w:val="22"/>
          <w:szCs w:val="22"/>
        </w:rPr>
      </w:pPr>
      <w:r w:rsidRPr="00884F67">
        <w:rPr>
          <w:rFonts w:ascii="Arial" w:hAnsi="Arial" w:cs="Arial"/>
          <w:color w:val="1F3864" w:themeColor="accent1" w:themeShade="80"/>
          <w:sz w:val="22"/>
          <w:szCs w:val="22"/>
        </w:rPr>
        <w:t xml:space="preserve">Windsor                 Nishat Barbar               </w:t>
      </w:r>
      <w:r w:rsidRPr="00884F67">
        <w:rPr>
          <w:rFonts w:ascii="Arial" w:hAnsi="Arial" w:cs="Arial"/>
          <w:color w:val="1F3864" w:themeColor="accent1" w:themeShade="80"/>
          <w:sz w:val="22"/>
          <w:szCs w:val="22"/>
          <w:u w:val="single"/>
        </w:rPr>
        <w:t>nishatbarbar@nhs.net</w:t>
      </w:r>
    </w:p>
    <w:p w14:paraId="4B7C6E7C" w14:textId="77777777" w:rsidR="000146AC" w:rsidRDefault="000146AC" w:rsidP="00E65BAE">
      <w:pPr>
        <w:pStyle w:val="Heading2"/>
        <w:rPr>
          <w:rFonts w:ascii="Arial" w:hAnsi="Arial" w:cs="Arial"/>
          <w:color w:val="1F3864" w:themeColor="accent1" w:themeShade="80"/>
        </w:rPr>
      </w:pPr>
      <w:bookmarkStart w:id="11" w:name="A6JobDescription"/>
      <w:bookmarkEnd w:id="11"/>
    </w:p>
    <w:p w14:paraId="7100CF59" w14:textId="6F813934" w:rsidR="00E65BAE" w:rsidRPr="00E65BAE" w:rsidRDefault="00E65BAE" w:rsidP="00E65BAE">
      <w:pPr>
        <w:pStyle w:val="Heading2"/>
        <w:rPr>
          <w:rFonts w:ascii="Arial" w:hAnsi="Arial" w:cs="Arial"/>
          <w:color w:val="1F3864" w:themeColor="accent1" w:themeShade="80"/>
        </w:rPr>
      </w:pPr>
      <w:r w:rsidRPr="00E65BAE">
        <w:rPr>
          <w:rFonts w:ascii="Arial" w:hAnsi="Arial" w:cs="Arial"/>
          <w:color w:val="1F3864" w:themeColor="accent1" w:themeShade="80"/>
        </w:rPr>
        <w:t>Appendix</w:t>
      </w:r>
      <w:r w:rsidR="00BF4A1A">
        <w:rPr>
          <w:rFonts w:ascii="Arial" w:hAnsi="Arial" w:cs="Arial"/>
          <w:color w:val="1F3864" w:themeColor="accent1" w:themeShade="80"/>
        </w:rPr>
        <w:t xml:space="preserve"> 3</w:t>
      </w:r>
      <w:r w:rsidRPr="00E65BAE">
        <w:rPr>
          <w:rFonts w:ascii="Arial" w:hAnsi="Arial" w:cs="Arial"/>
          <w:color w:val="1F3864" w:themeColor="accent1" w:themeShade="80"/>
        </w:rPr>
        <w:t>: Job Description</w:t>
      </w:r>
    </w:p>
    <w:p w14:paraId="471F7035" w14:textId="77777777" w:rsidR="00E65BAE" w:rsidRPr="00E65BAE" w:rsidRDefault="00E65BAE" w:rsidP="00E65BAE">
      <w:pPr>
        <w:pStyle w:val="Heading3"/>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Foundation Programme Year 2 placement in General Practice in the Thames Valley and Wessex Deaneries – Health Education England</w:t>
      </w:r>
    </w:p>
    <w:p w14:paraId="1C208A3B" w14:textId="77777777" w:rsidR="00E65BAE" w:rsidRPr="00E65BAE" w:rsidRDefault="00E65BAE" w:rsidP="00E65BAE">
      <w:pPr>
        <w:pStyle w:val="Heading3"/>
        <w:rPr>
          <w:rFonts w:ascii="Arial" w:hAnsi="Arial" w:cs="Arial"/>
          <w:color w:val="1F3864" w:themeColor="accent1" w:themeShade="80"/>
          <w:sz w:val="22"/>
          <w:szCs w:val="22"/>
        </w:rPr>
      </w:pPr>
    </w:p>
    <w:p w14:paraId="2763BF45" w14:textId="77777777" w:rsidR="00E65BAE" w:rsidRPr="00E65BAE" w:rsidRDefault="00E65BAE" w:rsidP="00E65BAE">
      <w:pPr>
        <w:pStyle w:val="NormalWeb"/>
        <w:rPr>
          <w:rFonts w:ascii="Arial" w:hAnsi="Arial" w:cs="Arial"/>
          <w:color w:val="1F3864" w:themeColor="accent1" w:themeShade="80"/>
          <w:sz w:val="22"/>
          <w:szCs w:val="22"/>
        </w:rPr>
      </w:pPr>
      <w:r w:rsidRPr="00E65BAE">
        <w:rPr>
          <w:rStyle w:val="Strong"/>
          <w:rFonts w:ascii="Arial" w:hAnsi="Arial" w:cs="Arial"/>
          <w:color w:val="1F3864" w:themeColor="accent1" w:themeShade="80"/>
          <w:sz w:val="22"/>
          <w:szCs w:val="22"/>
        </w:rPr>
        <w:t>Job Title: </w:t>
      </w:r>
      <w:r w:rsidRPr="00E65BAE">
        <w:rPr>
          <w:rFonts w:ascii="Arial" w:hAnsi="Arial" w:cs="Arial"/>
          <w:color w:val="1F3864" w:themeColor="accent1" w:themeShade="80"/>
          <w:sz w:val="22"/>
          <w:szCs w:val="22"/>
        </w:rPr>
        <w:t>                 Foundation Doctor in General Practice</w:t>
      </w:r>
    </w:p>
    <w:p w14:paraId="38AD78A2" w14:textId="77777777" w:rsidR="00E65BAE" w:rsidRPr="00E65BAE" w:rsidRDefault="00E65BAE" w:rsidP="00E65BAE">
      <w:pPr>
        <w:pStyle w:val="NormalWeb"/>
        <w:rPr>
          <w:rFonts w:ascii="Arial" w:hAnsi="Arial" w:cs="Arial"/>
          <w:color w:val="1F3864" w:themeColor="accent1" w:themeShade="80"/>
          <w:sz w:val="22"/>
          <w:szCs w:val="22"/>
        </w:rPr>
      </w:pPr>
      <w:r w:rsidRPr="00E65BAE">
        <w:rPr>
          <w:rStyle w:val="Strong"/>
          <w:rFonts w:ascii="Arial" w:hAnsi="Arial" w:cs="Arial"/>
          <w:color w:val="1F3864" w:themeColor="accent1" w:themeShade="80"/>
          <w:sz w:val="22"/>
          <w:szCs w:val="22"/>
        </w:rPr>
        <w:t>Reports To:</w:t>
      </w:r>
      <w:r w:rsidRPr="00E65BAE">
        <w:rPr>
          <w:rFonts w:ascii="Arial" w:hAnsi="Arial" w:cs="Arial"/>
          <w:color w:val="1F3864" w:themeColor="accent1" w:themeShade="80"/>
          <w:sz w:val="22"/>
          <w:szCs w:val="22"/>
        </w:rPr>
        <w:t>              GP Clinical or Educational Supervisor</w:t>
      </w:r>
    </w:p>
    <w:p w14:paraId="71F9AC06" w14:textId="77777777" w:rsidR="00E65BAE" w:rsidRPr="00E65BAE" w:rsidRDefault="00E65BAE" w:rsidP="00E65BAE">
      <w:pPr>
        <w:pStyle w:val="NormalWeb"/>
        <w:rPr>
          <w:rFonts w:ascii="Arial" w:hAnsi="Arial" w:cs="Arial"/>
          <w:color w:val="1F3864" w:themeColor="accent1" w:themeShade="80"/>
          <w:sz w:val="22"/>
          <w:szCs w:val="22"/>
        </w:rPr>
      </w:pPr>
      <w:r w:rsidRPr="00E65BAE">
        <w:rPr>
          <w:rStyle w:val="Strong"/>
          <w:rFonts w:ascii="Arial" w:hAnsi="Arial" w:cs="Arial"/>
          <w:color w:val="1F3864" w:themeColor="accent1" w:themeShade="80"/>
          <w:sz w:val="22"/>
          <w:szCs w:val="22"/>
        </w:rPr>
        <w:t>Location:</w:t>
      </w:r>
      <w:r w:rsidRPr="00E65BAE">
        <w:rPr>
          <w:rFonts w:ascii="Arial" w:hAnsi="Arial" w:cs="Arial"/>
          <w:color w:val="1F3864" w:themeColor="accent1" w:themeShade="80"/>
          <w:sz w:val="22"/>
          <w:szCs w:val="22"/>
        </w:rPr>
        <w:t xml:space="preserve">                  …………………………  (name of practice, contact details including website and ES e-mail)</w:t>
      </w:r>
    </w:p>
    <w:p w14:paraId="124965D5" w14:textId="77777777" w:rsidR="00E65BAE" w:rsidRPr="00E65BAE" w:rsidRDefault="00E65BAE" w:rsidP="00E65BAE">
      <w:pPr>
        <w:pStyle w:val="NormalWeb"/>
        <w:rPr>
          <w:rFonts w:ascii="Arial" w:hAnsi="Arial" w:cs="Arial"/>
          <w:color w:val="1F3864" w:themeColor="accent1" w:themeShade="80"/>
          <w:sz w:val="22"/>
          <w:szCs w:val="22"/>
        </w:rPr>
      </w:pPr>
      <w:r w:rsidRPr="00E65BAE">
        <w:rPr>
          <w:rStyle w:val="Strong"/>
          <w:rFonts w:ascii="Arial" w:hAnsi="Arial" w:cs="Arial"/>
          <w:color w:val="1F3864" w:themeColor="accent1" w:themeShade="80"/>
          <w:sz w:val="22"/>
          <w:szCs w:val="22"/>
        </w:rPr>
        <w:t>Hours:</w:t>
      </w:r>
      <w:r w:rsidRPr="00E65BAE">
        <w:rPr>
          <w:rFonts w:ascii="Arial" w:hAnsi="Arial" w:cs="Arial"/>
          <w:color w:val="1F3864" w:themeColor="accent1" w:themeShade="80"/>
          <w:sz w:val="22"/>
          <w:szCs w:val="22"/>
        </w:rPr>
        <w:t>                     40 hours per week</w:t>
      </w:r>
      <w:hyperlink r:id="rId29" w:anchor="_ftn1" w:history="1">
        <w:r w:rsidRPr="00E65BAE">
          <w:rPr>
            <w:rStyle w:val="Hyperlink"/>
            <w:rFonts w:ascii="Arial" w:hAnsi="Arial" w:cs="Arial"/>
            <w:color w:val="1F3864" w:themeColor="accent1" w:themeShade="80"/>
            <w:sz w:val="22"/>
            <w:szCs w:val="22"/>
          </w:rPr>
          <w:t>[1]</w:t>
        </w:r>
      </w:hyperlink>
    </w:p>
    <w:p w14:paraId="24D45567" w14:textId="77777777" w:rsidR="00E65BAE" w:rsidRPr="00E65BAE" w:rsidRDefault="00E65BAE" w:rsidP="00E65BAE">
      <w:pPr>
        <w:pStyle w:val="NormalWeb"/>
        <w:rPr>
          <w:rFonts w:ascii="Arial" w:hAnsi="Arial" w:cs="Arial"/>
          <w:color w:val="1F3864" w:themeColor="accent1" w:themeShade="80"/>
          <w:sz w:val="22"/>
          <w:szCs w:val="22"/>
        </w:rPr>
      </w:pPr>
      <w:r w:rsidRPr="00E65BAE">
        <w:rPr>
          <w:rStyle w:val="Strong"/>
          <w:rFonts w:ascii="Arial" w:hAnsi="Arial" w:cs="Arial"/>
          <w:color w:val="1F3864" w:themeColor="accent1" w:themeShade="80"/>
          <w:sz w:val="22"/>
          <w:szCs w:val="22"/>
        </w:rPr>
        <w:t>Contract Type:</w:t>
      </w:r>
      <w:r w:rsidRPr="00E65BAE">
        <w:rPr>
          <w:rFonts w:ascii="Arial" w:hAnsi="Arial" w:cs="Arial"/>
          <w:color w:val="1F3864" w:themeColor="accent1" w:themeShade="80"/>
          <w:sz w:val="22"/>
          <w:szCs w:val="22"/>
        </w:rPr>
        <w:t xml:space="preserve">        Full time</w:t>
      </w:r>
    </w:p>
    <w:p w14:paraId="00DD0CAA" w14:textId="77777777" w:rsidR="00E65BAE" w:rsidRPr="00E65BAE" w:rsidRDefault="00E65BAE" w:rsidP="00E65BAE">
      <w:pPr>
        <w:pStyle w:val="NormalWeb"/>
        <w:rPr>
          <w:rFonts w:ascii="Arial" w:hAnsi="Arial" w:cs="Arial"/>
          <w:color w:val="1F3864" w:themeColor="accent1" w:themeShade="80"/>
          <w:sz w:val="22"/>
          <w:szCs w:val="22"/>
        </w:rPr>
      </w:pPr>
      <w:r w:rsidRPr="00E65BAE">
        <w:rPr>
          <w:rStyle w:val="Strong"/>
          <w:rFonts w:ascii="Arial" w:hAnsi="Arial" w:cs="Arial"/>
          <w:color w:val="1F3864" w:themeColor="accent1" w:themeShade="80"/>
          <w:sz w:val="22"/>
          <w:szCs w:val="22"/>
        </w:rPr>
        <w:t>Background:</w:t>
      </w:r>
      <w:r w:rsidRPr="00E65BAE">
        <w:rPr>
          <w:rFonts w:ascii="Arial" w:hAnsi="Arial" w:cs="Arial"/>
          <w:color w:val="1F3864" w:themeColor="accent1" w:themeShade="80"/>
          <w:sz w:val="22"/>
          <w:szCs w:val="22"/>
        </w:rPr>
        <w:t xml:space="preserve">           see below</w:t>
      </w:r>
    </w:p>
    <w:p w14:paraId="3B3B8ABC" w14:textId="77777777" w:rsidR="00E65BAE" w:rsidRPr="00E65BAE" w:rsidRDefault="00E65BAE" w:rsidP="00E65BAE">
      <w:pPr>
        <w:pStyle w:val="NormalWeb"/>
        <w:rPr>
          <w:rFonts w:ascii="Arial" w:hAnsi="Arial" w:cs="Arial"/>
          <w:color w:val="1F3864" w:themeColor="accent1" w:themeShade="80"/>
          <w:sz w:val="22"/>
          <w:szCs w:val="22"/>
        </w:rPr>
      </w:pPr>
      <w:r w:rsidRPr="00E65BAE">
        <w:rPr>
          <w:rStyle w:val="Strong"/>
          <w:rFonts w:ascii="Arial" w:hAnsi="Arial" w:cs="Arial"/>
          <w:color w:val="1F3864" w:themeColor="accent1" w:themeShade="80"/>
          <w:sz w:val="22"/>
          <w:szCs w:val="22"/>
        </w:rPr>
        <w:lastRenderedPageBreak/>
        <w:t>Key Working Relationships:</w:t>
      </w:r>
      <w:r w:rsidRPr="00E65BAE">
        <w:rPr>
          <w:rFonts w:ascii="Arial" w:hAnsi="Arial" w:cs="Arial"/>
          <w:color w:val="1F3864" w:themeColor="accent1" w:themeShade="80"/>
          <w:sz w:val="22"/>
          <w:szCs w:val="22"/>
        </w:rPr>
        <w:t xml:space="preserve">          GP Clinical Supervisor, Educational</w:t>
      </w:r>
    </w:p>
    <w:p w14:paraId="764611E1" w14:textId="77777777" w:rsidR="00E65BAE" w:rsidRPr="00E65BAE" w:rsidRDefault="00E65BAE" w:rsidP="00E65BAE">
      <w:pPr>
        <w:pStyle w:val="NormalWeb"/>
        <w:ind w:left="3600"/>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Supervisor, Foundation Programme Director.</w:t>
      </w:r>
    </w:p>
    <w:p w14:paraId="7928EA42" w14:textId="77777777" w:rsidR="00E65BAE" w:rsidRPr="00E65BAE" w:rsidRDefault="00E65BAE" w:rsidP="00E65BAE">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w:t>
      </w:r>
    </w:p>
    <w:p w14:paraId="4890A4C4" w14:textId="77777777" w:rsidR="00DB651A" w:rsidRDefault="00DB651A" w:rsidP="00E65BAE">
      <w:pPr>
        <w:pStyle w:val="NormalWeb"/>
        <w:rPr>
          <w:rStyle w:val="Strong"/>
          <w:rFonts w:ascii="Arial" w:hAnsi="Arial" w:cs="Arial"/>
          <w:color w:val="1F3864" w:themeColor="accent1" w:themeShade="80"/>
          <w:sz w:val="22"/>
          <w:szCs w:val="22"/>
        </w:rPr>
      </w:pPr>
    </w:p>
    <w:p w14:paraId="31AFDA31" w14:textId="2F78CE57" w:rsidR="00E65BAE" w:rsidRPr="00E65BAE" w:rsidRDefault="00E65BAE" w:rsidP="00E65BAE">
      <w:pPr>
        <w:pStyle w:val="NormalWeb"/>
        <w:rPr>
          <w:rFonts w:ascii="Arial" w:hAnsi="Arial" w:cs="Arial"/>
          <w:color w:val="1F3864" w:themeColor="accent1" w:themeShade="80"/>
          <w:sz w:val="22"/>
          <w:szCs w:val="22"/>
        </w:rPr>
      </w:pPr>
      <w:r w:rsidRPr="00E65BAE">
        <w:rPr>
          <w:rStyle w:val="Strong"/>
          <w:rFonts w:ascii="Arial" w:hAnsi="Arial" w:cs="Arial"/>
          <w:color w:val="1F3864" w:themeColor="accent1" w:themeShade="80"/>
          <w:sz w:val="22"/>
          <w:szCs w:val="22"/>
        </w:rPr>
        <w:t>Background</w:t>
      </w:r>
    </w:p>
    <w:p w14:paraId="42525926" w14:textId="71B7D1F0" w:rsidR="00E65BAE" w:rsidRPr="00E65BAE" w:rsidRDefault="00E65BAE" w:rsidP="00E65BAE">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There has been a strong feeling that exposing all new doctors to a placement in </w:t>
      </w:r>
      <w:r w:rsidR="00626B18">
        <w:rPr>
          <w:rFonts w:ascii="Arial" w:hAnsi="Arial" w:cs="Arial"/>
          <w:color w:val="1F3864" w:themeColor="accent1" w:themeShade="80"/>
          <w:sz w:val="22"/>
          <w:szCs w:val="22"/>
        </w:rPr>
        <w:t>g</w:t>
      </w:r>
      <w:r w:rsidRPr="00E65BAE">
        <w:rPr>
          <w:rFonts w:ascii="Arial" w:hAnsi="Arial" w:cs="Arial"/>
          <w:color w:val="1F3864" w:themeColor="accent1" w:themeShade="80"/>
          <w:sz w:val="22"/>
          <w:szCs w:val="22"/>
        </w:rPr>
        <w:t xml:space="preserve">eneral </w:t>
      </w:r>
      <w:r w:rsidR="00626B18">
        <w:rPr>
          <w:rFonts w:ascii="Arial" w:hAnsi="Arial" w:cs="Arial"/>
          <w:color w:val="1F3864" w:themeColor="accent1" w:themeShade="80"/>
          <w:sz w:val="22"/>
          <w:szCs w:val="22"/>
        </w:rPr>
        <w:t>p</w:t>
      </w:r>
      <w:r w:rsidRPr="00E65BAE">
        <w:rPr>
          <w:rFonts w:ascii="Arial" w:hAnsi="Arial" w:cs="Arial"/>
          <w:color w:val="1F3864" w:themeColor="accent1" w:themeShade="80"/>
          <w:sz w:val="22"/>
          <w:szCs w:val="22"/>
        </w:rPr>
        <w:t xml:space="preserve">ractice would enhance their generic and clinical skills for any future career. The GP placement introduces the doctor to </w:t>
      </w:r>
      <w:r w:rsidR="00626B18">
        <w:rPr>
          <w:rFonts w:ascii="Arial" w:hAnsi="Arial" w:cs="Arial"/>
          <w:color w:val="1F3864" w:themeColor="accent1" w:themeShade="80"/>
          <w:sz w:val="22"/>
          <w:szCs w:val="22"/>
        </w:rPr>
        <w:t>g</w:t>
      </w:r>
      <w:r w:rsidRPr="00E65BAE">
        <w:rPr>
          <w:rFonts w:ascii="Arial" w:hAnsi="Arial" w:cs="Arial"/>
          <w:color w:val="1F3864" w:themeColor="accent1" w:themeShade="80"/>
          <w:sz w:val="22"/>
          <w:szCs w:val="22"/>
        </w:rPr>
        <w:t xml:space="preserve">eneral </w:t>
      </w:r>
      <w:r w:rsidR="00626B18">
        <w:rPr>
          <w:rFonts w:ascii="Arial" w:hAnsi="Arial" w:cs="Arial"/>
          <w:color w:val="1F3864" w:themeColor="accent1" w:themeShade="80"/>
          <w:sz w:val="22"/>
          <w:szCs w:val="22"/>
        </w:rPr>
        <w:t>p</w:t>
      </w:r>
      <w:r w:rsidRPr="00E65BAE">
        <w:rPr>
          <w:rFonts w:ascii="Arial" w:hAnsi="Arial" w:cs="Arial"/>
          <w:color w:val="1F3864" w:themeColor="accent1" w:themeShade="80"/>
          <w:sz w:val="22"/>
          <w:szCs w:val="22"/>
        </w:rPr>
        <w:t>ractice and to a range of skills that are transferable to a career in any speciality. The 3 to 4-month placement will be based in a training practice or a practice that has a well-established educational background and is likely to fulfil the criteria for qualification as a training practice.</w:t>
      </w:r>
    </w:p>
    <w:p w14:paraId="6C32EE5A" w14:textId="77777777" w:rsidR="00E65BAE" w:rsidRPr="00E65BAE" w:rsidRDefault="00E65BAE" w:rsidP="00E65BAE">
      <w:pPr>
        <w:pStyle w:val="NormalWeb"/>
        <w:rPr>
          <w:rFonts w:ascii="Arial" w:hAnsi="Arial" w:cs="Arial"/>
          <w:color w:val="1F3864" w:themeColor="accent1" w:themeShade="80"/>
          <w:sz w:val="22"/>
          <w:szCs w:val="22"/>
        </w:rPr>
      </w:pPr>
      <w:r w:rsidRPr="00E65BAE">
        <w:rPr>
          <w:rStyle w:val="Strong"/>
          <w:rFonts w:ascii="Arial" w:hAnsi="Arial" w:cs="Arial"/>
          <w:color w:val="1F3864" w:themeColor="accent1" w:themeShade="80"/>
          <w:sz w:val="22"/>
          <w:szCs w:val="22"/>
        </w:rPr>
        <w:t>Job Purpose</w:t>
      </w:r>
    </w:p>
    <w:p w14:paraId="78EEF3F2" w14:textId="77777777" w:rsidR="00E65BAE" w:rsidRPr="00E65BAE" w:rsidRDefault="00E65BAE" w:rsidP="00E65BAE">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The basic principles of the Foundation Programme form the focus of the timetable for this placement. These are an emphasis on work-based learning to develop clinical and professional skills, skills in acute medical care, understanding of the primary – secondary care interface and the development of personal life-long learning skills and continuing professional development.</w:t>
      </w:r>
    </w:p>
    <w:p w14:paraId="0211717F" w14:textId="77777777" w:rsidR="00E65BAE" w:rsidRPr="00E65BAE" w:rsidRDefault="00E65BAE" w:rsidP="00E65BAE">
      <w:pPr>
        <w:pStyle w:val="NormalWeb"/>
        <w:rPr>
          <w:rFonts w:ascii="Arial" w:hAnsi="Arial" w:cs="Arial"/>
          <w:color w:val="1F3864" w:themeColor="accent1" w:themeShade="80"/>
          <w:sz w:val="22"/>
          <w:szCs w:val="22"/>
        </w:rPr>
      </w:pPr>
      <w:r w:rsidRPr="00E65BAE">
        <w:rPr>
          <w:rStyle w:val="Strong"/>
          <w:rFonts w:ascii="Arial" w:hAnsi="Arial" w:cs="Arial"/>
          <w:color w:val="1F3864" w:themeColor="accent1" w:themeShade="80"/>
          <w:sz w:val="22"/>
          <w:szCs w:val="22"/>
        </w:rPr>
        <w:t>Main Duties and Responsibilities</w:t>
      </w:r>
    </w:p>
    <w:p w14:paraId="723BBBDF" w14:textId="77777777" w:rsidR="00E65BAE" w:rsidRPr="00E65BAE" w:rsidRDefault="00E65BAE" w:rsidP="00CD398C">
      <w:pPr>
        <w:numPr>
          <w:ilvl w:val="0"/>
          <w:numId w:val="50"/>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Induction to practice</w:t>
      </w:r>
    </w:p>
    <w:p w14:paraId="78A356B1" w14:textId="77777777" w:rsidR="00E65BAE" w:rsidRPr="00E65BAE" w:rsidRDefault="00E65BAE" w:rsidP="00CD398C">
      <w:pPr>
        <w:numPr>
          <w:ilvl w:val="0"/>
          <w:numId w:val="50"/>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Observed and supervised surgeries</w:t>
      </w:r>
    </w:p>
    <w:p w14:paraId="2D41BECF" w14:textId="77777777" w:rsidR="00E65BAE" w:rsidRPr="00E65BAE" w:rsidRDefault="00E65BAE" w:rsidP="00CD398C">
      <w:pPr>
        <w:numPr>
          <w:ilvl w:val="0"/>
          <w:numId w:val="50"/>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Attendance at practice meetings</w:t>
      </w:r>
    </w:p>
    <w:p w14:paraId="4E41E470" w14:textId="77777777" w:rsidR="00E65BAE" w:rsidRPr="00E65BAE" w:rsidRDefault="00E65BAE" w:rsidP="00CD398C">
      <w:pPr>
        <w:numPr>
          <w:ilvl w:val="0"/>
          <w:numId w:val="50"/>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Individual study and preparation of case studies and written work</w:t>
      </w:r>
    </w:p>
    <w:p w14:paraId="50E58357" w14:textId="73C8EE5A" w:rsidR="00E65BAE" w:rsidRPr="00E65BAE" w:rsidRDefault="00E65BAE" w:rsidP="00CD398C">
      <w:pPr>
        <w:numPr>
          <w:ilvl w:val="0"/>
          <w:numId w:val="50"/>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Joint study in tutorials with </w:t>
      </w:r>
      <w:r w:rsidR="00626B18">
        <w:rPr>
          <w:rFonts w:ascii="Arial" w:hAnsi="Arial" w:cs="Arial"/>
          <w:color w:val="1F3864" w:themeColor="accent1" w:themeShade="80"/>
          <w:sz w:val="22"/>
          <w:szCs w:val="22"/>
        </w:rPr>
        <w:t>c</w:t>
      </w:r>
      <w:r w:rsidRPr="00E65BAE">
        <w:rPr>
          <w:rFonts w:ascii="Arial" w:hAnsi="Arial" w:cs="Arial"/>
          <w:color w:val="1F3864" w:themeColor="accent1" w:themeShade="80"/>
          <w:sz w:val="22"/>
          <w:szCs w:val="22"/>
        </w:rPr>
        <w:t xml:space="preserve">linical </w:t>
      </w:r>
      <w:r w:rsidR="00626B18">
        <w:rPr>
          <w:rFonts w:ascii="Arial" w:hAnsi="Arial" w:cs="Arial"/>
          <w:color w:val="1F3864" w:themeColor="accent1" w:themeShade="80"/>
          <w:sz w:val="22"/>
          <w:szCs w:val="22"/>
        </w:rPr>
        <w:t>s</w:t>
      </w:r>
      <w:r w:rsidRPr="00E65BAE">
        <w:rPr>
          <w:rFonts w:ascii="Arial" w:hAnsi="Arial" w:cs="Arial"/>
          <w:color w:val="1F3864" w:themeColor="accent1" w:themeShade="80"/>
          <w:sz w:val="22"/>
          <w:szCs w:val="22"/>
        </w:rPr>
        <w:t>upervisor and other members of the primary health care team</w:t>
      </w:r>
    </w:p>
    <w:p w14:paraId="0FEC749A" w14:textId="77777777" w:rsidR="00E65BAE" w:rsidRPr="00E65BAE" w:rsidRDefault="00E65BAE" w:rsidP="00CD398C">
      <w:pPr>
        <w:numPr>
          <w:ilvl w:val="0"/>
          <w:numId w:val="50"/>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Joint surgeries with another GP</w:t>
      </w:r>
    </w:p>
    <w:p w14:paraId="7D42032B" w14:textId="77777777" w:rsidR="00E65BAE" w:rsidRPr="00E65BAE" w:rsidRDefault="00E65BAE" w:rsidP="00CD398C">
      <w:pPr>
        <w:numPr>
          <w:ilvl w:val="0"/>
          <w:numId w:val="50"/>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Communication and consultation skills development</w:t>
      </w:r>
    </w:p>
    <w:p w14:paraId="688096E8" w14:textId="77777777" w:rsidR="00E65BAE" w:rsidRPr="00E65BAE" w:rsidRDefault="00E65BAE" w:rsidP="00E65BAE">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w:t>
      </w:r>
    </w:p>
    <w:p w14:paraId="77E964DB" w14:textId="5A83278F" w:rsidR="00E65BAE" w:rsidRPr="00E65BAE" w:rsidRDefault="00E65BAE" w:rsidP="00E65BAE">
      <w:pPr>
        <w:pStyle w:val="NormalWeb"/>
        <w:rPr>
          <w:rFonts w:ascii="Arial" w:hAnsi="Arial" w:cs="Arial"/>
          <w:color w:val="1F3864" w:themeColor="accent1" w:themeShade="80"/>
          <w:sz w:val="22"/>
          <w:szCs w:val="22"/>
        </w:rPr>
      </w:pPr>
      <w:r w:rsidRPr="00E65BAE">
        <w:rPr>
          <w:rStyle w:val="Strong"/>
          <w:rFonts w:ascii="Arial" w:hAnsi="Arial" w:cs="Arial"/>
          <w:color w:val="1F3864" w:themeColor="accent1" w:themeShade="80"/>
          <w:sz w:val="22"/>
          <w:szCs w:val="22"/>
        </w:rPr>
        <w:t>The F2 doctor should maintain their portfolio and make regular entries as evidence of their learning.</w:t>
      </w:r>
    </w:p>
    <w:p w14:paraId="4FCF0FBB" w14:textId="6210366D" w:rsidR="00E65BAE" w:rsidRPr="00E65BAE" w:rsidRDefault="00E65BAE" w:rsidP="00E65BAE">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Travel to the practice from the </w:t>
      </w:r>
      <w:r w:rsidR="00626B18">
        <w:rPr>
          <w:rFonts w:ascii="Arial" w:hAnsi="Arial" w:cs="Arial"/>
          <w:color w:val="1F3864" w:themeColor="accent1" w:themeShade="80"/>
          <w:sz w:val="22"/>
          <w:szCs w:val="22"/>
        </w:rPr>
        <w:t>t</w:t>
      </w:r>
      <w:r w:rsidRPr="00E65BAE">
        <w:rPr>
          <w:rFonts w:ascii="Arial" w:hAnsi="Arial" w:cs="Arial"/>
          <w:color w:val="1F3864" w:themeColor="accent1" w:themeShade="80"/>
          <w:sz w:val="22"/>
          <w:szCs w:val="22"/>
        </w:rPr>
        <w:t xml:space="preserve">rust base and travel related to work in the practice is reimbursed from the </w:t>
      </w:r>
      <w:r w:rsidR="00626B18">
        <w:rPr>
          <w:rFonts w:ascii="Arial" w:hAnsi="Arial" w:cs="Arial"/>
          <w:color w:val="1F3864" w:themeColor="accent1" w:themeShade="80"/>
          <w:sz w:val="22"/>
          <w:szCs w:val="22"/>
        </w:rPr>
        <w:t>a</w:t>
      </w:r>
      <w:r w:rsidRPr="00E65BAE">
        <w:rPr>
          <w:rFonts w:ascii="Arial" w:hAnsi="Arial" w:cs="Arial"/>
          <w:color w:val="1F3864" w:themeColor="accent1" w:themeShade="80"/>
          <w:sz w:val="22"/>
          <w:szCs w:val="22"/>
        </w:rPr>
        <w:t xml:space="preserve">cute </w:t>
      </w:r>
      <w:r w:rsidR="00626B18">
        <w:rPr>
          <w:rFonts w:ascii="Arial" w:hAnsi="Arial" w:cs="Arial"/>
          <w:color w:val="1F3864" w:themeColor="accent1" w:themeShade="80"/>
          <w:sz w:val="22"/>
          <w:szCs w:val="22"/>
        </w:rPr>
        <w:t>t</w:t>
      </w:r>
      <w:r w:rsidRPr="00E65BAE">
        <w:rPr>
          <w:rFonts w:ascii="Arial" w:hAnsi="Arial" w:cs="Arial"/>
          <w:color w:val="1F3864" w:themeColor="accent1" w:themeShade="80"/>
          <w:sz w:val="22"/>
          <w:szCs w:val="22"/>
        </w:rPr>
        <w:t>rust.</w:t>
      </w:r>
    </w:p>
    <w:p w14:paraId="559B619C" w14:textId="0A91F021" w:rsidR="00E65BAE" w:rsidRPr="00E65BAE" w:rsidRDefault="00E65BAE" w:rsidP="00E65BAE">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An </w:t>
      </w:r>
      <w:r w:rsidR="00626B18">
        <w:rPr>
          <w:rFonts w:ascii="Arial" w:hAnsi="Arial" w:cs="Arial"/>
          <w:color w:val="1F3864" w:themeColor="accent1" w:themeShade="80"/>
          <w:sz w:val="22"/>
          <w:szCs w:val="22"/>
        </w:rPr>
        <w:t>e</w:t>
      </w:r>
      <w:r w:rsidRPr="00E65BAE">
        <w:rPr>
          <w:rFonts w:ascii="Arial" w:hAnsi="Arial" w:cs="Arial"/>
          <w:color w:val="1F3864" w:themeColor="accent1" w:themeShade="80"/>
          <w:sz w:val="22"/>
          <w:szCs w:val="22"/>
        </w:rPr>
        <w:t>ducational contract should be signed with the practice at the beginning of the placement</w:t>
      </w:r>
    </w:p>
    <w:p w14:paraId="44FC6DFF" w14:textId="77777777" w:rsidR="00E65BAE" w:rsidRPr="00E65BAE" w:rsidRDefault="00E65BAE" w:rsidP="00E65BAE">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The working week is 40 hours between 08.00 and 18.30. There is no funded work outside these hours. The place of work is   ………………………. [add name of practice]</w:t>
      </w:r>
    </w:p>
    <w:p w14:paraId="23149EB0" w14:textId="77777777" w:rsidR="00E65BAE" w:rsidRPr="00E65BAE" w:rsidRDefault="00E65BAE" w:rsidP="00E65BAE">
      <w:pPr>
        <w:pStyle w:val="NormalWeb"/>
        <w:rPr>
          <w:rFonts w:ascii="Arial" w:hAnsi="Arial" w:cs="Arial"/>
          <w:color w:val="1F3864" w:themeColor="accent1" w:themeShade="80"/>
          <w:sz w:val="22"/>
          <w:szCs w:val="22"/>
        </w:rPr>
      </w:pPr>
      <w:r w:rsidRPr="00E65BAE">
        <w:rPr>
          <w:rFonts w:ascii="Arial" w:hAnsi="Arial" w:cs="Arial"/>
          <w:color w:val="1F3864" w:themeColor="accent1" w:themeShade="80"/>
          <w:sz w:val="22"/>
          <w:szCs w:val="22"/>
        </w:rPr>
        <w:lastRenderedPageBreak/>
        <w:t>There will be core training days which occur monthly and are covered by study leave. The practice will have their own programme of educational meetings and practice meetings that you will be expected to attend.</w:t>
      </w:r>
    </w:p>
    <w:p w14:paraId="6918919D" w14:textId="77777777" w:rsidR="00E65BAE" w:rsidRPr="00E65BAE" w:rsidRDefault="00C34DA7" w:rsidP="00E65BAE">
      <w:pPr>
        <w:jc w:val="center"/>
        <w:rPr>
          <w:rFonts w:ascii="Arial" w:hAnsi="Arial" w:cs="Arial"/>
          <w:color w:val="1F3864" w:themeColor="accent1" w:themeShade="80"/>
          <w:sz w:val="22"/>
          <w:szCs w:val="22"/>
        </w:rPr>
      </w:pPr>
      <w:r>
        <w:rPr>
          <w:rFonts w:ascii="Arial" w:hAnsi="Arial" w:cs="Arial"/>
          <w:noProof/>
          <w:color w:val="4472C4" w:themeColor="accent1"/>
          <w:sz w:val="22"/>
          <w:szCs w:val="22"/>
        </w:rPr>
        <w:pict w14:anchorId="15B3564D">
          <v:rect id="_x0000_i1025" alt="" style="width:449.95pt;height:.05pt;mso-width-percent:0;mso-height-percent:0;mso-width-percent:0;mso-height-percent:0" o:hrpct="997" o:hralign="center" o:hrstd="t" o:hr="t" fillcolor="#a0a0a0" stroked="f"/>
        </w:pict>
      </w:r>
    </w:p>
    <w:p w14:paraId="6E971F68" w14:textId="0BF51BF3" w:rsidR="00E65BAE" w:rsidRDefault="00C34DA7" w:rsidP="00E65BAE">
      <w:pPr>
        <w:pStyle w:val="NormalWeb"/>
        <w:rPr>
          <w:rStyle w:val="Emphasis"/>
          <w:rFonts w:ascii="Arial" w:hAnsi="Arial" w:cs="Arial"/>
          <w:color w:val="1F3864" w:themeColor="accent1" w:themeShade="80"/>
          <w:sz w:val="22"/>
          <w:szCs w:val="22"/>
        </w:rPr>
      </w:pPr>
      <w:hyperlink r:id="rId30" w:anchor="_ftnref1" w:history="1">
        <w:r w:rsidR="00E65BAE" w:rsidRPr="00E65BAE">
          <w:rPr>
            <w:rStyle w:val="Hyperlink"/>
            <w:rFonts w:ascii="Arial" w:hAnsi="Arial" w:cs="Arial"/>
            <w:color w:val="1F3864" w:themeColor="accent1" w:themeShade="80"/>
            <w:sz w:val="22"/>
            <w:szCs w:val="22"/>
          </w:rPr>
          <w:t>[1]</w:t>
        </w:r>
      </w:hyperlink>
      <w:r w:rsidR="00E65BAE" w:rsidRPr="00E65BAE">
        <w:rPr>
          <w:rFonts w:ascii="Arial" w:hAnsi="Arial" w:cs="Arial"/>
          <w:color w:val="1F3864" w:themeColor="accent1" w:themeShade="80"/>
          <w:sz w:val="22"/>
          <w:szCs w:val="22"/>
        </w:rPr>
        <w:t> </w:t>
      </w:r>
      <w:r w:rsidR="00E65BAE" w:rsidRPr="00E65BAE">
        <w:rPr>
          <w:rStyle w:val="Emphasis"/>
          <w:rFonts w:ascii="Arial" w:hAnsi="Arial" w:cs="Arial"/>
          <w:color w:val="1F3864" w:themeColor="accent1" w:themeShade="80"/>
          <w:sz w:val="22"/>
          <w:szCs w:val="22"/>
        </w:rPr>
        <w:t xml:space="preserve">No more than 40 hours per week are to be spent in the GP placement.  The employing </w:t>
      </w:r>
      <w:r w:rsidR="00626B18">
        <w:rPr>
          <w:rStyle w:val="Emphasis"/>
          <w:rFonts w:ascii="Arial" w:hAnsi="Arial" w:cs="Arial"/>
          <w:color w:val="1F3864" w:themeColor="accent1" w:themeShade="80"/>
          <w:sz w:val="22"/>
          <w:szCs w:val="22"/>
        </w:rPr>
        <w:t>t</w:t>
      </w:r>
      <w:r w:rsidR="00E65BAE" w:rsidRPr="00E65BAE">
        <w:rPr>
          <w:rStyle w:val="Emphasis"/>
          <w:rFonts w:ascii="Arial" w:hAnsi="Arial" w:cs="Arial"/>
          <w:color w:val="1F3864" w:themeColor="accent1" w:themeShade="80"/>
          <w:sz w:val="22"/>
          <w:szCs w:val="22"/>
        </w:rPr>
        <w:t xml:space="preserve">rust may offer up to 8 hours per week additional duties, back in the </w:t>
      </w:r>
      <w:r w:rsidR="00626B18">
        <w:rPr>
          <w:rStyle w:val="Emphasis"/>
          <w:rFonts w:ascii="Arial" w:hAnsi="Arial" w:cs="Arial"/>
          <w:color w:val="1F3864" w:themeColor="accent1" w:themeShade="80"/>
          <w:sz w:val="22"/>
          <w:szCs w:val="22"/>
        </w:rPr>
        <w:t>t</w:t>
      </w:r>
      <w:r w:rsidR="00E65BAE" w:rsidRPr="00E65BAE">
        <w:rPr>
          <w:rStyle w:val="Emphasis"/>
          <w:rFonts w:ascii="Arial" w:hAnsi="Arial" w:cs="Arial"/>
          <w:color w:val="1F3864" w:themeColor="accent1" w:themeShade="80"/>
          <w:sz w:val="22"/>
          <w:szCs w:val="22"/>
        </w:rPr>
        <w:t>rust, to remain compliant with European Working Time Directives but this will need to be negotiated and agreed outside this contract. </w:t>
      </w:r>
    </w:p>
    <w:p w14:paraId="013CB13A" w14:textId="468F5998" w:rsidR="00E9018E" w:rsidRDefault="00DA10B7" w:rsidP="00E915A1">
      <w:pPr>
        <w:pStyle w:val="NormalWeb"/>
        <w:rPr>
          <w:rStyle w:val="Emphasis"/>
          <w:rFonts w:ascii="Arial" w:hAnsi="Arial" w:cs="Arial"/>
          <w:b/>
          <w:bCs/>
          <w:i w:val="0"/>
          <w:iCs w:val="0"/>
          <w:color w:val="1F3864" w:themeColor="accent1" w:themeShade="80"/>
          <w:sz w:val="36"/>
          <w:szCs w:val="36"/>
        </w:rPr>
      </w:pPr>
      <w:r>
        <w:rPr>
          <w:rStyle w:val="Emphasis"/>
          <w:rFonts w:ascii="Arial" w:hAnsi="Arial" w:cs="Arial"/>
          <w:b/>
          <w:bCs/>
          <w:i w:val="0"/>
          <w:iCs w:val="0"/>
          <w:color w:val="1F3864" w:themeColor="accent1" w:themeShade="80"/>
          <w:sz w:val="36"/>
          <w:szCs w:val="36"/>
        </w:rPr>
        <w:t xml:space="preserve">Appendix 4: </w:t>
      </w:r>
      <w:r w:rsidR="00647589">
        <w:rPr>
          <w:rStyle w:val="Emphasis"/>
          <w:rFonts w:ascii="Arial" w:hAnsi="Arial" w:cs="Arial"/>
          <w:b/>
          <w:bCs/>
          <w:i w:val="0"/>
          <w:iCs w:val="0"/>
          <w:color w:val="1F3864" w:themeColor="accent1" w:themeShade="80"/>
          <w:sz w:val="36"/>
          <w:szCs w:val="36"/>
        </w:rPr>
        <w:t>S</w:t>
      </w:r>
      <w:r>
        <w:rPr>
          <w:rStyle w:val="Emphasis"/>
          <w:rFonts w:ascii="Arial" w:hAnsi="Arial" w:cs="Arial"/>
          <w:b/>
          <w:bCs/>
          <w:i w:val="0"/>
          <w:iCs w:val="0"/>
          <w:color w:val="1F3864" w:themeColor="accent1" w:themeShade="80"/>
          <w:sz w:val="36"/>
          <w:szCs w:val="36"/>
        </w:rPr>
        <w:t>ample Honorary Educational Contract</w:t>
      </w:r>
    </w:p>
    <w:p w14:paraId="20C3CD8B" w14:textId="77777777" w:rsidR="00647589" w:rsidRPr="00647589" w:rsidRDefault="00647589" w:rsidP="00647589">
      <w:p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Honorary contract between Foundation Programme Doctors in General Practice and their GP Supervisors </w:t>
      </w:r>
    </w:p>
    <w:p w14:paraId="12B11342" w14:textId="77777777" w:rsidR="00647589" w:rsidRPr="00647589" w:rsidRDefault="00647589" w:rsidP="00647589">
      <w:p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This Agreement is made on ..................................................................... [date] between </w:t>
      </w:r>
    </w:p>
    <w:p w14:paraId="2E3C8293" w14:textId="77777777" w:rsidR="00647589" w:rsidRPr="00647589" w:rsidRDefault="00647589" w:rsidP="00647589">
      <w:p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 </w:t>
      </w:r>
    </w:p>
    <w:p w14:paraId="626A12B3" w14:textId="77777777" w:rsidR="00647589" w:rsidRPr="00647589" w:rsidRDefault="00647589" w:rsidP="00647589">
      <w:p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(GP Supervisor) and </w:t>
      </w:r>
    </w:p>
    <w:p w14:paraId="1A5C39F1" w14:textId="77777777" w:rsidR="00647589" w:rsidRPr="00647589" w:rsidRDefault="00647589" w:rsidP="00647589">
      <w:p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 </w:t>
      </w:r>
    </w:p>
    <w:p w14:paraId="5F278F04" w14:textId="77777777" w:rsidR="00647589" w:rsidRPr="00647589" w:rsidRDefault="00647589" w:rsidP="00647589">
      <w:p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(Foundation Programme Doctor in General Practice) </w:t>
      </w:r>
    </w:p>
    <w:p w14:paraId="0BA67CB3" w14:textId="77777777" w:rsidR="00647589" w:rsidRPr="00647589" w:rsidRDefault="00647589" w:rsidP="00647589">
      <w:p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The terms and conditions of this honorary contract are as follows: </w:t>
      </w:r>
    </w:p>
    <w:p w14:paraId="0D0A9641" w14:textId="77777777" w:rsidR="00647589" w:rsidRPr="00647589" w:rsidRDefault="00647589" w:rsidP="006805B9">
      <w:pPr>
        <w:numPr>
          <w:ilvl w:val="0"/>
          <w:numId w:val="60"/>
        </w:num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All medical practitioners covered by this contract will be fully registered with the General Medical Council (GMC) </w:t>
      </w:r>
    </w:p>
    <w:p w14:paraId="6A32EA11" w14:textId="77777777" w:rsidR="00647589" w:rsidRPr="00647589" w:rsidRDefault="00647589" w:rsidP="006805B9">
      <w:pPr>
        <w:numPr>
          <w:ilvl w:val="0"/>
          <w:numId w:val="60"/>
        </w:num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GP Supervisors will be so recognised by the General Practice Directorate within Health Education Wessex. </w:t>
      </w:r>
    </w:p>
    <w:p w14:paraId="3E4A7FB1" w14:textId="77777777" w:rsidR="00647589" w:rsidRPr="00647589" w:rsidRDefault="00647589" w:rsidP="006805B9">
      <w:pPr>
        <w:numPr>
          <w:ilvl w:val="0"/>
          <w:numId w:val="60"/>
        </w:num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This contract will cover that part of Postgraduate Medical Training, known as the Foundation Programme, and will regulate the General Practice component of that programme. It will form part of the supplementary regulations enabling that training period. </w:t>
      </w:r>
    </w:p>
    <w:p w14:paraId="4B118A42" w14:textId="77777777" w:rsidR="00647589" w:rsidRPr="00647589" w:rsidRDefault="00647589" w:rsidP="006805B9">
      <w:pPr>
        <w:numPr>
          <w:ilvl w:val="0"/>
          <w:numId w:val="60"/>
        </w:num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This document will act as a supplementary/honorary contract between the above parties. The principal contract will be held by a host Acute Trust within Health Education Wessex for the duration of the Foundation Programme. </w:t>
      </w:r>
    </w:p>
    <w:p w14:paraId="7AF1E176" w14:textId="77777777" w:rsidR="00647589" w:rsidRPr="00647589" w:rsidRDefault="00647589" w:rsidP="00647589">
      <w:p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General: </w:t>
      </w:r>
    </w:p>
    <w:p w14:paraId="2C6363C1" w14:textId="361B26AD" w:rsidR="00647589" w:rsidRPr="00647589" w:rsidRDefault="00647589" w:rsidP="006805B9">
      <w:pPr>
        <w:numPr>
          <w:ilvl w:val="0"/>
          <w:numId w:val="61"/>
        </w:num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 The GP Supervisor will supervise and organise the period of training within General Practice for the purpose of teaching and advising on all matters appertaining to general medical practice for a period of four months from .............................[date placement commences] unless this agreement is previously terminated under the provision of clause 2. </w:t>
      </w:r>
    </w:p>
    <w:p w14:paraId="7BF6AE90" w14:textId="1B53265A" w:rsidR="00647589" w:rsidRPr="00647589" w:rsidRDefault="00647589" w:rsidP="006805B9">
      <w:pPr>
        <w:numPr>
          <w:ilvl w:val="0"/>
          <w:numId w:val="61"/>
        </w:num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 This agreement may be terminated by either party by giving one month’s notice in writing. Such notice may be given at any time. </w:t>
      </w:r>
    </w:p>
    <w:p w14:paraId="4193C725" w14:textId="411AAEB6" w:rsidR="00647589" w:rsidRPr="00647589" w:rsidRDefault="00647589" w:rsidP="006805B9">
      <w:pPr>
        <w:numPr>
          <w:ilvl w:val="0"/>
          <w:numId w:val="61"/>
        </w:num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lastRenderedPageBreak/>
        <w:t xml:space="preserve"> Salary will be paid by the host trust at the agreed rates as determined by the Doctors and Dentists Review Board. </w:t>
      </w:r>
    </w:p>
    <w:p w14:paraId="7840E966" w14:textId="77777777" w:rsidR="00F61323" w:rsidRDefault="00647589" w:rsidP="006805B9">
      <w:pPr>
        <w:numPr>
          <w:ilvl w:val="0"/>
          <w:numId w:val="61"/>
        </w:num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Both parties may become and remain members of a recognised medical defence body at their own expense for the period of this agreement.</w:t>
      </w:r>
    </w:p>
    <w:p w14:paraId="6AF341CF" w14:textId="77777777" w:rsidR="00F61323" w:rsidRDefault="00647589" w:rsidP="006805B9">
      <w:pPr>
        <w:numPr>
          <w:ilvl w:val="0"/>
          <w:numId w:val="61"/>
        </w:num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The Foundation Doctor will not be required to perform duties which will result in the receipt by the practice of private income. </w:t>
      </w:r>
    </w:p>
    <w:p w14:paraId="37C9BDAB" w14:textId="77777777" w:rsidR="00F61323" w:rsidRDefault="00647589" w:rsidP="006805B9">
      <w:pPr>
        <w:numPr>
          <w:ilvl w:val="0"/>
          <w:numId w:val="61"/>
        </w:num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Any specific or pecuniary legacy or gift of a specific chattel shall be the personal property of the Foundation Doctor. </w:t>
      </w:r>
    </w:p>
    <w:p w14:paraId="7ED1E06C" w14:textId="234DEABC" w:rsidR="00647589" w:rsidRPr="00647589" w:rsidRDefault="00647589" w:rsidP="006805B9">
      <w:pPr>
        <w:numPr>
          <w:ilvl w:val="0"/>
          <w:numId w:val="61"/>
        </w:num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The hours worked by the Foundation Doctor in the practice, the practice programme and regular periods of tuition and assessment will be agreed between the GP Supervisor and the Foundation Doctor and make provision for any educational programme organised by the acute trust and as advised by Health Education Wessex. </w:t>
      </w:r>
    </w:p>
    <w:p w14:paraId="549B8147" w14:textId="77777777" w:rsidR="00647589" w:rsidRPr="00647589" w:rsidRDefault="00647589" w:rsidP="00F61323">
      <w:pPr>
        <w:spacing w:before="100" w:beforeAutospacing="1" w:after="100" w:afterAutospacing="1"/>
        <w:ind w:left="720"/>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a)  The hours of work shall comply with the European Working Time Directive legislation, or any subsequent Working Time legislation. </w:t>
      </w:r>
    </w:p>
    <w:p w14:paraId="6CBB5157" w14:textId="77777777" w:rsidR="00647589" w:rsidRPr="00647589" w:rsidRDefault="00647589" w:rsidP="00F61323">
      <w:pPr>
        <w:spacing w:before="100" w:beforeAutospacing="1" w:after="100" w:afterAutospacing="1"/>
        <w:ind w:left="720"/>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b)  The Foundation Doctor is supernumerary to the usual work of the practice. </w:t>
      </w:r>
    </w:p>
    <w:p w14:paraId="692C5A8F" w14:textId="77777777" w:rsidR="00647589" w:rsidRPr="00647589" w:rsidRDefault="00647589" w:rsidP="00F61323">
      <w:pPr>
        <w:spacing w:before="100" w:beforeAutospacing="1" w:after="100" w:afterAutospacing="1"/>
        <w:ind w:left="720"/>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c)  Although not mandatory, it is desirable that the Foundation Doctor accompanies either their GP Supervisor or another member of the practice team on out of hours work. </w:t>
      </w:r>
    </w:p>
    <w:p w14:paraId="659B05C6" w14:textId="77777777" w:rsidR="00647589" w:rsidRPr="00647589" w:rsidRDefault="00647589" w:rsidP="00F61323">
      <w:pPr>
        <w:spacing w:before="100" w:beforeAutospacing="1" w:after="100" w:afterAutospacing="1"/>
        <w:ind w:left="720"/>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d)  The Foundation Doctor should not be used as a substitute for a locum in any practice. </w:t>
      </w:r>
    </w:p>
    <w:p w14:paraId="0739775E" w14:textId="77777777" w:rsidR="00647589" w:rsidRPr="00647589" w:rsidRDefault="00647589" w:rsidP="00F61323">
      <w:pPr>
        <w:spacing w:before="100" w:beforeAutospacing="1" w:after="100" w:afterAutospacing="1"/>
        <w:ind w:left="720"/>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e)  Time spent in practice by the Foundation Doctor should be no more than 40 hours per week as outlined by the job description. </w:t>
      </w:r>
    </w:p>
    <w:p w14:paraId="42A4FCFB" w14:textId="2AABC27B" w:rsidR="00647589" w:rsidRPr="00F61323" w:rsidRDefault="00F61323" w:rsidP="00F61323">
      <w:pPr>
        <w:spacing w:before="100" w:beforeAutospacing="1" w:after="100" w:afterAutospacing="1"/>
        <w:ind w:left="360"/>
        <w:rPr>
          <w:rFonts w:ascii="Arial" w:eastAsia="Times New Roman" w:hAnsi="Arial" w:cs="Arial"/>
          <w:color w:val="1F3864" w:themeColor="accent1" w:themeShade="80"/>
          <w:sz w:val="22"/>
          <w:szCs w:val="22"/>
          <w:lang w:eastAsia="en-GB"/>
        </w:rPr>
      </w:pPr>
      <w:r>
        <w:rPr>
          <w:rFonts w:ascii="Arial" w:eastAsia="Times New Roman" w:hAnsi="Arial" w:cs="Arial"/>
          <w:color w:val="1F3864" w:themeColor="accent1" w:themeShade="80"/>
          <w:sz w:val="22"/>
          <w:szCs w:val="22"/>
          <w:lang w:eastAsia="en-GB"/>
        </w:rPr>
        <w:t xml:space="preserve">8.   </w:t>
      </w:r>
      <w:r w:rsidR="00647589" w:rsidRPr="00F61323">
        <w:rPr>
          <w:rFonts w:ascii="Arial" w:eastAsia="Times New Roman" w:hAnsi="Arial" w:cs="Arial"/>
          <w:color w:val="1F3864" w:themeColor="accent1" w:themeShade="80"/>
          <w:sz w:val="22"/>
          <w:szCs w:val="22"/>
          <w:lang w:eastAsia="en-GB"/>
        </w:rPr>
        <w:t xml:space="preserve">The Foundation Doctor shall be entitled to five weeks holiday during a </w:t>
      </w:r>
      <w:r w:rsidR="008B1D45" w:rsidRPr="00F61323">
        <w:rPr>
          <w:rFonts w:ascii="Arial" w:eastAsia="Times New Roman" w:hAnsi="Arial" w:cs="Arial"/>
          <w:color w:val="1F3864" w:themeColor="accent1" w:themeShade="80"/>
          <w:sz w:val="22"/>
          <w:szCs w:val="22"/>
          <w:lang w:eastAsia="en-GB"/>
        </w:rPr>
        <w:t>12-month</w:t>
      </w:r>
      <w:r w:rsidR="00647589" w:rsidRPr="00F61323">
        <w:rPr>
          <w:rFonts w:ascii="Arial" w:eastAsia="Times New Roman" w:hAnsi="Arial" w:cs="Arial"/>
          <w:color w:val="1F3864" w:themeColor="accent1" w:themeShade="80"/>
          <w:sz w:val="22"/>
          <w:szCs w:val="22"/>
          <w:lang w:eastAsia="en-GB"/>
        </w:rPr>
        <w:t xml:space="preserve"> period and pro rata for shorter periods, and also statutory and general national holidays or days in lieu. </w:t>
      </w:r>
    </w:p>
    <w:p w14:paraId="4E8A0CFD" w14:textId="77777777" w:rsidR="00647589" w:rsidRPr="00647589" w:rsidRDefault="00647589" w:rsidP="00F61323">
      <w:pPr>
        <w:spacing w:before="100" w:beforeAutospacing="1" w:after="100" w:afterAutospacing="1"/>
        <w:ind w:left="720"/>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a)  The Foundation Doctor is entitled to approved study leave for educational activities considered appropriate by the GP Supervisor and Foundation Programme Director. </w:t>
      </w:r>
    </w:p>
    <w:p w14:paraId="21211DA7" w14:textId="77777777" w:rsidR="00647589" w:rsidRPr="00647589" w:rsidRDefault="00647589" w:rsidP="00F61323">
      <w:pPr>
        <w:spacing w:before="100" w:beforeAutospacing="1" w:after="100" w:afterAutospacing="1"/>
        <w:ind w:left="720"/>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b)  If the Foundation Doctor is absent due to sickness, they must inform the practice as early as possible on the first day of the sickness. Statutory documentation shall be provided as required for any illness lasting more than 7 days. Any accident or injury arising out of the Foundation Doctor’s employment in the practice must be reported to the Practice Manager, duty doctor in the practice or their GP Supervisor </w:t>
      </w:r>
    </w:p>
    <w:p w14:paraId="0E7B5E0C" w14:textId="77777777" w:rsidR="00647589" w:rsidRPr="00647589" w:rsidRDefault="00647589" w:rsidP="00F61323">
      <w:pPr>
        <w:spacing w:before="100" w:beforeAutospacing="1" w:after="100" w:afterAutospacing="1"/>
        <w:ind w:left="720"/>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c)  A Foundation Doctor in General Practice who is absent on maternity leave will comply with the terms of their Principal Contract. </w:t>
      </w:r>
    </w:p>
    <w:p w14:paraId="2DD3A5B0" w14:textId="77777777" w:rsidR="00647589" w:rsidRPr="00647589" w:rsidRDefault="00647589" w:rsidP="00F61323">
      <w:pPr>
        <w:spacing w:before="100" w:beforeAutospacing="1" w:after="100" w:afterAutospacing="1"/>
        <w:ind w:left="720"/>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d)  If a Foundation Doctor is chosen or elected to represent the profession, or Foundation Programme Doctors at any recognised body or to attend an Annual Conference of Representatives of Local Medical Committees, the Foundation Doctor in General Practice will be given facilities including special paid leave to undertake such functions and to attend appropriate meetings. The Foundation Doctor must </w:t>
      </w:r>
      <w:r w:rsidRPr="00647589">
        <w:rPr>
          <w:rFonts w:ascii="Arial" w:eastAsia="Times New Roman" w:hAnsi="Arial" w:cs="Arial"/>
          <w:color w:val="1F3864" w:themeColor="accent1" w:themeShade="80"/>
          <w:sz w:val="22"/>
          <w:szCs w:val="22"/>
          <w:lang w:eastAsia="en-GB"/>
        </w:rPr>
        <w:lastRenderedPageBreak/>
        <w:t xml:space="preserve">obtain the consent of their GP Supervisor for such absence from duty, but consent shall not be withheld unless there are exceptional circumstances. </w:t>
      </w:r>
    </w:p>
    <w:p w14:paraId="2B8814AD" w14:textId="1FC1964E" w:rsidR="00647589" w:rsidRPr="00F61323" w:rsidRDefault="00F61323" w:rsidP="00F61323">
      <w:pPr>
        <w:spacing w:before="100" w:beforeAutospacing="1" w:after="100" w:afterAutospacing="1"/>
        <w:ind w:left="360"/>
        <w:rPr>
          <w:rFonts w:ascii="Arial" w:eastAsia="Times New Roman" w:hAnsi="Arial" w:cs="Arial"/>
          <w:color w:val="1F3864" w:themeColor="accent1" w:themeShade="80"/>
          <w:sz w:val="22"/>
          <w:szCs w:val="22"/>
          <w:lang w:eastAsia="en-GB"/>
        </w:rPr>
      </w:pPr>
      <w:r>
        <w:rPr>
          <w:rFonts w:ascii="Arial" w:eastAsia="Times New Roman" w:hAnsi="Arial" w:cs="Arial"/>
          <w:color w:val="1F3864" w:themeColor="accent1" w:themeShade="80"/>
          <w:sz w:val="22"/>
          <w:szCs w:val="22"/>
          <w:lang w:eastAsia="en-GB"/>
        </w:rPr>
        <w:t>9.</w:t>
      </w:r>
      <w:r w:rsidR="00647589" w:rsidRPr="00F61323">
        <w:rPr>
          <w:rFonts w:ascii="Arial" w:eastAsia="Times New Roman" w:hAnsi="Arial" w:cs="Arial"/>
          <w:color w:val="1F3864" w:themeColor="accent1" w:themeShade="80"/>
          <w:sz w:val="22"/>
          <w:szCs w:val="22"/>
          <w:lang w:eastAsia="en-GB"/>
        </w:rPr>
        <w:t xml:space="preserve">The GP Supervisor will provide or organise any message taking facilities that will be required for the Foundation Doctor in General Practice to fulfil their duty requirements. </w:t>
      </w:r>
    </w:p>
    <w:p w14:paraId="5A561DAB" w14:textId="19F168D5" w:rsidR="00647589" w:rsidRPr="00647589" w:rsidRDefault="00647589" w:rsidP="00F61323">
      <w:pPr>
        <w:spacing w:before="100" w:beforeAutospacing="1" w:after="100" w:afterAutospacing="1"/>
        <w:ind w:left="720"/>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a)  The GP Supervisor will provide cover or arrange for suitably qualified cover</w:t>
      </w:r>
      <w:r w:rsidR="00F61323">
        <w:rPr>
          <w:rFonts w:ascii="Arial" w:eastAsia="Times New Roman" w:hAnsi="Arial" w:cs="Arial"/>
          <w:color w:val="1F3864" w:themeColor="accent1" w:themeShade="80"/>
          <w:sz w:val="22"/>
          <w:szCs w:val="22"/>
          <w:lang w:eastAsia="en-GB"/>
        </w:rPr>
        <w:t xml:space="preserve"> to       </w:t>
      </w:r>
      <w:r w:rsidRPr="00647589">
        <w:rPr>
          <w:rFonts w:ascii="Arial" w:eastAsia="Times New Roman" w:hAnsi="Arial" w:cs="Arial"/>
          <w:color w:val="1F3864" w:themeColor="accent1" w:themeShade="80"/>
          <w:sz w:val="22"/>
          <w:szCs w:val="22"/>
          <w:lang w:eastAsia="en-GB"/>
        </w:rPr>
        <w:t xml:space="preserve">advise the Foundation Doctor at all times. </w:t>
      </w:r>
    </w:p>
    <w:p w14:paraId="34BD1E4F" w14:textId="749172EF" w:rsidR="00647589" w:rsidRPr="00647589" w:rsidRDefault="00647589" w:rsidP="00F61323">
      <w:pPr>
        <w:spacing w:before="100" w:beforeAutospacing="1" w:after="100" w:afterAutospacing="1"/>
        <w:ind w:left="720"/>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b)  The Foundation Doctor shall undertake to care for, be responsible for and if necessary</w:t>
      </w:r>
      <w:r w:rsidR="00DB651A">
        <w:rPr>
          <w:rFonts w:ascii="Arial" w:eastAsia="Times New Roman" w:hAnsi="Arial" w:cs="Arial"/>
          <w:color w:val="1F3864" w:themeColor="accent1" w:themeShade="80"/>
          <w:sz w:val="22"/>
          <w:szCs w:val="22"/>
          <w:lang w:eastAsia="en-GB"/>
        </w:rPr>
        <w:t>,</w:t>
      </w:r>
      <w:r w:rsidRPr="00647589">
        <w:rPr>
          <w:rFonts w:ascii="Arial" w:eastAsia="Times New Roman" w:hAnsi="Arial" w:cs="Arial"/>
          <w:color w:val="1F3864" w:themeColor="accent1" w:themeShade="80"/>
          <w:sz w:val="22"/>
          <w:szCs w:val="22"/>
          <w:lang w:eastAsia="en-GB"/>
        </w:rPr>
        <w:t xml:space="preserve"> replace and return any equipment that may have been supplied by the Practice or GP Supervisor at the end of the training period. </w:t>
      </w:r>
    </w:p>
    <w:p w14:paraId="564099D6" w14:textId="77777777" w:rsidR="00647589" w:rsidRPr="00647589" w:rsidRDefault="00647589" w:rsidP="00F61323">
      <w:pPr>
        <w:spacing w:before="100" w:beforeAutospacing="1" w:after="100" w:afterAutospacing="1"/>
        <w:ind w:left="720"/>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c)  The Foundation Doctor will apply himself/herself diligently to the educational programme and service commitments and other matter as directed by the GP Supervisor in accordance with the advice of the Health Education Wessex Foundation Programme and its Directors. </w:t>
      </w:r>
    </w:p>
    <w:p w14:paraId="075A781E" w14:textId="77777777" w:rsidR="00647589" w:rsidRPr="00647589" w:rsidRDefault="00647589" w:rsidP="00F61323">
      <w:pPr>
        <w:spacing w:before="100" w:beforeAutospacing="1" w:after="100" w:afterAutospacing="1"/>
        <w:ind w:left="720"/>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d)  The Foundation Doctor will keep an educational log and records such that they may be able to develop a Professional Learning Plan. These records will enable them to fulfil any requirements of the General Medical Council for appraisal, or professional revalidation in their career. </w:t>
      </w:r>
    </w:p>
    <w:p w14:paraId="34BED46A" w14:textId="77777777" w:rsidR="00647589" w:rsidRPr="00647589" w:rsidRDefault="00647589" w:rsidP="00F61323">
      <w:pPr>
        <w:spacing w:before="100" w:beforeAutospacing="1" w:after="100" w:afterAutospacing="1"/>
        <w:ind w:left="720"/>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e)  The Foundation Doctor shall keep proper records of attendances or visits by and to any patients in handwritten or electronic format as advised by their GP Supervisor. </w:t>
      </w:r>
    </w:p>
    <w:p w14:paraId="17E7C538" w14:textId="77777777" w:rsidR="00647589" w:rsidRPr="00647589" w:rsidRDefault="00647589" w:rsidP="00F61323">
      <w:pPr>
        <w:spacing w:before="100" w:beforeAutospacing="1" w:after="100" w:afterAutospacing="1"/>
        <w:ind w:left="720"/>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f)  The Foundation Doctor shall preserve the confidentiality of the affairs of the GP Supervisor, of the partners in the practice, of the patients and all matters connected with the practice. The exception shall be where information may be required by the Director of GP Education of Health Education Wessex or their nominated officer. </w:t>
      </w:r>
    </w:p>
    <w:p w14:paraId="3185BF99" w14:textId="77777777" w:rsidR="00647589" w:rsidRPr="00647589" w:rsidRDefault="00647589" w:rsidP="00F61323">
      <w:pPr>
        <w:spacing w:before="100" w:beforeAutospacing="1" w:after="100" w:afterAutospacing="1"/>
        <w:ind w:left="720"/>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g)  The Foundation Doctor will make suitable provision for transporting themselves in order to carry out the above duties satisfactorily. Appropriate expenses may be reclaimed from the host Trust. </w:t>
      </w:r>
    </w:p>
    <w:p w14:paraId="73142AA5" w14:textId="6E8E25B0" w:rsidR="00647589" w:rsidRPr="00647589" w:rsidRDefault="00647589" w:rsidP="006805B9">
      <w:pPr>
        <w:numPr>
          <w:ilvl w:val="0"/>
          <w:numId w:val="62"/>
        </w:num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Any dispute between the Foundation Doctor and the GP Supervisor should be brought to the attention of the local Associate Dean for General Practice. If the matter </w:t>
      </w:r>
      <w:r w:rsidR="008B1D45" w:rsidRPr="00647589">
        <w:rPr>
          <w:rFonts w:ascii="Arial" w:eastAsia="Times New Roman" w:hAnsi="Arial" w:cs="Arial"/>
          <w:color w:val="1F3864" w:themeColor="accent1" w:themeShade="80"/>
          <w:sz w:val="22"/>
          <w:szCs w:val="22"/>
          <w:lang w:eastAsia="en-GB"/>
        </w:rPr>
        <w:t>can</w:t>
      </w:r>
      <w:r w:rsidR="008B1D45">
        <w:rPr>
          <w:rFonts w:ascii="Arial" w:eastAsia="Times New Roman" w:hAnsi="Arial" w:cs="Arial"/>
          <w:color w:val="1F3864" w:themeColor="accent1" w:themeShade="80"/>
          <w:sz w:val="22"/>
          <w:szCs w:val="22"/>
          <w:lang w:eastAsia="en-GB"/>
        </w:rPr>
        <w:t>n</w:t>
      </w:r>
      <w:r w:rsidR="008B1D45" w:rsidRPr="00647589">
        <w:rPr>
          <w:rFonts w:ascii="Arial" w:eastAsia="Times New Roman" w:hAnsi="Arial" w:cs="Arial"/>
          <w:color w:val="1F3864" w:themeColor="accent1" w:themeShade="80"/>
          <w:sz w:val="22"/>
          <w:szCs w:val="22"/>
          <w:lang w:eastAsia="en-GB"/>
        </w:rPr>
        <w:t>ot</w:t>
      </w:r>
      <w:r w:rsidRPr="00647589">
        <w:rPr>
          <w:rFonts w:ascii="Arial" w:eastAsia="Times New Roman" w:hAnsi="Arial" w:cs="Arial"/>
          <w:color w:val="1F3864" w:themeColor="accent1" w:themeShade="80"/>
          <w:sz w:val="22"/>
          <w:szCs w:val="22"/>
          <w:lang w:eastAsia="en-GB"/>
        </w:rPr>
        <w:t xml:space="preserve"> be resolved at this level it will then proceed through the appropriate channels. </w:t>
      </w:r>
    </w:p>
    <w:p w14:paraId="67B4E284" w14:textId="77777777" w:rsidR="00647589" w:rsidRPr="00647589" w:rsidRDefault="00647589" w:rsidP="006805B9">
      <w:pPr>
        <w:numPr>
          <w:ilvl w:val="0"/>
          <w:numId w:val="62"/>
        </w:num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The terms of this contract will be subject to the terms of service for doctors as set out from time to time in the National Health Service (General Medical and Pharmaceutical Services) Regulations. </w:t>
      </w:r>
    </w:p>
    <w:p w14:paraId="2162D56B" w14:textId="32F39692" w:rsidR="00647589" w:rsidRPr="00647589" w:rsidRDefault="00647589" w:rsidP="00647589">
      <w:pPr>
        <w:spacing w:before="100" w:beforeAutospacing="1" w:after="100" w:afterAutospacing="1"/>
        <w:rPr>
          <w:rFonts w:ascii="Arial" w:eastAsia="Times New Roman" w:hAnsi="Arial" w:cs="Arial"/>
          <w:color w:val="1F3864" w:themeColor="accent1" w:themeShade="80"/>
          <w:sz w:val="22"/>
          <w:szCs w:val="22"/>
          <w:lang w:eastAsia="en-GB"/>
        </w:rPr>
      </w:pPr>
    </w:p>
    <w:p w14:paraId="67A24030" w14:textId="45E41D3B" w:rsidR="00647589" w:rsidRPr="00647589" w:rsidRDefault="00647589" w:rsidP="00647589">
      <w:pPr>
        <w:rPr>
          <w:rFonts w:ascii="Arial" w:eastAsia="Times New Roman" w:hAnsi="Arial" w:cs="Arial"/>
          <w:color w:val="1F3864" w:themeColor="accent1" w:themeShade="80"/>
          <w:sz w:val="22"/>
          <w:szCs w:val="22"/>
          <w:lang w:eastAsia="en-GB"/>
        </w:rPr>
      </w:pPr>
    </w:p>
    <w:p w14:paraId="568554DE" w14:textId="77777777" w:rsidR="00647589" w:rsidRPr="00647589" w:rsidRDefault="00647589" w:rsidP="00647589">
      <w:p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I have read and understand the terms of this honorary contract </w:t>
      </w:r>
    </w:p>
    <w:p w14:paraId="5415A3E9" w14:textId="77777777" w:rsidR="00647589" w:rsidRPr="00647589" w:rsidRDefault="00647589" w:rsidP="00647589">
      <w:p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lastRenderedPageBreak/>
        <w:t xml:space="preserve">Signature...........................................................[Foundation Programme Doctor] Name............................................................................................................. Date............................................................................................................ </w:t>
      </w:r>
    </w:p>
    <w:p w14:paraId="5D3E04A0" w14:textId="77777777" w:rsidR="00647589" w:rsidRPr="00647589" w:rsidRDefault="00647589" w:rsidP="00647589">
      <w:p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In the presence of.....................................................................[Witness Name] Signature................................................................. Date........................................................................ </w:t>
      </w:r>
    </w:p>
    <w:p w14:paraId="2F4445F1" w14:textId="77777777" w:rsidR="00647589" w:rsidRPr="00647589" w:rsidRDefault="00647589" w:rsidP="00647589">
      <w:pPr>
        <w:spacing w:before="100" w:beforeAutospacing="1" w:after="100" w:afterAutospacing="1"/>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Signature...................................................[GP Supervisor] Name................................................................................................ Date................................................................................................. </w:t>
      </w:r>
    </w:p>
    <w:p w14:paraId="6B1D409B" w14:textId="1952D63C" w:rsidR="00D34250" w:rsidRPr="00F61323" w:rsidRDefault="00647589" w:rsidP="00F61323">
      <w:pPr>
        <w:spacing w:before="100" w:beforeAutospacing="1" w:after="100" w:afterAutospacing="1"/>
        <w:rPr>
          <w:rStyle w:val="Emphasis"/>
          <w:rFonts w:ascii="Arial" w:eastAsia="Times New Roman" w:hAnsi="Arial" w:cs="Arial"/>
          <w:i w:val="0"/>
          <w:iCs w:val="0"/>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t xml:space="preserve">In the presence of.......................................................................[Witness Name] Signature................................................................. Date........................................................................ </w:t>
      </w:r>
    </w:p>
    <w:p w14:paraId="7C0CE39E" w14:textId="442D46A0" w:rsidR="00E915A1" w:rsidRDefault="00E915A1" w:rsidP="00E915A1">
      <w:pPr>
        <w:pStyle w:val="NormalWeb"/>
        <w:rPr>
          <w:rStyle w:val="Emphasis"/>
          <w:rFonts w:ascii="Arial" w:hAnsi="Arial" w:cs="Arial"/>
          <w:b/>
          <w:bCs/>
          <w:i w:val="0"/>
          <w:iCs w:val="0"/>
          <w:color w:val="1F3864" w:themeColor="accent1" w:themeShade="80"/>
          <w:sz w:val="36"/>
          <w:szCs w:val="36"/>
        </w:rPr>
      </w:pPr>
      <w:r w:rsidRPr="00E915A1">
        <w:rPr>
          <w:rStyle w:val="Emphasis"/>
          <w:rFonts w:ascii="Arial" w:hAnsi="Arial" w:cs="Arial"/>
          <w:b/>
          <w:bCs/>
          <w:i w:val="0"/>
          <w:iCs w:val="0"/>
          <w:color w:val="1F3864" w:themeColor="accent1" w:themeShade="80"/>
          <w:sz w:val="36"/>
          <w:szCs w:val="36"/>
        </w:rPr>
        <w:t xml:space="preserve">Appendix </w:t>
      </w:r>
      <w:r w:rsidR="00DA10B7">
        <w:rPr>
          <w:rStyle w:val="Emphasis"/>
          <w:rFonts w:ascii="Arial" w:hAnsi="Arial" w:cs="Arial"/>
          <w:b/>
          <w:bCs/>
          <w:i w:val="0"/>
          <w:iCs w:val="0"/>
          <w:color w:val="1F3864" w:themeColor="accent1" w:themeShade="80"/>
          <w:sz w:val="36"/>
          <w:szCs w:val="36"/>
        </w:rPr>
        <w:t>5</w:t>
      </w:r>
      <w:r>
        <w:rPr>
          <w:rStyle w:val="Emphasis"/>
          <w:rFonts w:ascii="Arial" w:hAnsi="Arial" w:cs="Arial"/>
          <w:b/>
          <w:bCs/>
          <w:i w:val="0"/>
          <w:iCs w:val="0"/>
          <w:color w:val="1F3864" w:themeColor="accent1" w:themeShade="80"/>
          <w:sz w:val="36"/>
          <w:szCs w:val="36"/>
        </w:rPr>
        <w:t>: Sample Timetable</w:t>
      </w:r>
    </w:p>
    <w:p w14:paraId="3484CCEE" w14:textId="77777777" w:rsidR="00E9018E" w:rsidRPr="00E9018E" w:rsidRDefault="00E9018E" w:rsidP="00E9018E">
      <w:pPr>
        <w:rPr>
          <w:rFonts w:ascii="Arial" w:hAnsi="Arial" w:cs="Arial"/>
          <w:color w:val="1F3864" w:themeColor="accent1" w:themeShade="80"/>
          <w:sz w:val="20"/>
          <w:szCs w:val="20"/>
        </w:rPr>
      </w:pPr>
    </w:p>
    <w:p w14:paraId="65B68FAA" w14:textId="77777777" w:rsidR="00E9018E" w:rsidRPr="00E9018E" w:rsidRDefault="00E9018E" w:rsidP="00E9018E">
      <w:pPr>
        <w:rPr>
          <w:rFonts w:ascii="Arial" w:hAnsi="Arial" w:cs="Arial"/>
          <w:color w:val="1F3864" w:themeColor="accent1" w:themeShade="80"/>
          <w:sz w:val="20"/>
          <w:szCs w:val="20"/>
        </w:rPr>
      </w:pPr>
    </w:p>
    <w:tbl>
      <w:tblPr>
        <w:tblStyle w:val="TableGrid"/>
        <w:tblW w:w="0" w:type="auto"/>
        <w:tblLook w:val="04A0" w:firstRow="1" w:lastRow="0" w:firstColumn="1" w:lastColumn="0" w:noHBand="0" w:noVBand="1"/>
      </w:tblPr>
      <w:tblGrid>
        <w:gridCol w:w="1802"/>
        <w:gridCol w:w="1802"/>
        <w:gridCol w:w="1802"/>
        <w:gridCol w:w="1802"/>
        <w:gridCol w:w="1802"/>
      </w:tblGrid>
      <w:tr w:rsidR="00E9018E" w:rsidRPr="00E9018E" w14:paraId="02D51639" w14:textId="77777777" w:rsidTr="004D123E">
        <w:tc>
          <w:tcPr>
            <w:tcW w:w="1802" w:type="dxa"/>
          </w:tcPr>
          <w:p w14:paraId="27B2585B" w14:textId="77777777" w:rsidR="00E9018E" w:rsidRPr="00E9018E" w:rsidRDefault="00E9018E" w:rsidP="004D123E">
            <w:pPr>
              <w:rPr>
                <w:rFonts w:ascii="Arial" w:hAnsi="Arial" w:cs="Arial"/>
                <w:b/>
                <w:color w:val="1F3864" w:themeColor="accent1" w:themeShade="80"/>
                <w:sz w:val="28"/>
                <w:szCs w:val="28"/>
              </w:rPr>
            </w:pPr>
            <w:r w:rsidRPr="00E9018E">
              <w:rPr>
                <w:rFonts w:ascii="Arial" w:hAnsi="Arial" w:cs="Arial"/>
                <w:b/>
                <w:color w:val="1F3864" w:themeColor="accent1" w:themeShade="80"/>
                <w:sz w:val="28"/>
                <w:szCs w:val="28"/>
              </w:rPr>
              <w:t>Monday</w:t>
            </w:r>
          </w:p>
          <w:p w14:paraId="7FF46E9A" w14:textId="77777777" w:rsidR="00E9018E" w:rsidRPr="00E9018E" w:rsidRDefault="00E9018E" w:rsidP="004D123E">
            <w:pPr>
              <w:rPr>
                <w:rFonts w:ascii="Arial" w:hAnsi="Arial" w:cs="Arial"/>
                <w:b/>
                <w:color w:val="1F3864" w:themeColor="accent1" w:themeShade="80"/>
                <w:sz w:val="28"/>
                <w:szCs w:val="28"/>
              </w:rPr>
            </w:pPr>
          </w:p>
          <w:p w14:paraId="5F43F817" w14:textId="77777777" w:rsidR="00E9018E" w:rsidRPr="00E9018E" w:rsidRDefault="00E9018E" w:rsidP="004D123E">
            <w:pPr>
              <w:rPr>
                <w:rFonts w:ascii="Arial" w:hAnsi="Arial" w:cs="Arial"/>
                <w:b/>
                <w:color w:val="1F3864" w:themeColor="accent1" w:themeShade="80"/>
                <w:sz w:val="28"/>
                <w:szCs w:val="28"/>
              </w:rPr>
            </w:pPr>
          </w:p>
          <w:p w14:paraId="4D9164CB" w14:textId="77777777" w:rsidR="00E9018E" w:rsidRPr="00E9018E" w:rsidRDefault="00E9018E" w:rsidP="004D123E">
            <w:pPr>
              <w:rPr>
                <w:rFonts w:ascii="Arial" w:hAnsi="Arial" w:cs="Arial"/>
                <w:b/>
                <w:color w:val="1F3864" w:themeColor="accent1" w:themeShade="80"/>
                <w:sz w:val="28"/>
                <w:szCs w:val="28"/>
              </w:rPr>
            </w:pPr>
          </w:p>
          <w:p w14:paraId="5DD4A2CD" w14:textId="77777777" w:rsidR="00E9018E" w:rsidRPr="00E9018E" w:rsidRDefault="00E9018E" w:rsidP="004D123E">
            <w:pPr>
              <w:rPr>
                <w:rFonts w:ascii="Arial" w:hAnsi="Arial" w:cs="Arial"/>
                <w:b/>
                <w:color w:val="1F3864" w:themeColor="accent1" w:themeShade="80"/>
                <w:sz w:val="28"/>
                <w:szCs w:val="28"/>
              </w:rPr>
            </w:pPr>
          </w:p>
          <w:p w14:paraId="41767142" w14:textId="77777777" w:rsidR="00E9018E" w:rsidRPr="00E9018E" w:rsidRDefault="00E9018E" w:rsidP="004D123E">
            <w:pPr>
              <w:rPr>
                <w:rFonts w:ascii="Arial" w:hAnsi="Arial" w:cs="Arial"/>
                <w:b/>
                <w:color w:val="1F3864" w:themeColor="accent1" w:themeShade="80"/>
                <w:sz w:val="28"/>
                <w:szCs w:val="28"/>
              </w:rPr>
            </w:pPr>
          </w:p>
          <w:p w14:paraId="77E3C232" w14:textId="77777777" w:rsidR="00E9018E" w:rsidRPr="00E9018E" w:rsidRDefault="00E9018E" w:rsidP="004D123E">
            <w:pPr>
              <w:rPr>
                <w:rFonts w:ascii="Arial" w:hAnsi="Arial" w:cs="Arial"/>
                <w:b/>
                <w:color w:val="1F3864" w:themeColor="accent1" w:themeShade="80"/>
                <w:sz w:val="28"/>
                <w:szCs w:val="28"/>
              </w:rPr>
            </w:pPr>
          </w:p>
          <w:p w14:paraId="779DF478" w14:textId="36027A9F" w:rsidR="00E9018E" w:rsidRPr="00E9018E" w:rsidRDefault="00E9018E" w:rsidP="004D123E">
            <w:pPr>
              <w:rPr>
                <w:rFonts w:ascii="Arial" w:hAnsi="Arial" w:cs="Arial"/>
                <w:b/>
                <w:color w:val="1F3864" w:themeColor="accent1" w:themeShade="80"/>
                <w:sz w:val="28"/>
                <w:szCs w:val="28"/>
              </w:rPr>
            </w:pPr>
          </w:p>
        </w:tc>
        <w:tc>
          <w:tcPr>
            <w:tcW w:w="1802" w:type="dxa"/>
          </w:tcPr>
          <w:p w14:paraId="01B886A0"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 xml:space="preserve">9.00-12.00 Surgery (08.30- 11.30), Coffee &amp; Debrief </w:t>
            </w:r>
          </w:p>
          <w:p w14:paraId="1F115250" w14:textId="77777777" w:rsidR="00E9018E" w:rsidRPr="00E9018E" w:rsidRDefault="00E9018E" w:rsidP="004D123E">
            <w:pPr>
              <w:rPr>
                <w:rFonts w:ascii="Arial" w:hAnsi="Arial" w:cs="Arial"/>
                <w:color w:val="1F3864" w:themeColor="accent1" w:themeShade="80"/>
                <w:sz w:val="22"/>
                <w:szCs w:val="22"/>
              </w:rPr>
            </w:pPr>
          </w:p>
        </w:tc>
        <w:tc>
          <w:tcPr>
            <w:tcW w:w="1802" w:type="dxa"/>
          </w:tcPr>
          <w:p w14:paraId="768F84A7"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12.00 – 13.30 Admin/ visit</w:t>
            </w:r>
          </w:p>
          <w:p w14:paraId="7AE0F758"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 xml:space="preserve">13.30 – 14.30 Lunchtime Meeting </w:t>
            </w:r>
          </w:p>
          <w:p w14:paraId="237DF4C4"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p>
        </w:tc>
        <w:tc>
          <w:tcPr>
            <w:tcW w:w="1802" w:type="dxa"/>
          </w:tcPr>
          <w:p w14:paraId="3223B82E"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 xml:space="preserve">14.30 – 18.00 Surgery (15.00 – 17.30), Debrief &amp; Admin </w:t>
            </w:r>
          </w:p>
          <w:p w14:paraId="1F5D804C" w14:textId="77777777" w:rsidR="00E9018E" w:rsidRPr="00E9018E" w:rsidRDefault="00E9018E" w:rsidP="004D123E">
            <w:pPr>
              <w:rPr>
                <w:rFonts w:ascii="Arial" w:hAnsi="Arial" w:cs="Arial"/>
                <w:color w:val="1F3864" w:themeColor="accent1" w:themeShade="80"/>
                <w:sz w:val="22"/>
                <w:szCs w:val="22"/>
              </w:rPr>
            </w:pPr>
          </w:p>
        </w:tc>
        <w:tc>
          <w:tcPr>
            <w:tcW w:w="1802" w:type="dxa"/>
          </w:tcPr>
          <w:p w14:paraId="610FB74D"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 xml:space="preserve">8 hours clinical </w:t>
            </w:r>
          </w:p>
          <w:p w14:paraId="32F8010E"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 xml:space="preserve">1 hour educational </w:t>
            </w:r>
          </w:p>
          <w:p w14:paraId="6F4D4821" w14:textId="77777777" w:rsidR="00E9018E" w:rsidRPr="00E9018E" w:rsidRDefault="00E9018E" w:rsidP="004D123E">
            <w:pPr>
              <w:rPr>
                <w:rFonts w:ascii="Arial" w:hAnsi="Arial" w:cs="Arial"/>
                <w:color w:val="1F3864" w:themeColor="accent1" w:themeShade="80"/>
                <w:sz w:val="22"/>
                <w:szCs w:val="22"/>
              </w:rPr>
            </w:pPr>
          </w:p>
        </w:tc>
      </w:tr>
      <w:tr w:rsidR="00E9018E" w:rsidRPr="00E9018E" w14:paraId="55AF9731" w14:textId="77777777" w:rsidTr="004D123E">
        <w:tc>
          <w:tcPr>
            <w:tcW w:w="1802" w:type="dxa"/>
          </w:tcPr>
          <w:p w14:paraId="43C2427A" w14:textId="77777777" w:rsidR="00E9018E" w:rsidRPr="00E9018E" w:rsidRDefault="00E9018E" w:rsidP="004D123E">
            <w:pPr>
              <w:rPr>
                <w:rFonts w:ascii="Arial" w:hAnsi="Arial" w:cs="Arial"/>
                <w:b/>
                <w:color w:val="1F3864" w:themeColor="accent1" w:themeShade="80"/>
                <w:sz w:val="28"/>
                <w:szCs w:val="28"/>
              </w:rPr>
            </w:pPr>
            <w:r w:rsidRPr="00E9018E">
              <w:rPr>
                <w:rFonts w:ascii="Arial" w:hAnsi="Arial" w:cs="Arial"/>
                <w:b/>
                <w:color w:val="1F3864" w:themeColor="accent1" w:themeShade="80"/>
                <w:sz w:val="28"/>
                <w:szCs w:val="28"/>
              </w:rPr>
              <w:t>Tuesday</w:t>
            </w:r>
          </w:p>
          <w:p w14:paraId="0E7D1DE3" w14:textId="77777777" w:rsidR="00E9018E" w:rsidRPr="00E9018E" w:rsidRDefault="00E9018E" w:rsidP="004D123E">
            <w:pPr>
              <w:rPr>
                <w:rFonts w:ascii="Arial" w:hAnsi="Arial" w:cs="Arial"/>
                <w:b/>
                <w:color w:val="1F3864" w:themeColor="accent1" w:themeShade="80"/>
                <w:sz w:val="28"/>
                <w:szCs w:val="28"/>
              </w:rPr>
            </w:pPr>
          </w:p>
          <w:p w14:paraId="70F05698" w14:textId="77777777" w:rsidR="00E9018E" w:rsidRPr="00E9018E" w:rsidRDefault="00E9018E" w:rsidP="004D123E">
            <w:pPr>
              <w:rPr>
                <w:rFonts w:ascii="Arial" w:hAnsi="Arial" w:cs="Arial"/>
                <w:b/>
                <w:color w:val="1F3864" w:themeColor="accent1" w:themeShade="80"/>
                <w:sz w:val="28"/>
                <w:szCs w:val="28"/>
              </w:rPr>
            </w:pPr>
          </w:p>
          <w:p w14:paraId="4F36E9D9" w14:textId="77777777" w:rsidR="00E9018E" w:rsidRPr="00E9018E" w:rsidRDefault="00E9018E" w:rsidP="004D123E">
            <w:pPr>
              <w:rPr>
                <w:rFonts w:ascii="Arial" w:hAnsi="Arial" w:cs="Arial"/>
                <w:b/>
                <w:color w:val="1F3864" w:themeColor="accent1" w:themeShade="80"/>
                <w:sz w:val="28"/>
                <w:szCs w:val="28"/>
              </w:rPr>
            </w:pPr>
          </w:p>
          <w:p w14:paraId="496732C7" w14:textId="1826E7ED" w:rsidR="00E9018E" w:rsidRPr="00E9018E" w:rsidRDefault="00E9018E" w:rsidP="004D123E">
            <w:pPr>
              <w:rPr>
                <w:rFonts w:ascii="Arial" w:hAnsi="Arial" w:cs="Arial"/>
                <w:b/>
                <w:color w:val="1F3864" w:themeColor="accent1" w:themeShade="80"/>
                <w:sz w:val="28"/>
                <w:szCs w:val="28"/>
              </w:rPr>
            </w:pPr>
          </w:p>
        </w:tc>
        <w:tc>
          <w:tcPr>
            <w:tcW w:w="1802" w:type="dxa"/>
          </w:tcPr>
          <w:p w14:paraId="1713D5FC"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 xml:space="preserve">09.00-12.00 Surgery (08.30- 11.30), Coffee &amp; Debrief </w:t>
            </w:r>
          </w:p>
        </w:tc>
        <w:tc>
          <w:tcPr>
            <w:tcW w:w="1802" w:type="dxa"/>
          </w:tcPr>
          <w:p w14:paraId="6F04E848"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12.00 – 13.30 Admin/ visit</w:t>
            </w:r>
          </w:p>
          <w:p w14:paraId="2A4FF3CA"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 xml:space="preserve">13.30 – 14.30 Lunch </w:t>
            </w:r>
          </w:p>
          <w:p w14:paraId="584859EF"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p>
        </w:tc>
        <w:tc>
          <w:tcPr>
            <w:tcW w:w="1802" w:type="dxa"/>
          </w:tcPr>
          <w:p w14:paraId="6AAEFF96"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 xml:space="preserve">14.30 – 18.00 Surgery (15.00 – 17.30), Debrief &amp; Admin </w:t>
            </w:r>
          </w:p>
          <w:p w14:paraId="56900E8F" w14:textId="77777777" w:rsidR="00E9018E" w:rsidRPr="00E9018E" w:rsidRDefault="00E9018E" w:rsidP="004D123E">
            <w:pPr>
              <w:rPr>
                <w:rFonts w:ascii="Arial" w:hAnsi="Arial" w:cs="Arial"/>
                <w:color w:val="1F3864" w:themeColor="accent1" w:themeShade="80"/>
                <w:sz w:val="22"/>
                <w:szCs w:val="22"/>
              </w:rPr>
            </w:pPr>
          </w:p>
        </w:tc>
        <w:tc>
          <w:tcPr>
            <w:tcW w:w="1802" w:type="dxa"/>
          </w:tcPr>
          <w:p w14:paraId="6F8B6175"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 xml:space="preserve">9 hours clinical </w:t>
            </w:r>
          </w:p>
          <w:p w14:paraId="5126B9B8"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p>
        </w:tc>
      </w:tr>
      <w:tr w:rsidR="00E9018E" w:rsidRPr="00E9018E" w14:paraId="06B546B4" w14:textId="77777777" w:rsidTr="004D123E">
        <w:tc>
          <w:tcPr>
            <w:tcW w:w="1802" w:type="dxa"/>
          </w:tcPr>
          <w:p w14:paraId="4C481A5A" w14:textId="77777777" w:rsidR="00E9018E" w:rsidRPr="00E9018E" w:rsidRDefault="00E9018E" w:rsidP="004D123E">
            <w:pPr>
              <w:rPr>
                <w:rFonts w:ascii="Arial" w:hAnsi="Arial" w:cs="Arial"/>
                <w:b/>
                <w:color w:val="1F3864" w:themeColor="accent1" w:themeShade="80"/>
                <w:sz w:val="28"/>
                <w:szCs w:val="28"/>
              </w:rPr>
            </w:pPr>
            <w:r w:rsidRPr="00E9018E">
              <w:rPr>
                <w:rFonts w:ascii="Arial" w:hAnsi="Arial" w:cs="Arial"/>
                <w:b/>
                <w:color w:val="1F3864" w:themeColor="accent1" w:themeShade="80"/>
                <w:sz w:val="28"/>
                <w:szCs w:val="28"/>
              </w:rPr>
              <w:t>Wednesday</w:t>
            </w:r>
          </w:p>
          <w:p w14:paraId="0527C996" w14:textId="77777777" w:rsidR="00E9018E" w:rsidRPr="00E9018E" w:rsidRDefault="00E9018E" w:rsidP="004D123E">
            <w:pPr>
              <w:rPr>
                <w:rFonts w:ascii="Arial" w:hAnsi="Arial" w:cs="Arial"/>
                <w:b/>
                <w:color w:val="1F3864" w:themeColor="accent1" w:themeShade="80"/>
                <w:sz w:val="28"/>
                <w:szCs w:val="28"/>
              </w:rPr>
            </w:pPr>
          </w:p>
          <w:p w14:paraId="626D3FA1" w14:textId="77777777" w:rsidR="00E9018E" w:rsidRPr="00E9018E" w:rsidRDefault="00E9018E" w:rsidP="004D123E">
            <w:pPr>
              <w:rPr>
                <w:rFonts w:ascii="Arial" w:hAnsi="Arial" w:cs="Arial"/>
                <w:b/>
                <w:color w:val="1F3864" w:themeColor="accent1" w:themeShade="80"/>
                <w:sz w:val="28"/>
                <w:szCs w:val="28"/>
              </w:rPr>
            </w:pPr>
          </w:p>
          <w:p w14:paraId="142EEFEA" w14:textId="77777777" w:rsidR="00E9018E" w:rsidRPr="00E9018E" w:rsidRDefault="00E9018E" w:rsidP="004D123E">
            <w:pPr>
              <w:rPr>
                <w:rFonts w:ascii="Arial" w:hAnsi="Arial" w:cs="Arial"/>
                <w:b/>
                <w:color w:val="1F3864" w:themeColor="accent1" w:themeShade="80"/>
                <w:sz w:val="28"/>
                <w:szCs w:val="28"/>
              </w:rPr>
            </w:pPr>
          </w:p>
          <w:p w14:paraId="67B6911D" w14:textId="77777777" w:rsidR="00E9018E" w:rsidRPr="00E9018E" w:rsidRDefault="00E9018E" w:rsidP="004D123E">
            <w:pPr>
              <w:rPr>
                <w:rFonts w:ascii="Arial" w:hAnsi="Arial" w:cs="Arial"/>
                <w:b/>
                <w:color w:val="1F3864" w:themeColor="accent1" w:themeShade="80"/>
                <w:sz w:val="28"/>
                <w:szCs w:val="28"/>
              </w:rPr>
            </w:pPr>
          </w:p>
          <w:p w14:paraId="61E9ECB6" w14:textId="77777777" w:rsidR="00E9018E" w:rsidRPr="00E9018E" w:rsidRDefault="00E9018E" w:rsidP="004D123E">
            <w:pPr>
              <w:rPr>
                <w:rFonts w:ascii="Arial" w:hAnsi="Arial" w:cs="Arial"/>
                <w:b/>
                <w:color w:val="1F3864" w:themeColor="accent1" w:themeShade="80"/>
                <w:sz w:val="28"/>
                <w:szCs w:val="28"/>
              </w:rPr>
            </w:pPr>
          </w:p>
          <w:p w14:paraId="15F46FCA" w14:textId="77777777" w:rsidR="00E9018E" w:rsidRPr="00E9018E" w:rsidRDefault="00E9018E" w:rsidP="00E9018E">
            <w:pPr>
              <w:rPr>
                <w:rFonts w:ascii="Arial" w:hAnsi="Arial" w:cs="Arial"/>
                <w:b/>
                <w:color w:val="1F3864" w:themeColor="accent1" w:themeShade="80"/>
                <w:sz w:val="28"/>
                <w:szCs w:val="28"/>
              </w:rPr>
            </w:pPr>
          </w:p>
        </w:tc>
        <w:tc>
          <w:tcPr>
            <w:tcW w:w="1802" w:type="dxa"/>
          </w:tcPr>
          <w:p w14:paraId="5D715C91"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 xml:space="preserve">08.30-12.00 Surgery (08.30- 11.30), Coffee &amp; Debrief </w:t>
            </w:r>
          </w:p>
          <w:p w14:paraId="60F90BC1" w14:textId="77777777" w:rsidR="00E9018E" w:rsidRPr="00E9018E" w:rsidRDefault="00E9018E" w:rsidP="004D123E">
            <w:pPr>
              <w:rPr>
                <w:rFonts w:ascii="Arial" w:hAnsi="Arial" w:cs="Arial"/>
                <w:color w:val="1F3864" w:themeColor="accent1" w:themeShade="80"/>
                <w:sz w:val="22"/>
                <w:szCs w:val="22"/>
              </w:rPr>
            </w:pPr>
          </w:p>
        </w:tc>
        <w:tc>
          <w:tcPr>
            <w:tcW w:w="1802" w:type="dxa"/>
          </w:tcPr>
          <w:p w14:paraId="4D44C63A"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 xml:space="preserve">12.00 – 13.30 Admin/ Visit </w:t>
            </w:r>
          </w:p>
          <w:p w14:paraId="6275741D"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p>
        </w:tc>
        <w:tc>
          <w:tcPr>
            <w:tcW w:w="1802" w:type="dxa"/>
          </w:tcPr>
          <w:p w14:paraId="4EF45C98"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Trust teaching</w:t>
            </w:r>
          </w:p>
        </w:tc>
        <w:tc>
          <w:tcPr>
            <w:tcW w:w="1802" w:type="dxa"/>
          </w:tcPr>
          <w:p w14:paraId="0F9107D1"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 xml:space="preserve">5 hours clinical </w:t>
            </w:r>
          </w:p>
          <w:p w14:paraId="49E5932C"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 xml:space="preserve">3 hours educational </w:t>
            </w:r>
          </w:p>
          <w:p w14:paraId="074BEC4F" w14:textId="77777777" w:rsidR="00E9018E" w:rsidRPr="00E9018E" w:rsidRDefault="00E9018E" w:rsidP="004D123E">
            <w:pPr>
              <w:rPr>
                <w:rFonts w:ascii="Arial" w:hAnsi="Arial" w:cs="Arial"/>
                <w:color w:val="1F3864" w:themeColor="accent1" w:themeShade="80"/>
                <w:sz w:val="22"/>
                <w:szCs w:val="22"/>
              </w:rPr>
            </w:pPr>
          </w:p>
        </w:tc>
      </w:tr>
      <w:tr w:rsidR="00E9018E" w:rsidRPr="00E9018E" w14:paraId="63E056F4" w14:textId="77777777" w:rsidTr="004D123E">
        <w:tc>
          <w:tcPr>
            <w:tcW w:w="1802" w:type="dxa"/>
          </w:tcPr>
          <w:p w14:paraId="73661D1D" w14:textId="77777777" w:rsidR="00E9018E" w:rsidRPr="00E9018E" w:rsidRDefault="00E9018E" w:rsidP="004D123E">
            <w:pPr>
              <w:rPr>
                <w:rFonts w:ascii="Arial" w:hAnsi="Arial" w:cs="Arial"/>
                <w:b/>
                <w:color w:val="1F3864" w:themeColor="accent1" w:themeShade="80"/>
                <w:sz w:val="28"/>
                <w:szCs w:val="28"/>
              </w:rPr>
            </w:pPr>
            <w:r w:rsidRPr="00E9018E">
              <w:rPr>
                <w:rFonts w:ascii="Arial" w:hAnsi="Arial" w:cs="Arial"/>
                <w:b/>
                <w:color w:val="1F3864" w:themeColor="accent1" w:themeShade="80"/>
                <w:sz w:val="28"/>
                <w:szCs w:val="28"/>
              </w:rPr>
              <w:lastRenderedPageBreak/>
              <w:t>Thursday</w:t>
            </w:r>
          </w:p>
        </w:tc>
        <w:tc>
          <w:tcPr>
            <w:tcW w:w="1802" w:type="dxa"/>
          </w:tcPr>
          <w:p w14:paraId="2F77C471"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 xml:space="preserve">Tutorial 09.00 – 11.00 Self-directed study 11.00-13.00 </w:t>
            </w:r>
          </w:p>
        </w:tc>
        <w:tc>
          <w:tcPr>
            <w:tcW w:w="1802" w:type="dxa"/>
          </w:tcPr>
          <w:p w14:paraId="20B7F3E7"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12.00 – 13.00 Admin/ visit</w:t>
            </w:r>
          </w:p>
          <w:p w14:paraId="4C149805"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 xml:space="preserve">13.30 – 14.30 Lunch </w:t>
            </w:r>
          </w:p>
          <w:p w14:paraId="4D18CD02" w14:textId="77777777" w:rsidR="00E9018E" w:rsidRPr="00E9018E" w:rsidRDefault="00E9018E" w:rsidP="004D123E">
            <w:pPr>
              <w:rPr>
                <w:rFonts w:ascii="Arial" w:hAnsi="Arial" w:cs="Arial"/>
                <w:color w:val="1F3864" w:themeColor="accent1" w:themeShade="80"/>
                <w:sz w:val="22"/>
                <w:szCs w:val="22"/>
              </w:rPr>
            </w:pPr>
          </w:p>
        </w:tc>
        <w:tc>
          <w:tcPr>
            <w:tcW w:w="1802" w:type="dxa"/>
          </w:tcPr>
          <w:p w14:paraId="4B7DB3B9" w14:textId="2E23395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Clinic/ self</w:t>
            </w:r>
            <w:r>
              <w:rPr>
                <w:rFonts w:ascii="Arial" w:hAnsi="Arial" w:cs="Arial"/>
                <w:color w:val="1F3864" w:themeColor="accent1" w:themeShade="80"/>
                <w:sz w:val="22"/>
                <w:szCs w:val="22"/>
              </w:rPr>
              <w:t>-</w:t>
            </w:r>
            <w:r w:rsidRPr="00E9018E">
              <w:rPr>
                <w:rFonts w:ascii="Arial" w:hAnsi="Arial" w:cs="Arial"/>
                <w:color w:val="1F3864" w:themeColor="accent1" w:themeShade="80"/>
                <w:sz w:val="22"/>
                <w:szCs w:val="22"/>
              </w:rPr>
              <w:t xml:space="preserve"> directed study audit </w:t>
            </w:r>
          </w:p>
          <w:p w14:paraId="30648C8F" w14:textId="77777777" w:rsidR="00E9018E" w:rsidRPr="00E9018E" w:rsidRDefault="00E9018E" w:rsidP="004D123E">
            <w:pPr>
              <w:rPr>
                <w:rFonts w:ascii="Arial" w:hAnsi="Arial" w:cs="Arial"/>
                <w:color w:val="1F3864" w:themeColor="accent1" w:themeShade="80"/>
                <w:sz w:val="22"/>
                <w:szCs w:val="22"/>
              </w:rPr>
            </w:pPr>
          </w:p>
        </w:tc>
        <w:tc>
          <w:tcPr>
            <w:tcW w:w="1802" w:type="dxa"/>
          </w:tcPr>
          <w:p w14:paraId="1C712750" w14:textId="77777777" w:rsidR="00E9018E" w:rsidRPr="00E9018E" w:rsidRDefault="00E9018E" w:rsidP="004D123E">
            <w:pPr>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1 hour clinical</w:t>
            </w:r>
          </w:p>
          <w:p w14:paraId="3BFDE7FA" w14:textId="77777777" w:rsidR="00E9018E" w:rsidRPr="00E9018E" w:rsidRDefault="00E9018E" w:rsidP="004D123E">
            <w:pPr>
              <w:rPr>
                <w:rFonts w:ascii="Arial" w:hAnsi="Arial" w:cs="Arial"/>
                <w:color w:val="1F3864" w:themeColor="accent1" w:themeShade="80"/>
                <w:sz w:val="22"/>
                <w:szCs w:val="22"/>
              </w:rPr>
            </w:pPr>
          </w:p>
          <w:p w14:paraId="16B93957" w14:textId="77777777" w:rsidR="00E9018E" w:rsidRPr="00E9018E" w:rsidRDefault="00E9018E" w:rsidP="004D123E">
            <w:pPr>
              <w:rPr>
                <w:rFonts w:ascii="Arial" w:hAnsi="Arial" w:cs="Arial"/>
                <w:color w:val="1F3864" w:themeColor="accent1" w:themeShade="80"/>
                <w:sz w:val="22"/>
                <w:szCs w:val="22"/>
              </w:rPr>
            </w:pPr>
          </w:p>
          <w:p w14:paraId="5AD97813" w14:textId="77777777" w:rsidR="00E9018E" w:rsidRPr="00E9018E" w:rsidRDefault="00E9018E" w:rsidP="004D123E">
            <w:pPr>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8 hours educational</w:t>
            </w:r>
          </w:p>
        </w:tc>
      </w:tr>
      <w:tr w:rsidR="00E9018E" w:rsidRPr="00E9018E" w14:paraId="3AF1B21C" w14:textId="77777777" w:rsidTr="004D123E">
        <w:trPr>
          <w:trHeight w:val="242"/>
        </w:trPr>
        <w:tc>
          <w:tcPr>
            <w:tcW w:w="1802" w:type="dxa"/>
          </w:tcPr>
          <w:p w14:paraId="3074B79E" w14:textId="77777777" w:rsidR="00E9018E" w:rsidRPr="00E9018E" w:rsidRDefault="00E9018E" w:rsidP="004D123E">
            <w:pPr>
              <w:rPr>
                <w:rFonts w:ascii="Arial" w:hAnsi="Arial" w:cs="Arial"/>
                <w:b/>
                <w:color w:val="1F3864" w:themeColor="accent1" w:themeShade="80"/>
                <w:sz w:val="28"/>
                <w:szCs w:val="28"/>
              </w:rPr>
            </w:pPr>
            <w:r w:rsidRPr="00E9018E">
              <w:rPr>
                <w:rFonts w:ascii="Arial" w:hAnsi="Arial" w:cs="Arial"/>
                <w:b/>
                <w:color w:val="1F3864" w:themeColor="accent1" w:themeShade="80"/>
                <w:sz w:val="28"/>
                <w:szCs w:val="28"/>
              </w:rPr>
              <w:t>Friday</w:t>
            </w:r>
          </w:p>
          <w:p w14:paraId="08B4EE3C" w14:textId="77777777" w:rsidR="00E9018E" w:rsidRPr="00E9018E" w:rsidRDefault="00E9018E" w:rsidP="004D123E">
            <w:pPr>
              <w:rPr>
                <w:rFonts w:ascii="Arial" w:hAnsi="Arial" w:cs="Arial"/>
                <w:b/>
                <w:color w:val="1F3864" w:themeColor="accent1" w:themeShade="80"/>
                <w:sz w:val="28"/>
                <w:szCs w:val="28"/>
              </w:rPr>
            </w:pPr>
          </w:p>
          <w:p w14:paraId="2024325D" w14:textId="77777777" w:rsidR="00E9018E" w:rsidRPr="00E9018E" w:rsidRDefault="00E9018E" w:rsidP="004D123E">
            <w:pPr>
              <w:rPr>
                <w:rFonts w:ascii="Arial" w:hAnsi="Arial" w:cs="Arial"/>
                <w:b/>
                <w:color w:val="1F3864" w:themeColor="accent1" w:themeShade="80"/>
                <w:sz w:val="28"/>
                <w:szCs w:val="28"/>
              </w:rPr>
            </w:pPr>
          </w:p>
          <w:p w14:paraId="27ACE6F7" w14:textId="77777777" w:rsidR="00E9018E" w:rsidRPr="00E9018E" w:rsidRDefault="00E9018E" w:rsidP="004D123E">
            <w:pPr>
              <w:rPr>
                <w:rFonts w:ascii="Arial" w:hAnsi="Arial" w:cs="Arial"/>
                <w:b/>
                <w:color w:val="1F3864" w:themeColor="accent1" w:themeShade="80"/>
                <w:sz w:val="28"/>
                <w:szCs w:val="28"/>
              </w:rPr>
            </w:pPr>
          </w:p>
          <w:p w14:paraId="2F2548A7" w14:textId="279C317C" w:rsidR="00E9018E" w:rsidRPr="00E9018E" w:rsidRDefault="00E9018E" w:rsidP="004D123E">
            <w:pPr>
              <w:rPr>
                <w:rFonts w:ascii="Arial" w:hAnsi="Arial" w:cs="Arial"/>
                <w:b/>
                <w:color w:val="1F3864" w:themeColor="accent1" w:themeShade="80"/>
                <w:sz w:val="28"/>
                <w:szCs w:val="28"/>
              </w:rPr>
            </w:pPr>
          </w:p>
        </w:tc>
        <w:tc>
          <w:tcPr>
            <w:tcW w:w="1802" w:type="dxa"/>
          </w:tcPr>
          <w:p w14:paraId="44610DFA"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 xml:space="preserve">08.30-12.00 Surgery (08.30- 11.00), Coffee &amp; Debrief </w:t>
            </w:r>
          </w:p>
          <w:p w14:paraId="5A620B75" w14:textId="77777777" w:rsidR="00E9018E" w:rsidRPr="00E9018E" w:rsidRDefault="00E9018E" w:rsidP="004D123E">
            <w:pPr>
              <w:rPr>
                <w:rFonts w:ascii="Arial" w:hAnsi="Arial" w:cs="Arial"/>
                <w:color w:val="1F3864" w:themeColor="accent1" w:themeShade="80"/>
                <w:sz w:val="22"/>
                <w:szCs w:val="22"/>
              </w:rPr>
            </w:pPr>
          </w:p>
        </w:tc>
        <w:tc>
          <w:tcPr>
            <w:tcW w:w="1802" w:type="dxa"/>
          </w:tcPr>
          <w:p w14:paraId="7E5E66F6"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 xml:space="preserve">12.00 – 13.30 Admin/ Visit </w:t>
            </w:r>
          </w:p>
          <w:p w14:paraId="06A0D4F2"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p>
        </w:tc>
        <w:tc>
          <w:tcPr>
            <w:tcW w:w="1802" w:type="dxa"/>
          </w:tcPr>
          <w:p w14:paraId="6315F8D7" w14:textId="77777777" w:rsidR="00E9018E" w:rsidRPr="00E9018E" w:rsidRDefault="00E9018E" w:rsidP="004D123E">
            <w:pPr>
              <w:widowControl w:val="0"/>
              <w:autoSpaceDE w:val="0"/>
              <w:autoSpaceDN w:val="0"/>
              <w:adjustRightInd w:val="0"/>
              <w:spacing w:after="240" w:line="360" w:lineRule="atLeast"/>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Off</w:t>
            </w:r>
          </w:p>
        </w:tc>
        <w:tc>
          <w:tcPr>
            <w:tcW w:w="1802" w:type="dxa"/>
          </w:tcPr>
          <w:p w14:paraId="5CF84165" w14:textId="77777777" w:rsidR="00E9018E" w:rsidRPr="00E9018E" w:rsidRDefault="00E9018E" w:rsidP="004D123E">
            <w:pPr>
              <w:rPr>
                <w:rFonts w:ascii="Arial" w:hAnsi="Arial" w:cs="Arial"/>
                <w:color w:val="1F3864" w:themeColor="accent1" w:themeShade="80"/>
                <w:sz w:val="22"/>
                <w:szCs w:val="22"/>
              </w:rPr>
            </w:pPr>
            <w:r w:rsidRPr="00E9018E">
              <w:rPr>
                <w:rFonts w:ascii="Arial" w:hAnsi="Arial" w:cs="Arial"/>
                <w:color w:val="1F3864" w:themeColor="accent1" w:themeShade="80"/>
                <w:sz w:val="22"/>
                <w:szCs w:val="22"/>
              </w:rPr>
              <w:t>5 hours clinical</w:t>
            </w:r>
          </w:p>
        </w:tc>
      </w:tr>
    </w:tbl>
    <w:p w14:paraId="60B05425" w14:textId="09EBB978" w:rsidR="00BF4A1A" w:rsidRPr="00E65BAE" w:rsidRDefault="00BF4A1A" w:rsidP="00BF4A1A">
      <w:pPr>
        <w:pStyle w:val="Heading2"/>
        <w:rPr>
          <w:rFonts w:ascii="Arial" w:hAnsi="Arial" w:cs="Arial"/>
          <w:color w:val="1F3864" w:themeColor="accent1" w:themeShade="80"/>
        </w:rPr>
      </w:pPr>
      <w:r w:rsidRPr="00E65BAE">
        <w:rPr>
          <w:rFonts w:ascii="Arial" w:hAnsi="Arial" w:cs="Arial"/>
          <w:color w:val="1F3864" w:themeColor="accent1" w:themeShade="80"/>
        </w:rPr>
        <w:t xml:space="preserve">Appendix </w:t>
      </w:r>
      <w:r w:rsidR="00D3410E">
        <w:rPr>
          <w:rFonts w:ascii="Arial" w:hAnsi="Arial" w:cs="Arial"/>
          <w:color w:val="1F3864" w:themeColor="accent1" w:themeShade="80"/>
        </w:rPr>
        <w:t>6</w:t>
      </w:r>
      <w:r w:rsidRPr="00E65BAE">
        <w:rPr>
          <w:rFonts w:ascii="Arial" w:hAnsi="Arial" w:cs="Arial"/>
          <w:color w:val="1F3864" w:themeColor="accent1" w:themeShade="80"/>
        </w:rPr>
        <w:t>: A few learning areas suitable for tutorials</w:t>
      </w:r>
    </w:p>
    <w:p w14:paraId="7114B6FF" w14:textId="10E4DBCB" w:rsidR="00BF4A1A" w:rsidRPr="00F61323" w:rsidRDefault="00BF4A1A" w:rsidP="00BF4A1A">
      <w:pPr>
        <w:pStyle w:val="NormalWeb"/>
        <w:rPr>
          <w:rFonts w:ascii="Arial" w:hAnsi="Arial" w:cs="Arial"/>
          <w:b/>
          <w:bCs/>
          <w:color w:val="1F3864" w:themeColor="accent1" w:themeShade="80"/>
          <w:sz w:val="22"/>
          <w:szCs w:val="22"/>
        </w:rPr>
      </w:pPr>
      <w:r w:rsidRPr="00F61323">
        <w:rPr>
          <w:rStyle w:val="Strong"/>
          <w:rFonts w:ascii="Arial" w:hAnsi="Arial" w:cs="Arial"/>
          <w:b w:val="0"/>
          <w:bCs w:val="0"/>
          <w:color w:val="1F3864" w:themeColor="accent1" w:themeShade="80"/>
          <w:sz w:val="22"/>
          <w:szCs w:val="22"/>
        </w:rPr>
        <w:t xml:space="preserve">Clinical </w:t>
      </w:r>
      <w:r w:rsidR="00F61323" w:rsidRPr="00F61323">
        <w:rPr>
          <w:rStyle w:val="Strong"/>
          <w:rFonts w:ascii="Arial" w:hAnsi="Arial" w:cs="Arial"/>
          <w:b w:val="0"/>
          <w:bCs w:val="0"/>
          <w:color w:val="1F3864" w:themeColor="accent1" w:themeShade="80"/>
          <w:sz w:val="22"/>
          <w:szCs w:val="22"/>
        </w:rPr>
        <w:t>s</w:t>
      </w:r>
      <w:r w:rsidRPr="00F61323">
        <w:rPr>
          <w:rStyle w:val="Strong"/>
          <w:rFonts w:ascii="Arial" w:hAnsi="Arial" w:cs="Arial"/>
          <w:b w:val="0"/>
          <w:bCs w:val="0"/>
          <w:color w:val="1F3864" w:themeColor="accent1" w:themeShade="80"/>
          <w:sz w:val="22"/>
          <w:szCs w:val="22"/>
        </w:rPr>
        <w:t>upervisors should agree a realistic programme early in the attachment to meet the needs of each individual F2 in GP.</w:t>
      </w:r>
      <w:r w:rsidR="00F61323" w:rsidRPr="00F61323">
        <w:rPr>
          <w:rStyle w:val="Strong"/>
          <w:rFonts w:ascii="Arial" w:hAnsi="Arial" w:cs="Arial"/>
          <w:b w:val="0"/>
          <w:bCs w:val="0"/>
          <w:color w:val="1F3864" w:themeColor="accent1" w:themeShade="80"/>
          <w:sz w:val="22"/>
          <w:szCs w:val="22"/>
        </w:rPr>
        <w:t xml:space="preserve"> </w:t>
      </w:r>
      <w:r w:rsidR="00F61323" w:rsidRPr="00F61323">
        <w:rPr>
          <w:rFonts w:ascii="Arial" w:hAnsi="Arial" w:cs="Arial"/>
          <w:color w:val="1F3864" w:themeColor="accent1" w:themeShade="80"/>
          <w:sz w:val="22"/>
          <w:szCs w:val="22"/>
        </w:rPr>
        <w:t>The list below is a suggestion for tutorial topics. It is by no means prescriptive or definitive.</w:t>
      </w:r>
    </w:p>
    <w:p w14:paraId="42BD4E18" w14:textId="77777777" w:rsidR="00BF4A1A" w:rsidRPr="00E65BAE" w:rsidRDefault="00BF4A1A" w:rsidP="00CD398C">
      <w:pPr>
        <w:numPr>
          <w:ilvl w:val="0"/>
          <w:numId w:val="43"/>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Managing the practice patient record systems – electronic or paper </w:t>
      </w:r>
    </w:p>
    <w:p w14:paraId="7369D97D" w14:textId="77777777" w:rsidR="00BF4A1A" w:rsidRPr="00E65BAE" w:rsidRDefault="00BF4A1A" w:rsidP="00CD398C">
      <w:pPr>
        <w:numPr>
          <w:ilvl w:val="1"/>
          <w:numId w:val="43"/>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History taking and record keeping</w:t>
      </w:r>
    </w:p>
    <w:p w14:paraId="3EC98A65" w14:textId="77777777" w:rsidR="00BF4A1A" w:rsidRPr="00E65BAE" w:rsidRDefault="00BF4A1A" w:rsidP="00CD398C">
      <w:pPr>
        <w:numPr>
          <w:ilvl w:val="1"/>
          <w:numId w:val="43"/>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Accessing information</w:t>
      </w:r>
    </w:p>
    <w:p w14:paraId="54CF1371" w14:textId="77777777" w:rsidR="00BF4A1A" w:rsidRPr="00E65BAE" w:rsidRDefault="00BF4A1A" w:rsidP="00CD398C">
      <w:pPr>
        <w:numPr>
          <w:ilvl w:val="1"/>
          <w:numId w:val="43"/>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Referrals and letter writing</w:t>
      </w:r>
    </w:p>
    <w:p w14:paraId="2729AC38" w14:textId="77777777" w:rsidR="00BF4A1A" w:rsidRPr="00E65BAE" w:rsidRDefault="00BF4A1A" w:rsidP="00CD398C">
      <w:pPr>
        <w:numPr>
          <w:ilvl w:val="1"/>
          <w:numId w:val="43"/>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Certification and completion of forms</w:t>
      </w:r>
    </w:p>
    <w:p w14:paraId="04C0B5D7" w14:textId="77777777" w:rsidR="00BF4A1A" w:rsidRPr="00E65BAE" w:rsidRDefault="00BF4A1A" w:rsidP="00CD398C">
      <w:pPr>
        <w:numPr>
          <w:ilvl w:val="0"/>
          <w:numId w:val="44"/>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General Practice Emergencies </w:t>
      </w:r>
    </w:p>
    <w:p w14:paraId="700CB63F" w14:textId="77777777" w:rsidR="00BF4A1A" w:rsidRPr="00E65BAE" w:rsidRDefault="00BF4A1A" w:rsidP="00CD398C">
      <w:pPr>
        <w:numPr>
          <w:ilvl w:val="1"/>
          <w:numId w:val="44"/>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The doctors’ bag (being prepared)</w:t>
      </w:r>
    </w:p>
    <w:p w14:paraId="32B8711E" w14:textId="77777777" w:rsidR="00BF4A1A" w:rsidRPr="00E65BAE" w:rsidRDefault="00BF4A1A" w:rsidP="00CD398C">
      <w:pPr>
        <w:numPr>
          <w:ilvl w:val="1"/>
          <w:numId w:val="44"/>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House visits</w:t>
      </w:r>
    </w:p>
    <w:p w14:paraId="68D86AD5" w14:textId="77777777" w:rsidR="00BF4A1A" w:rsidRPr="00E65BAE" w:rsidRDefault="00BF4A1A" w:rsidP="00CD398C">
      <w:pPr>
        <w:numPr>
          <w:ilvl w:val="1"/>
          <w:numId w:val="44"/>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Physical, psychological and social aspects of acute care in GP</w:t>
      </w:r>
    </w:p>
    <w:p w14:paraId="51874C89" w14:textId="77777777" w:rsidR="00BF4A1A" w:rsidRPr="00E65BAE" w:rsidRDefault="00BF4A1A" w:rsidP="00CD398C">
      <w:pPr>
        <w:numPr>
          <w:ilvl w:val="0"/>
          <w:numId w:val="45"/>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Primary Healthcare Team working </w:t>
      </w:r>
    </w:p>
    <w:p w14:paraId="4E9017D5" w14:textId="77777777" w:rsidR="00BF4A1A" w:rsidRPr="00E65BAE" w:rsidRDefault="00BF4A1A" w:rsidP="00CD398C">
      <w:pPr>
        <w:numPr>
          <w:ilvl w:val="1"/>
          <w:numId w:val="45"/>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The doctor as part of the team</w:t>
      </w:r>
    </w:p>
    <w:p w14:paraId="08EF2E15" w14:textId="25721116" w:rsidR="00BF4A1A" w:rsidRPr="00E65BAE" w:rsidRDefault="00BF4A1A" w:rsidP="00CD398C">
      <w:pPr>
        <w:numPr>
          <w:ilvl w:val="1"/>
          <w:numId w:val="45"/>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Who does what and </w:t>
      </w:r>
      <w:r w:rsidR="009E5382" w:rsidRPr="00E65BAE">
        <w:rPr>
          <w:rFonts w:ascii="Arial" w:hAnsi="Arial" w:cs="Arial"/>
          <w:color w:val="1F3864" w:themeColor="accent1" w:themeShade="80"/>
          <w:sz w:val="22"/>
          <w:szCs w:val="22"/>
        </w:rPr>
        <w:t>why?</w:t>
      </w:r>
    </w:p>
    <w:p w14:paraId="3708B69E" w14:textId="77777777" w:rsidR="00BF4A1A" w:rsidRPr="00E65BAE" w:rsidRDefault="00BF4A1A" w:rsidP="00CD398C">
      <w:pPr>
        <w:numPr>
          <w:ilvl w:val="0"/>
          <w:numId w:val="46"/>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Clinical Governance and Audit </w:t>
      </w:r>
    </w:p>
    <w:p w14:paraId="64529234" w14:textId="19579169" w:rsidR="00BF4A1A" w:rsidRPr="00E65BAE" w:rsidRDefault="00BF4A1A" w:rsidP="00CD398C">
      <w:pPr>
        <w:numPr>
          <w:ilvl w:val="1"/>
          <w:numId w:val="46"/>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Who is responsible for </w:t>
      </w:r>
      <w:r w:rsidR="009E5382" w:rsidRPr="00E65BAE">
        <w:rPr>
          <w:rFonts w:ascii="Arial" w:hAnsi="Arial" w:cs="Arial"/>
          <w:color w:val="1F3864" w:themeColor="accent1" w:themeShade="80"/>
          <w:sz w:val="22"/>
          <w:szCs w:val="22"/>
        </w:rPr>
        <w:t>what?</w:t>
      </w:r>
    </w:p>
    <w:p w14:paraId="4EBFC7AE" w14:textId="2610D73C" w:rsidR="00BF4A1A" w:rsidRPr="00E65BAE" w:rsidRDefault="00BF4A1A" w:rsidP="00CD398C">
      <w:pPr>
        <w:numPr>
          <w:ilvl w:val="1"/>
          <w:numId w:val="46"/>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What is the role of </w:t>
      </w:r>
      <w:r w:rsidR="009E5382" w:rsidRPr="00E65BAE">
        <w:rPr>
          <w:rFonts w:ascii="Arial" w:hAnsi="Arial" w:cs="Arial"/>
          <w:color w:val="1F3864" w:themeColor="accent1" w:themeShade="80"/>
          <w:sz w:val="22"/>
          <w:szCs w:val="22"/>
        </w:rPr>
        <w:t>audit?</w:t>
      </w:r>
    </w:p>
    <w:p w14:paraId="2E5C428B" w14:textId="3C08A961" w:rsidR="00BF4A1A" w:rsidRPr="00E65BAE" w:rsidRDefault="00BF4A1A" w:rsidP="00CD398C">
      <w:pPr>
        <w:numPr>
          <w:ilvl w:val="1"/>
          <w:numId w:val="46"/>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What does a good audit look </w:t>
      </w:r>
      <w:r w:rsidR="009E5382" w:rsidRPr="00E65BAE">
        <w:rPr>
          <w:rFonts w:ascii="Arial" w:hAnsi="Arial" w:cs="Arial"/>
          <w:color w:val="1F3864" w:themeColor="accent1" w:themeShade="80"/>
          <w:sz w:val="22"/>
          <w:szCs w:val="22"/>
        </w:rPr>
        <w:t>like?</w:t>
      </w:r>
    </w:p>
    <w:p w14:paraId="24718A4A" w14:textId="77777777" w:rsidR="00BF4A1A" w:rsidRPr="00E65BAE" w:rsidRDefault="00BF4A1A" w:rsidP="00CD398C">
      <w:pPr>
        <w:numPr>
          <w:ilvl w:val="0"/>
          <w:numId w:val="47"/>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Primary and Secondary Care interface </w:t>
      </w:r>
    </w:p>
    <w:p w14:paraId="32D310C6" w14:textId="77777777" w:rsidR="00BF4A1A" w:rsidRPr="00E65BAE" w:rsidRDefault="00BF4A1A" w:rsidP="00CD398C">
      <w:pPr>
        <w:numPr>
          <w:ilvl w:val="1"/>
          <w:numId w:val="47"/>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Developing relationships</w:t>
      </w:r>
    </w:p>
    <w:p w14:paraId="6637583D" w14:textId="77777777" w:rsidR="00BF4A1A" w:rsidRPr="00E65BAE" w:rsidRDefault="00BF4A1A" w:rsidP="00CD398C">
      <w:pPr>
        <w:numPr>
          <w:ilvl w:val="1"/>
          <w:numId w:val="47"/>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Understanding patient pathways</w:t>
      </w:r>
    </w:p>
    <w:p w14:paraId="744113F8" w14:textId="77777777" w:rsidR="00BF4A1A" w:rsidRPr="00E65BAE" w:rsidRDefault="00BF4A1A" w:rsidP="00CD398C">
      <w:pPr>
        <w:numPr>
          <w:ilvl w:val="1"/>
          <w:numId w:val="47"/>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Care in the Community</w:t>
      </w:r>
    </w:p>
    <w:p w14:paraId="7FA7FBF0" w14:textId="77777777" w:rsidR="00BF4A1A" w:rsidRPr="00E65BAE" w:rsidRDefault="00BF4A1A" w:rsidP="00CD398C">
      <w:pPr>
        <w:numPr>
          <w:ilvl w:val="0"/>
          <w:numId w:val="48"/>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Interagency working </w:t>
      </w:r>
    </w:p>
    <w:p w14:paraId="6A792749" w14:textId="5F562D31" w:rsidR="00BF4A1A" w:rsidRPr="00E65BAE" w:rsidRDefault="00BF4A1A" w:rsidP="00CD398C">
      <w:pPr>
        <w:numPr>
          <w:ilvl w:val="1"/>
          <w:numId w:val="48"/>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lastRenderedPageBreak/>
        <w:t xml:space="preserve">Who else is involved in patient </w:t>
      </w:r>
      <w:r w:rsidR="009E5382" w:rsidRPr="00E65BAE">
        <w:rPr>
          <w:rFonts w:ascii="Arial" w:hAnsi="Arial" w:cs="Arial"/>
          <w:color w:val="1F3864" w:themeColor="accent1" w:themeShade="80"/>
          <w:sz w:val="22"/>
          <w:szCs w:val="22"/>
        </w:rPr>
        <w:t>care?</w:t>
      </w:r>
    </w:p>
    <w:p w14:paraId="44E51A86" w14:textId="28BD6DA5" w:rsidR="00BF4A1A" w:rsidRPr="00E65BAE" w:rsidRDefault="00BF4A1A" w:rsidP="00CD398C">
      <w:pPr>
        <w:numPr>
          <w:ilvl w:val="1"/>
          <w:numId w:val="48"/>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What is the role of the voluntary </w:t>
      </w:r>
      <w:r w:rsidR="009E5382" w:rsidRPr="00E65BAE">
        <w:rPr>
          <w:rFonts w:ascii="Arial" w:hAnsi="Arial" w:cs="Arial"/>
          <w:color w:val="1F3864" w:themeColor="accent1" w:themeShade="80"/>
          <w:sz w:val="22"/>
          <w:szCs w:val="22"/>
        </w:rPr>
        <w:t>sector?</w:t>
      </w:r>
    </w:p>
    <w:p w14:paraId="24375BF3" w14:textId="77777777" w:rsidR="00BF4A1A" w:rsidRPr="00E65BAE" w:rsidRDefault="00BF4A1A" w:rsidP="00CD398C">
      <w:pPr>
        <w:numPr>
          <w:ilvl w:val="1"/>
          <w:numId w:val="48"/>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Liaising with Social Services</w:t>
      </w:r>
    </w:p>
    <w:p w14:paraId="7ACF47E0" w14:textId="77777777" w:rsidR="00BF4A1A" w:rsidRPr="00E65BAE" w:rsidRDefault="00BF4A1A" w:rsidP="00CD398C">
      <w:pPr>
        <w:numPr>
          <w:ilvl w:val="0"/>
          <w:numId w:val="49"/>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Personal Management </w:t>
      </w:r>
    </w:p>
    <w:p w14:paraId="7D054AF7" w14:textId="77777777" w:rsidR="00BF4A1A" w:rsidRPr="00E65BAE" w:rsidRDefault="00BF4A1A" w:rsidP="00CD398C">
      <w:pPr>
        <w:numPr>
          <w:ilvl w:val="1"/>
          <w:numId w:val="49"/>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Coping with stress</w:t>
      </w:r>
    </w:p>
    <w:p w14:paraId="4F19E9D4" w14:textId="77777777" w:rsidR="00BF4A1A" w:rsidRPr="00E65BAE" w:rsidRDefault="00BF4A1A" w:rsidP="00CD398C">
      <w:pPr>
        <w:numPr>
          <w:ilvl w:val="1"/>
          <w:numId w:val="49"/>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Dealing with Uncertainty</w:t>
      </w:r>
    </w:p>
    <w:p w14:paraId="302C4CD9" w14:textId="77777777" w:rsidR="00BF4A1A" w:rsidRPr="00E65BAE" w:rsidRDefault="00BF4A1A" w:rsidP="00CD398C">
      <w:pPr>
        <w:numPr>
          <w:ilvl w:val="1"/>
          <w:numId w:val="49"/>
        </w:numPr>
        <w:spacing w:before="100" w:beforeAutospacing="1" w:after="100" w:afterAutospacing="1"/>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Time Management</w:t>
      </w:r>
    </w:p>
    <w:p w14:paraId="79A20DFA" w14:textId="0A6B0E26" w:rsidR="00814DDC" w:rsidRPr="00814DDC" w:rsidRDefault="00BF4A1A" w:rsidP="00CD398C">
      <w:pPr>
        <w:numPr>
          <w:ilvl w:val="0"/>
          <w:numId w:val="48"/>
        </w:numPr>
        <w:spacing w:before="100" w:beforeAutospacing="1" w:after="100" w:afterAutospacing="1" w:line="360" w:lineRule="auto"/>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Chronic Disease Management</w:t>
      </w:r>
    </w:p>
    <w:p w14:paraId="6F1525B3" w14:textId="1DB39BB1" w:rsidR="00BF4A1A" w:rsidRPr="00E65BAE" w:rsidRDefault="00BF4A1A" w:rsidP="00CD398C">
      <w:pPr>
        <w:numPr>
          <w:ilvl w:val="0"/>
          <w:numId w:val="48"/>
        </w:numPr>
        <w:spacing w:before="100" w:beforeAutospacing="1" w:after="100" w:afterAutospacing="1" w:line="360" w:lineRule="auto"/>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The sick child in General Practice</w:t>
      </w:r>
    </w:p>
    <w:p w14:paraId="19543F36" w14:textId="77777777" w:rsidR="00BF4A1A" w:rsidRPr="00E65BAE" w:rsidRDefault="00BF4A1A" w:rsidP="00CD398C">
      <w:pPr>
        <w:numPr>
          <w:ilvl w:val="0"/>
          <w:numId w:val="48"/>
        </w:numPr>
        <w:spacing w:before="100" w:beforeAutospacing="1" w:after="100" w:afterAutospacing="1" w:line="360" w:lineRule="auto"/>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Palliative Care</w:t>
      </w:r>
    </w:p>
    <w:p w14:paraId="5009C5C5" w14:textId="77777777" w:rsidR="00BF4A1A" w:rsidRPr="00E65BAE" w:rsidRDefault="00BF4A1A" w:rsidP="00CD398C">
      <w:pPr>
        <w:numPr>
          <w:ilvl w:val="0"/>
          <w:numId w:val="48"/>
        </w:numPr>
        <w:spacing w:before="100" w:beforeAutospacing="1" w:after="100" w:afterAutospacing="1" w:line="360" w:lineRule="auto"/>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Social issues specific to your area which have an impact on health</w:t>
      </w:r>
    </w:p>
    <w:p w14:paraId="21F4F787" w14:textId="77777777" w:rsidR="00BF4A1A" w:rsidRPr="00E65BAE" w:rsidRDefault="00BF4A1A" w:rsidP="00CD398C">
      <w:pPr>
        <w:numPr>
          <w:ilvl w:val="0"/>
          <w:numId w:val="48"/>
        </w:numPr>
        <w:spacing w:before="100" w:beforeAutospacing="1" w:after="100" w:afterAutospacing="1" w:line="360" w:lineRule="auto"/>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Safeguarding</w:t>
      </w:r>
    </w:p>
    <w:p w14:paraId="601BFE3A" w14:textId="6F93721F" w:rsidR="002C48CE" w:rsidRPr="00F61323" w:rsidRDefault="00BF4A1A" w:rsidP="002C48CE">
      <w:pPr>
        <w:numPr>
          <w:ilvl w:val="0"/>
          <w:numId w:val="48"/>
        </w:numPr>
        <w:spacing w:before="100" w:beforeAutospacing="1" w:after="100" w:afterAutospacing="1" w:line="360" w:lineRule="auto"/>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Remote working</w:t>
      </w:r>
    </w:p>
    <w:p w14:paraId="365EB22F" w14:textId="5BDB3815" w:rsidR="003B41EA" w:rsidRPr="008733DD" w:rsidRDefault="003B41EA" w:rsidP="003B41EA">
      <w:pPr>
        <w:pageBreakBefore/>
        <w:rPr>
          <w:rFonts w:ascii="Arial" w:hAnsi="Arial" w:cs="Arial"/>
          <w:b/>
          <w:bCs/>
          <w:color w:val="1F3864" w:themeColor="accent1" w:themeShade="80"/>
          <w:sz w:val="36"/>
          <w:szCs w:val="36"/>
        </w:rPr>
      </w:pPr>
      <w:r w:rsidRPr="008733DD">
        <w:rPr>
          <w:rFonts w:ascii="Arial" w:hAnsi="Arial" w:cs="Arial"/>
          <w:b/>
          <w:bCs/>
          <w:color w:val="1F3864" w:themeColor="accent1" w:themeShade="80"/>
          <w:sz w:val="36"/>
          <w:szCs w:val="36"/>
        </w:rPr>
        <w:lastRenderedPageBreak/>
        <w:t>Appendix</w:t>
      </w:r>
      <w:r>
        <w:rPr>
          <w:rFonts w:ascii="Arial" w:hAnsi="Arial" w:cs="Arial"/>
          <w:b/>
          <w:bCs/>
          <w:color w:val="1F3864" w:themeColor="accent1" w:themeShade="80"/>
          <w:sz w:val="36"/>
          <w:szCs w:val="36"/>
        </w:rPr>
        <w:t xml:space="preserve"> </w:t>
      </w:r>
      <w:r w:rsidR="00D3410E">
        <w:rPr>
          <w:rFonts w:ascii="Arial" w:hAnsi="Arial" w:cs="Arial"/>
          <w:b/>
          <w:bCs/>
          <w:color w:val="1F3864" w:themeColor="accent1" w:themeShade="80"/>
          <w:sz w:val="36"/>
          <w:szCs w:val="36"/>
        </w:rPr>
        <w:t>7</w:t>
      </w:r>
      <w:r w:rsidRPr="008733DD">
        <w:rPr>
          <w:rFonts w:ascii="Arial" w:hAnsi="Arial" w:cs="Arial"/>
          <w:b/>
          <w:bCs/>
          <w:color w:val="1F3864" w:themeColor="accent1" w:themeShade="80"/>
          <w:sz w:val="36"/>
          <w:szCs w:val="36"/>
        </w:rPr>
        <w:t>: Teaching According to Learning Needs</w:t>
      </w:r>
    </w:p>
    <w:p w14:paraId="69E69069" w14:textId="77777777" w:rsidR="003B41EA" w:rsidRPr="00E65BAE" w:rsidRDefault="003B41EA" w:rsidP="003B41EA">
      <w:pPr>
        <w:rPr>
          <w:rFonts w:ascii="Arial" w:hAnsi="Arial" w:cs="Arial"/>
          <w:color w:val="1F3864" w:themeColor="accent1" w:themeShade="80"/>
          <w:sz w:val="22"/>
          <w:szCs w:val="22"/>
        </w:rPr>
      </w:pPr>
    </w:p>
    <w:p w14:paraId="4D3EF618" w14:textId="77777777" w:rsidR="003B41EA" w:rsidRPr="00E65BAE" w:rsidRDefault="003B41EA" w:rsidP="003B41EA">
      <w:p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The following is a list of ‘teaching tasks’ the educator should try to do with his or her learner or trainee.</w:t>
      </w:r>
    </w:p>
    <w:p w14:paraId="0373CA6B" w14:textId="77777777" w:rsidR="003B41EA" w:rsidRPr="00E65BAE" w:rsidRDefault="003B41EA" w:rsidP="003B41EA">
      <w:pPr>
        <w:jc w:val="both"/>
        <w:rPr>
          <w:rFonts w:ascii="Arial" w:hAnsi="Arial" w:cs="Arial"/>
          <w:color w:val="1F3864" w:themeColor="accent1" w:themeShade="80"/>
          <w:sz w:val="22"/>
          <w:szCs w:val="22"/>
        </w:rPr>
      </w:pPr>
    </w:p>
    <w:p w14:paraId="0C291A3B" w14:textId="77777777" w:rsidR="003B41EA" w:rsidRPr="00E65BAE" w:rsidRDefault="003B41EA" w:rsidP="00CD398C">
      <w:pPr>
        <w:numPr>
          <w:ilvl w:val="0"/>
          <w:numId w:val="55"/>
        </w:num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Define the priority </w:t>
      </w:r>
      <w:r w:rsidRPr="00E65BAE">
        <w:rPr>
          <w:rFonts w:ascii="Arial" w:hAnsi="Arial" w:cs="Arial"/>
          <w:b/>
          <w:color w:val="1F3864" w:themeColor="accent1" w:themeShade="80"/>
          <w:sz w:val="22"/>
          <w:szCs w:val="22"/>
        </w:rPr>
        <w:t>objectives</w:t>
      </w:r>
      <w:r w:rsidRPr="00E65BAE">
        <w:rPr>
          <w:rFonts w:ascii="Arial" w:hAnsi="Arial" w:cs="Arial"/>
          <w:color w:val="1F3864" w:themeColor="accent1" w:themeShade="80"/>
          <w:sz w:val="22"/>
          <w:szCs w:val="22"/>
        </w:rPr>
        <w:t xml:space="preserve"> for learning </w:t>
      </w:r>
    </w:p>
    <w:p w14:paraId="1FDFF51E" w14:textId="77777777" w:rsidR="003B41EA" w:rsidRPr="00E65BAE" w:rsidRDefault="003B41EA" w:rsidP="003B41EA">
      <w:pPr>
        <w:ind w:left="720"/>
        <w:jc w:val="both"/>
        <w:rPr>
          <w:rFonts w:ascii="Arial" w:hAnsi="Arial" w:cs="Arial"/>
          <w:color w:val="1F3864" w:themeColor="accent1" w:themeShade="80"/>
          <w:sz w:val="22"/>
          <w:szCs w:val="22"/>
        </w:rPr>
      </w:pPr>
    </w:p>
    <w:p w14:paraId="6DCB55C4" w14:textId="77777777" w:rsidR="003B41EA" w:rsidRPr="00E65BAE" w:rsidRDefault="003B41EA" w:rsidP="00CD398C">
      <w:pPr>
        <w:numPr>
          <w:ilvl w:val="0"/>
          <w:numId w:val="55"/>
        </w:num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Identify the </w:t>
      </w:r>
      <w:r w:rsidRPr="00E65BAE">
        <w:rPr>
          <w:rFonts w:ascii="Arial" w:hAnsi="Arial" w:cs="Arial"/>
          <w:b/>
          <w:color w:val="1F3864" w:themeColor="accent1" w:themeShade="80"/>
          <w:sz w:val="22"/>
          <w:szCs w:val="22"/>
        </w:rPr>
        <w:t>learner's agenda</w:t>
      </w:r>
      <w:r w:rsidRPr="00E65BAE">
        <w:rPr>
          <w:rFonts w:ascii="Arial" w:hAnsi="Arial" w:cs="Arial"/>
          <w:color w:val="1F3864" w:themeColor="accent1" w:themeShade="80"/>
          <w:sz w:val="22"/>
          <w:szCs w:val="22"/>
        </w:rPr>
        <w:t xml:space="preserve"> </w:t>
      </w:r>
    </w:p>
    <w:p w14:paraId="2CA62030" w14:textId="77777777" w:rsidR="003B41EA" w:rsidRPr="00E65BAE" w:rsidRDefault="003B41EA" w:rsidP="003B41EA">
      <w:pPr>
        <w:jc w:val="both"/>
        <w:rPr>
          <w:rFonts w:ascii="Arial" w:hAnsi="Arial" w:cs="Arial"/>
          <w:color w:val="1F3864" w:themeColor="accent1" w:themeShade="80"/>
          <w:sz w:val="22"/>
          <w:szCs w:val="22"/>
        </w:rPr>
      </w:pPr>
    </w:p>
    <w:p w14:paraId="7C2D9F23" w14:textId="77777777" w:rsidR="003B41EA" w:rsidRPr="00E65BAE" w:rsidRDefault="003B41EA" w:rsidP="00CD398C">
      <w:pPr>
        <w:numPr>
          <w:ilvl w:val="0"/>
          <w:numId w:val="55"/>
        </w:num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Assess the </w:t>
      </w:r>
      <w:r w:rsidRPr="00E65BAE">
        <w:rPr>
          <w:rFonts w:ascii="Arial" w:hAnsi="Arial" w:cs="Arial"/>
          <w:b/>
          <w:color w:val="1F3864" w:themeColor="accent1" w:themeShade="80"/>
          <w:sz w:val="22"/>
          <w:szCs w:val="22"/>
        </w:rPr>
        <w:t>learner’s needs</w:t>
      </w:r>
      <w:r w:rsidRPr="00E65BAE">
        <w:rPr>
          <w:rFonts w:ascii="Arial" w:hAnsi="Arial" w:cs="Arial"/>
          <w:color w:val="1F3864" w:themeColor="accent1" w:themeShade="80"/>
          <w:sz w:val="22"/>
          <w:szCs w:val="22"/>
        </w:rPr>
        <w:t xml:space="preserve"> </w:t>
      </w:r>
    </w:p>
    <w:p w14:paraId="7D3EE96A" w14:textId="77777777" w:rsidR="003B41EA" w:rsidRPr="00E65BAE" w:rsidRDefault="003B41EA" w:rsidP="003B41EA">
      <w:pPr>
        <w:pStyle w:val="ListParagraph"/>
        <w:rPr>
          <w:rFonts w:ascii="Arial" w:hAnsi="Arial" w:cs="Arial"/>
          <w:color w:val="1F3864" w:themeColor="accent1" w:themeShade="80"/>
          <w:sz w:val="22"/>
          <w:szCs w:val="22"/>
        </w:rPr>
      </w:pPr>
    </w:p>
    <w:p w14:paraId="718D7054" w14:textId="428B7689" w:rsidR="003B41EA" w:rsidRPr="00E65BAE" w:rsidRDefault="003B41EA" w:rsidP="00CD398C">
      <w:pPr>
        <w:numPr>
          <w:ilvl w:val="0"/>
          <w:numId w:val="55"/>
        </w:num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Is there anything you (the teacher) want to </w:t>
      </w:r>
      <w:r w:rsidR="009E5382" w:rsidRPr="00E65BAE">
        <w:rPr>
          <w:rFonts w:ascii="Arial" w:hAnsi="Arial" w:cs="Arial"/>
          <w:color w:val="1F3864" w:themeColor="accent1" w:themeShade="80"/>
          <w:sz w:val="22"/>
          <w:szCs w:val="22"/>
        </w:rPr>
        <w:t xml:space="preserve">cover (the </w:t>
      </w:r>
      <w:r w:rsidR="009E5382" w:rsidRPr="00E65BAE">
        <w:rPr>
          <w:rFonts w:ascii="Arial" w:hAnsi="Arial" w:cs="Arial"/>
          <w:b/>
          <w:color w:val="1F3864" w:themeColor="accent1" w:themeShade="80"/>
          <w:sz w:val="22"/>
          <w:szCs w:val="22"/>
        </w:rPr>
        <w:t>teacher’s agenda</w:t>
      </w:r>
      <w:r w:rsidR="009E5382" w:rsidRPr="00E65BAE">
        <w:rPr>
          <w:rFonts w:ascii="Arial" w:hAnsi="Arial" w:cs="Arial"/>
          <w:color w:val="1F3864" w:themeColor="accent1" w:themeShade="80"/>
          <w:sz w:val="22"/>
          <w:szCs w:val="22"/>
        </w:rPr>
        <w:t>)?</w:t>
      </w:r>
    </w:p>
    <w:p w14:paraId="5A1B4B36" w14:textId="77777777" w:rsidR="003B41EA" w:rsidRPr="00E65BAE" w:rsidRDefault="003B41EA" w:rsidP="003B41EA">
      <w:pPr>
        <w:jc w:val="both"/>
        <w:rPr>
          <w:rFonts w:ascii="Arial" w:hAnsi="Arial" w:cs="Arial"/>
          <w:color w:val="1F3864" w:themeColor="accent1" w:themeShade="80"/>
          <w:sz w:val="22"/>
          <w:szCs w:val="22"/>
        </w:rPr>
      </w:pPr>
    </w:p>
    <w:p w14:paraId="64214AD4" w14:textId="77777777" w:rsidR="003B41EA" w:rsidRPr="00E65BAE" w:rsidRDefault="003B41EA" w:rsidP="00CD398C">
      <w:pPr>
        <w:numPr>
          <w:ilvl w:val="0"/>
          <w:numId w:val="55"/>
        </w:numPr>
        <w:jc w:val="both"/>
        <w:rPr>
          <w:rFonts w:ascii="Arial" w:hAnsi="Arial" w:cs="Arial"/>
          <w:color w:val="1F3864" w:themeColor="accent1" w:themeShade="80"/>
          <w:sz w:val="22"/>
          <w:szCs w:val="22"/>
        </w:rPr>
      </w:pPr>
      <w:r w:rsidRPr="00E65BAE">
        <w:rPr>
          <w:rFonts w:ascii="Arial" w:hAnsi="Arial" w:cs="Arial"/>
          <w:b/>
          <w:color w:val="1F3864" w:themeColor="accent1" w:themeShade="80"/>
          <w:sz w:val="22"/>
          <w:szCs w:val="22"/>
        </w:rPr>
        <w:t>Negotiate</w:t>
      </w:r>
      <w:r w:rsidRPr="00E65BAE">
        <w:rPr>
          <w:rFonts w:ascii="Arial" w:hAnsi="Arial" w:cs="Arial"/>
          <w:color w:val="1F3864" w:themeColor="accent1" w:themeShade="80"/>
          <w:sz w:val="22"/>
          <w:szCs w:val="22"/>
        </w:rPr>
        <w:t xml:space="preserve"> and agree the content and priorities for learning   </w:t>
      </w:r>
    </w:p>
    <w:p w14:paraId="6C409CA7" w14:textId="77777777" w:rsidR="003B41EA" w:rsidRPr="00E65BAE" w:rsidRDefault="003B41EA" w:rsidP="003B41EA">
      <w:pPr>
        <w:ind w:firstLine="720"/>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(i.e. learner’s agenda vs learning needs vs teacher’s agenda)</w:t>
      </w:r>
    </w:p>
    <w:p w14:paraId="05C69341" w14:textId="77777777" w:rsidR="003B41EA" w:rsidRPr="00E65BAE" w:rsidRDefault="003B41EA" w:rsidP="003B41EA">
      <w:pPr>
        <w:jc w:val="both"/>
        <w:rPr>
          <w:rFonts w:ascii="Arial" w:hAnsi="Arial" w:cs="Arial"/>
          <w:color w:val="1F3864" w:themeColor="accent1" w:themeShade="80"/>
          <w:sz w:val="22"/>
          <w:szCs w:val="22"/>
        </w:rPr>
      </w:pPr>
    </w:p>
    <w:p w14:paraId="2E0BDD56" w14:textId="77777777" w:rsidR="003B41EA" w:rsidRPr="00E65BAE" w:rsidRDefault="003B41EA" w:rsidP="00CD398C">
      <w:pPr>
        <w:numPr>
          <w:ilvl w:val="0"/>
          <w:numId w:val="55"/>
        </w:num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Select and use appropriate learning methods and resources that </w:t>
      </w:r>
      <w:r w:rsidRPr="00E65BAE">
        <w:rPr>
          <w:rFonts w:ascii="Arial" w:hAnsi="Arial" w:cs="Arial"/>
          <w:b/>
          <w:color w:val="1F3864" w:themeColor="accent1" w:themeShade="80"/>
          <w:sz w:val="22"/>
          <w:szCs w:val="22"/>
        </w:rPr>
        <w:t>develop</w:t>
      </w:r>
      <w:r w:rsidRPr="00E65BAE">
        <w:rPr>
          <w:rFonts w:ascii="Arial" w:hAnsi="Arial" w:cs="Arial"/>
          <w:color w:val="1F3864" w:themeColor="accent1" w:themeShade="80"/>
          <w:sz w:val="22"/>
          <w:szCs w:val="22"/>
        </w:rPr>
        <w:t xml:space="preserve">…  </w:t>
      </w:r>
    </w:p>
    <w:p w14:paraId="1836F2FA" w14:textId="77777777" w:rsidR="003B41EA" w:rsidRPr="00E65BAE" w:rsidRDefault="003B41EA" w:rsidP="00CD398C">
      <w:pPr>
        <w:numPr>
          <w:ilvl w:val="1"/>
          <w:numId w:val="55"/>
        </w:num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The trainee’s competence </w:t>
      </w:r>
    </w:p>
    <w:p w14:paraId="0F142648" w14:textId="77777777" w:rsidR="003B41EA" w:rsidRPr="00E65BAE" w:rsidRDefault="003B41EA" w:rsidP="00CD398C">
      <w:pPr>
        <w:numPr>
          <w:ilvl w:val="1"/>
          <w:numId w:val="55"/>
        </w:num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The trainee’s critical thinking </w:t>
      </w:r>
    </w:p>
    <w:p w14:paraId="130D5A3F" w14:textId="77777777" w:rsidR="003B41EA" w:rsidRPr="00E65BAE" w:rsidRDefault="003B41EA" w:rsidP="00CD398C">
      <w:pPr>
        <w:numPr>
          <w:ilvl w:val="1"/>
          <w:numId w:val="55"/>
        </w:num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The trainee’s self-awareness </w:t>
      </w:r>
    </w:p>
    <w:p w14:paraId="024BDE4F" w14:textId="77777777" w:rsidR="003B41EA" w:rsidRPr="00E65BAE" w:rsidRDefault="003B41EA" w:rsidP="003B41EA">
      <w:pPr>
        <w:ind w:left="1440"/>
        <w:jc w:val="both"/>
        <w:rPr>
          <w:rFonts w:ascii="Arial" w:hAnsi="Arial" w:cs="Arial"/>
          <w:color w:val="1F3864" w:themeColor="accent1" w:themeShade="80"/>
          <w:sz w:val="22"/>
          <w:szCs w:val="22"/>
        </w:rPr>
      </w:pPr>
    </w:p>
    <w:p w14:paraId="339C31C0" w14:textId="77777777" w:rsidR="003B41EA" w:rsidRPr="00E65BAE" w:rsidRDefault="003B41EA" w:rsidP="00CD398C">
      <w:pPr>
        <w:numPr>
          <w:ilvl w:val="0"/>
          <w:numId w:val="55"/>
        </w:num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Provide an </w:t>
      </w:r>
      <w:r w:rsidRPr="00E65BAE">
        <w:rPr>
          <w:rFonts w:ascii="Arial" w:hAnsi="Arial" w:cs="Arial"/>
          <w:b/>
          <w:color w:val="1F3864" w:themeColor="accent1" w:themeShade="80"/>
          <w:sz w:val="22"/>
          <w:szCs w:val="22"/>
        </w:rPr>
        <w:t>environment</w:t>
      </w:r>
      <w:r w:rsidRPr="00E65BAE">
        <w:rPr>
          <w:rFonts w:ascii="Arial" w:hAnsi="Arial" w:cs="Arial"/>
          <w:color w:val="1F3864" w:themeColor="accent1" w:themeShade="80"/>
          <w:sz w:val="22"/>
          <w:szCs w:val="22"/>
        </w:rPr>
        <w:t xml:space="preserve"> and example that reinforces the learning </w:t>
      </w:r>
    </w:p>
    <w:p w14:paraId="0A2D5D4F" w14:textId="77777777" w:rsidR="003B41EA" w:rsidRPr="00E65BAE" w:rsidRDefault="003B41EA" w:rsidP="003B41EA">
      <w:pPr>
        <w:ind w:left="720"/>
        <w:jc w:val="both"/>
        <w:rPr>
          <w:rFonts w:ascii="Arial" w:hAnsi="Arial" w:cs="Arial"/>
          <w:color w:val="1F3864" w:themeColor="accent1" w:themeShade="80"/>
          <w:sz w:val="22"/>
          <w:szCs w:val="22"/>
        </w:rPr>
      </w:pPr>
    </w:p>
    <w:p w14:paraId="09615FEB" w14:textId="77777777" w:rsidR="003B41EA" w:rsidRPr="00E65BAE" w:rsidRDefault="003B41EA" w:rsidP="00CD398C">
      <w:pPr>
        <w:numPr>
          <w:ilvl w:val="0"/>
          <w:numId w:val="55"/>
        </w:num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Agree plans for </w:t>
      </w:r>
      <w:r w:rsidRPr="00E65BAE">
        <w:rPr>
          <w:rFonts w:ascii="Arial" w:hAnsi="Arial" w:cs="Arial"/>
          <w:b/>
          <w:color w:val="1F3864" w:themeColor="accent1" w:themeShade="80"/>
          <w:sz w:val="22"/>
          <w:szCs w:val="22"/>
        </w:rPr>
        <w:t>future learning</w:t>
      </w:r>
      <w:r w:rsidRPr="00E65BAE">
        <w:rPr>
          <w:rFonts w:ascii="Arial" w:hAnsi="Arial" w:cs="Arial"/>
          <w:color w:val="1F3864" w:themeColor="accent1" w:themeShade="80"/>
          <w:sz w:val="22"/>
          <w:szCs w:val="22"/>
        </w:rPr>
        <w:t xml:space="preserve"> </w:t>
      </w:r>
    </w:p>
    <w:p w14:paraId="77A96108" w14:textId="77777777" w:rsidR="003B41EA" w:rsidRPr="00E65BAE" w:rsidRDefault="003B41EA" w:rsidP="003B41EA">
      <w:pPr>
        <w:jc w:val="both"/>
        <w:rPr>
          <w:rFonts w:ascii="Arial" w:hAnsi="Arial" w:cs="Arial"/>
          <w:color w:val="1F3864" w:themeColor="accent1" w:themeShade="80"/>
          <w:sz w:val="22"/>
          <w:szCs w:val="22"/>
        </w:rPr>
      </w:pPr>
    </w:p>
    <w:p w14:paraId="37FC659F" w14:textId="77777777" w:rsidR="003B41EA" w:rsidRPr="00E65BAE" w:rsidRDefault="003B41EA" w:rsidP="00CD398C">
      <w:pPr>
        <w:numPr>
          <w:ilvl w:val="0"/>
          <w:numId w:val="55"/>
        </w:num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Use </w:t>
      </w:r>
      <w:r w:rsidRPr="00E65BAE">
        <w:rPr>
          <w:rFonts w:ascii="Arial" w:hAnsi="Arial" w:cs="Arial"/>
          <w:b/>
          <w:color w:val="1F3864" w:themeColor="accent1" w:themeShade="80"/>
          <w:sz w:val="22"/>
          <w:szCs w:val="22"/>
        </w:rPr>
        <w:t>time</w:t>
      </w:r>
      <w:r w:rsidRPr="00E65BAE">
        <w:rPr>
          <w:rFonts w:ascii="Arial" w:hAnsi="Arial" w:cs="Arial"/>
          <w:color w:val="1F3864" w:themeColor="accent1" w:themeShade="80"/>
          <w:sz w:val="22"/>
          <w:szCs w:val="22"/>
        </w:rPr>
        <w:t xml:space="preserve"> efficiently </w:t>
      </w:r>
    </w:p>
    <w:p w14:paraId="68D34606" w14:textId="77777777" w:rsidR="003B41EA" w:rsidRPr="00E65BAE" w:rsidRDefault="003B41EA" w:rsidP="003B41EA">
      <w:pPr>
        <w:jc w:val="both"/>
        <w:rPr>
          <w:rFonts w:ascii="Arial" w:hAnsi="Arial" w:cs="Arial"/>
          <w:color w:val="1F3864" w:themeColor="accent1" w:themeShade="80"/>
          <w:sz w:val="22"/>
          <w:szCs w:val="22"/>
        </w:rPr>
      </w:pPr>
    </w:p>
    <w:p w14:paraId="0C32360A" w14:textId="77777777" w:rsidR="003B41EA" w:rsidRPr="00E65BAE" w:rsidRDefault="003B41EA" w:rsidP="00CD398C">
      <w:pPr>
        <w:numPr>
          <w:ilvl w:val="0"/>
          <w:numId w:val="55"/>
        </w:numPr>
        <w:jc w:val="both"/>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Establish and maintain a </w:t>
      </w:r>
      <w:r w:rsidRPr="00E65BAE">
        <w:rPr>
          <w:rFonts w:ascii="Arial" w:hAnsi="Arial" w:cs="Arial"/>
          <w:b/>
          <w:color w:val="1F3864" w:themeColor="accent1" w:themeShade="80"/>
          <w:sz w:val="22"/>
          <w:szCs w:val="22"/>
        </w:rPr>
        <w:t>relationship</w:t>
      </w:r>
      <w:r w:rsidRPr="00E65BAE">
        <w:rPr>
          <w:rFonts w:ascii="Arial" w:hAnsi="Arial" w:cs="Arial"/>
          <w:color w:val="1F3864" w:themeColor="accent1" w:themeShade="80"/>
          <w:sz w:val="22"/>
          <w:szCs w:val="22"/>
        </w:rPr>
        <w:t xml:space="preserve"> that enables the other tasks to be achieved </w:t>
      </w:r>
    </w:p>
    <w:p w14:paraId="7D4FD9A6" w14:textId="77777777" w:rsidR="003B41EA" w:rsidRPr="00E65BAE" w:rsidRDefault="003B41EA" w:rsidP="003B41EA">
      <w:pPr>
        <w:jc w:val="both"/>
        <w:rPr>
          <w:rFonts w:ascii="Arial" w:hAnsi="Arial" w:cs="Arial"/>
          <w:color w:val="1F3864" w:themeColor="accent1" w:themeShade="80"/>
          <w:sz w:val="22"/>
          <w:szCs w:val="22"/>
        </w:rPr>
      </w:pPr>
    </w:p>
    <w:p w14:paraId="7B5DA219" w14:textId="77777777" w:rsidR="003B41EA" w:rsidRPr="00E65BAE" w:rsidRDefault="003B41EA" w:rsidP="00CD398C">
      <w:pPr>
        <w:numPr>
          <w:ilvl w:val="0"/>
          <w:numId w:val="55"/>
        </w:numPr>
        <w:jc w:val="both"/>
        <w:rPr>
          <w:rFonts w:ascii="Arial" w:hAnsi="Arial" w:cs="Arial"/>
          <w:color w:val="1F3864" w:themeColor="accent1" w:themeShade="80"/>
          <w:sz w:val="22"/>
          <w:szCs w:val="22"/>
        </w:rPr>
      </w:pPr>
      <w:r w:rsidRPr="00E65BAE">
        <w:rPr>
          <w:rFonts w:ascii="Arial" w:hAnsi="Arial" w:cs="Arial"/>
          <w:b/>
          <w:color w:val="1F3864" w:themeColor="accent1" w:themeShade="80"/>
          <w:sz w:val="22"/>
          <w:szCs w:val="22"/>
        </w:rPr>
        <w:t>Evaluate</w:t>
      </w:r>
      <w:r w:rsidRPr="00E65BAE">
        <w:rPr>
          <w:rFonts w:ascii="Arial" w:hAnsi="Arial" w:cs="Arial"/>
          <w:color w:val="1F3864" w:themeColor="accent1" w:themeShade="80"/>
          <w:sz w:val="22"/>
          <w:szCs w:val="22"/>
        </w:rPr>
        <w:t xml:space="preserve"> the extent to which the above tasks have been achieved </w:t>
      </w:r>
    </w:p>
    <w:p w14:paraId="4629E856" w14:textId="77777777" w:rsidR="003B41EA" w:rsidRPr="00E65BAE" w:rsidRDefault="003B41EA" w:rsidP="003B41EA">
      <w:pPr>
        <w:rPr>
          <w:rFonts w:ascii="Arial" w:eastAsia="Times New Roman" w:hAnsi="Arial" w:cs="Arial"/>
          <w:color w:val="1F3864" w:themeColor="accent1" w:themeShade="80"/>
          <w:sz w:val="22"/>
          <w:szCs w:val="22"/>
          <w:u w:val="single"/>
          <w:lang w:eastAsia="en-GB"/>
        </w:rPr>
      </w:pPr>
      <w:r w:rsidRPr="00E65BAE">
        <w:rPr>
          <w:rFonts w:ascii="Arial" w:eastAsia="Times New Roman" w:hAnsi="Arial" w:cs="Arial"/>
          <w:color w:val="1F3864" w:themeColor="accent1" w:themeShade="80"/>
          <w:sz w:val="22"/>
          <w:szCs w:val="22"/>
          <w:lang w:eastAsia="en-GB"/>
        </w:rPr>
        <w:fldChar w:fldCharType="begin"/>
      </w:r>
      <w:r w:rsidRPr="00E65BAE">
        <w:rPr>
          <w:rFonts w:ascii="Arial" w:eastAsia="Times New Roman" w:hAnsi="Arial" w:cs="Arial"/>
          <w:color w:val="1F3864" w:themeColor="accent1" w:themeShade="80"/>
          <w:sz w:val="22"/>
          <w:szCs w:val="22"/>
          <w:lang w:eastAsia="en-GB"/>
        </w:rPr>
        <w:instrText xml:space="preserve"> HYPERLINK "https://www.bradfordvts.co.uk/wp-content/onlineresources/teaching-learning/learning-needs/johari%20window%20model.pdf" \l "page=1" \o "Page 1" </w:instrText>
      </w:r>
      <w:r w:rsidRPr="00E65BAE">
        <w:rPr>
          <w:rFonts w:ascii="Arial" w:eastAsia="Times New Roman" w:hAnsi="Arial" w:cs="Arial"/>
          <w:color w:val="1F3864" w:themeColor="accent1" w:themeShade="80"/>
          <w:sz w:val="22"/>
          <w:szCs w:val="22"/>
          <w:lang w:eastAsia="en-GB"/>
        </w:rPr>
        <w:fldChar w:fldCharType="separate"/>
      </w:r>
    </w:p>
    <w:p w14:paraId="50C3127E" w14:textId="77777777" w:rsidR="003B41EA" w:rsidRPr="00E65BAE" w:rsidRDefault="003B41EA" w:rsidP="003B41EA">
      <w:pPr>
        <w:rPr>
          <w:rFonts w:ascii="Arial" w:eastAsia="Times New Roman" w:hAnsi="Arial" w:cs="Arial"/>
          <w:color w:val="1F3864" w:themeColor="accent1" w:themeShade="80"/>
          <w:sz w:val="22"/>
          <w:szCs w:val="22"/>
          <w:lang w:eastAsia="en-GB"/>
        </w:rPr>
      </w:pPr>
      <w:r w:rsidRPr="00E65BAE">
        <w:rPr>
          <w:rFonts w:ascii="Arial" w:eastAsia="Times New Roman" w:hAnsi="Arial" w:cs="Arial"/>
          <w:color w:val="1F3864" w:themeColor="accent1" w:themeShade="80"/>
          <w:sz w:val="22"/>
          <w:szCs w:val="22"/>
          <w:lang w:eastAsia="en-GB"/>
        </w:rPr>
        <w:fldChar w:fldCharType="end"/>
      </w:r>
    </w:p>
    <w:p w14:paraId="2FB662E6" w14:textId="66A95126" w:rsidR="002C48CE" w:rsidRPr="00E65BAE" w:rsidRDefault="003B41EA" w:rsidP="003B41EA">
      <w:pPr>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A useful video guide on Assessing Learning Needs has been produced by HEE and can be found at: </w:t>
      </w:r>
      <w:hyperlink r:id="rId31" w:history="1">
        <w:r w:rsidRPr="00E65BAE">
          <w:rPr>
            <w:rStyle w:val="Hyperlink"/>
            <w:rFonts w:ascii="Arial" w:hAnsi="Arial" w:cs="Arial"/>
            <w:color w:val="1F3864" w:themeColor="accent1" w:themeShade="80"/>
            <w:sz w:val="22"/>
            <w:szCs w:val="22"/>
          </w:rPr>
          <w:t>https://youtu.be/7bvQGMqiF6I</w:t>
        </w:r>
      </w:hyperlink>
    </w:p>
    <w:p w14:paraId="0054ABC9" w14:textId="0E901028" w:rsidR="00A85C25" w:rsidRPr="00A85C25" w:rsidRDefault="00A85C25" w:rsidP="00626B18">
      <w:pPr>
        <w:pageBreakBefore/>
        <w:ind w:left="360"/>
        <w:jc w:val="both"/>
        <w:rPr>
          <w:rFonts w:ascii="Arial" w:hAnsi="Arial" w:cs="Arial"/>
          <w:b/>
          <w:bCs/>
          <w:color w:val="1F3864" w:themeColor="accent1" w:themeShade="80"/>
          <w:sz w:val="36"/>
          <w:szCs w:val="36"/>
        </w:rPr>
      </w:pPr>
      <w:r w:rsidRPr="00A85C25">
        <w:rPr>
          <w:rFonts w:ascii="Arial" w:hAnsi="Arial" w:cs="Arial"/>
          <w:b/>
          <w:bCs/>
          <w:color w:val="1F3864" w:themeColor="accent1" w:themeShade="80"/>
          <w:sz w:val="36"/>
          <w:szCs w:val="36"/>
        </w:rPr>
        <w:lastRenderedPageBreak/>
        <w:t>Appendix</w:t>
      </w:r>
      <w:r>
        <w:rPr>
          <w:rFonts w:ascii="Arial" w:hAnsi="Arial" w:cs="Arial"/>
          <w:b/>
          <w:bCs/>
          <w:color w:val="1F3864" w:themeColor="accent1" w:themeShade="80"/>
          <w:sz w:val="36"/>
          <w:szCs w:val="36"/>
        </w:rPr>
        <w:t xml:space="preserve"> </w:t>
      </w:r>
      <w:r w:rsidR="00D3410E">
        <w:rPr>
          <w:rFonts w:ascii="Arial" w:hAnsi="Arial" w:cs="Arial"/>
          <w:b/>
          <w:bCs/>
          <w:color w:val="1F3864" w:themeColor="accent1" w:themeShade="80"/>
          <w:sz w:val="36"/>
          <w:szCs w:val="36"/>
        </w:rPr>
        <w:t>8</w:t>
      </w:r>
      <w:r w:rsidRPr="00A85C25">
        <w:rPr>
          <w:rFonts w:ascii="Arial" w:hAnsi="Arial" w:cs="Arial"/>
          <w:b/>
          <w:bCs/>
          <w:color w:val="1F3864" w:themeColor="accent1" w:themeShade="80"/>
          <w:sz w:val="36"/>
          <w:szCs w:val="36"/>
        </w:rPr>
        <w:t>: End of Post Feedback – this may be of use during reapproval meetings</w:t>
      </w:r>
    </w:p>
    <w:p w14:paraId="4B4EF3F8" w14:textId="429338B0" w:rsidR="00A85C25" w:rsidRPr="00A85C25" w:rsidRDefault="00A85C25" w:rsidP="00626B18">
      <w:pPr>
        <w:ind w:left="360"/>
        <w:jc w:val="both"/>
        <w:rPr>
          <w:rFonts w:ascii="Arial" w:hAnsi="Arial" w:cs="Arial"/>
          <w:color w:val="1F3864" w:themeColor="accent1" w:themeShade="80"/>
          <w:sz w:val="22"/>
          <w:szCs w:val="22"/>
        </w:rPr>
      </w:pPr>
      <w:r w:rsidRPr="00A85C25">
        <w:rPr>
          <w:rFonts w:ascii="Arial" w:hAnsi="Arial" w:cs="Arial"/>
          <w:color w:val="1F3864" w:themeColor="accent1" w:themeShade="80"/>
          <w:sz w:val="22"/>
          <w:szCs w:val="22"/>
        </w:rPr>
        <w:t>To help us improve the educational experience for our trainees, please complete this feedback sheet. We collate this feedback over time and share it anonymously with our FY2 trainers.</w:t>
      </w:r>
    </w:p>
    <w:p w14:paraId="2EF2428B" w14:textId="77777777" w:rsidR="00A85C25" w:rsidRPr="00A85C25" w:rsidRDefault="00A85C25" w:rsidP="00626B18">
      <w:pPr>
        <w:spacing w:line="480" w:lineRule="auto"/>
        <w:ind w:left="360"/>
        <w:jc w:val="both"/>
        <w:rPr>
          <w:rFonts w:ascii="Arial" w:hAnsi="Arial" w:cs="Arial"/>
          <w:color w:val="1F3864" w:themeColor="accent1" w:themeShade="80"/>
          <w:sz w:val="22"/>
          <w:szCs w:val="22"/>
        </w:rPr>
      </w:pPr>
    </w:p>
    <w:p w14:paraId="1EEFA15E" w14:textId="77777777" w:rsidR="00A85C25" w:rsidRPr="00A85C25" w:rsidRDefault="00A85C25" w:rsidP="00A85C25">
      <w:pPr>
        <w:ind w:left="360"/>
        <w:jc w:val="both"/>
        <w:rPr>
          <w:rFonts w:ascii="Arial" w:hAnsi="Arial" w:cs="Arial"/>
          <w:color w:val="1F3864" w:themeColor="accent1" w:themeShade="80"/>
          <w:sz w:val="22"/>
          <w:szCs w:val="22"/>
        </w:rPr>
      </w:pPr>
      <w:r w:rsidRPr="00A85C25">
        <w:rPr>
          <w:rFonts w:ascii="Arial" w:hAnsi="Arial" w:cs="Arial"/>
          <w:color w:val="1F3864" w:themeColor="accent1" w:themeShade="80"/>
          <w:sz w:val="22"/>
          <w:szCs w:val="22"/>
        </w:rPr>
        <w:t xml:space="preserve">If you would prefer us not to include your feedback in this confidential process, please tick this box: </w:t>
      </w:r>
      <w:r w:rsidRPr="00A85C25">
        <w:rPr>
          <w:rFonts w:ascii="Segoe UI Symbol" w:hAnsi="Segoe UI Symbol" w:cs="Segoe UI Symbol"/>
          <w:color w:val="1F3864" w:themeColor="accent1" w:themeShade="80"/>
          <w:sz w:val="22"/>
          <w:szCs w:val="22"/>
        </w:rPr>
        <w:t>☐</w:t>
      </w:r>
    </w:p>
    <w:p w14:paraId="6A0E68F0" w14:textId="77777777" w:rsidR="00A85C25" w:rsidRPr="00A85C25" w:rsidRDefault="00A85C25" w:rsidP="00A85C25">
      <w:pPr>
        <w:ind w:left="360"/>
        <w:jc w:val="both"/>
        <w:rPr>
          <w:rFonts w:ascii="Arial" w:hAnsi="Arial" w:cs="Arial"/>
          <w:color w:val="1F3864" w:themeColor="accent1" w:themeShade="80"/>
          <w:sz w:val="22"/>
          <w:szCs w:val="22"/>
        </w:rPr>
      </w:pPr>
      <w:r w:rsidRPr="00A85C25">
        <w:rPr>
          <w:rFonts w:ascii="Arial" w:hAnsi="Arial" w:cs="Arial"/>
          <w:color w:val="1F3864" w:themeColor="accent1" w:themeShade="80"/>
          <w:sz w:val="22"/>
          <w:szCs w:val="22"/>
        </w:rPr>
        <w:t>Name (optional): ................................................</w:t>
      </w:r>
    </w:p>
    <w:p w14:paraId="45DCBE91" w14:textId="77777777" w:rsidR="00A85C25" w:rsidRPr="00A85C25" w:rsidRDefault="00A85C25" w:rsidP="00A85C25">
      <w:pPr>
        <w:ind w:left="360"/>
        <w:jc w:val="both"/>
        <w:rPr>
          <w:rFonts w:ascii="Arial" w:hAnsi="Arial" w:cs="Arial"/>
          <w:color w:val="1F3864" w:themeColor="accent1" w:themeShade="80"/>
          <w:sz w:val="22"/>
          <w:szCs w:val="22"/>
        </w:rPr>
      </w:pPr>
      <w:r w:rsidRPr="00A85C25">
        <w:rPr>
          <w:rFonts w:ascii="Arial" w:hAnsi="Arial" w:cs="Arial"/>
          <w:color w:val="1F3864" w:themeColor="accent1" w:themeShade="80"/>
          <w:sz w:val="22"/>
          <w:szCs w:val="22"/>
        </w:rPr>
        <w:t>GP Practice: ...................................................... Date: .................................</w:t>
      </w:r>
    </w:p>
    <w:p w14:paraId="43572D5D" w14:textId="77777777" w:rsidR="00A85C25" w:rsidRDefault="00A85C25" w:rsidP="00A85C25">
      <w:pPr>
        <w:ind w:left="360"/>
        <w:jc w:val="both"/>
        <w:rPr>
          <w:rFonts w:ascii="Arial" w:hAnsi="Arial" w:cs="Arial"/>
          <w:color w:val="1F3864" w:themeColor="accent1" w:themeShade="80"/>
          <w:sz w:val="22"/>
          <w:szCs w:val="22"/>
        </w:rPr>
      </w:pPr>
    </w:p>
    <w:p w14:paraId="4087926C" w14:textId="55FF6F21" w:rsidR="00A85C25" w:rsidRPr="00A85C25" w:rsidRDefault="00A85C25" w:rsidP="00A85C25">
      <w:pPr>
        <w:ind w:left="360"/>
        <w:jc w:val="both"/>
        <w:rPr>
          <w:rFonts w:ascii="Arial" w:hAnsi="Arial" w:cs="Arial"/>
          <w:color w:val="1F3864" w:themeColor="accent1" w:themeShade="80"/>
          <w:sz w:val="22"/>
          <w:szCs w:val="22"/>
        </w:rPr>
      </w:pPr>
      <w:r w:rsidRPr="00A85C25">
        <w:rPr>
          <w:rFonts w:ascii="Arial" w:hAnsi="Arial" w:cs="Arial"/>
          <w:color w:val="1F3864" w:themeColor="accent1" w:themeShade="80"/>
          <w:sz w:val="22"/>
          <w:szCs w:val="22"/>
        </w:rPr>
        <w:t>Please provide an answer and comments for all the questions below.</w:t>
      </w:r>
    </w:p>
    <w:p w14:paraId="27B7ECAD" w14:textId="77777777" w:rsidR="00A85C25" w:rsidRDefault="00A85C25" w:rsidP="00A85C25">
      <w:pPr>
        <w:ind w:left="360"/>
        <w:jc w:val="both"/>
        <w:rPr>
          <w:rFonts w:ascii="Arial" w:hAnsi="Arial" w:cs="Arial"/>
          <w:color w:val="1F3864" w:themeColor="accent1" w:themeShade="80"/>
          <w:sz w:val="22"/>
          <w:szCs w:val="22"/>
        </w:rPr>
      </w:pPr>
    </w:p>
    <w:p w14:paraId="2C091998" w14:textId="5E2AB6E9" w:rsidR="00A85C25" w:rsidRPr="00A85C25" w:rsidRDefault="00A85C25" w:rsidP="00A85C25">
      <w:pPr>
        <w:ind w:left="360"/>
        <w:jc w:val="both"/>
        <w:rPr>
          <w:rFonts w:ascii="Arial" w:hAnsi="Arial" w:cs="Arial"/>
          <w:color w:val="1F3864" w:themeColor="accent1" w:themeShade="80"/>
          <w:sz w:val="22"/>
          <w:szCs w:val="22"/>
        </w:rPr>
      </w:pPr>
      <w:r w:rsidRPr="00A85C25">
        <w:rPr>
          <w:rFonts w:ascii="Arial" w:hAnsi="Arial" w:cs="Arial"/>
          <w:color w:val="1F3864" w:themeColor="accent1" w:themeShade="80"/>
          <w:sz w:val="22"/>
          <w:szCs w:val="22"/>
        </w:rPr>
        <w:t>Was this a split GP/Community post?</w:t>
      </w:r>
    </w:p>
    <w:p w14:paraId="7427A652" w14:textId="77777777" w:rsidR="00A85C25" w:rsidRPr="00A85C25" w:rsidRDefault="00A85C25" w:rsidP="00A85C25">
      <w:pPr>
        <w:ind w:left="360"/>
        <w:jc w:val="both"/>
        <w:rPr>
          <w:rFonts w:ascii="Arial" w:hAnsi="Arial" w:cs="Arial"/>
          <w:color w:val="1F3864" w:themeColor="accent1" w:themeShade="80"/>
          <w:sz w:val="22"/>
          <w:szCs w:val="22"/>
        </w:rPr>
      </w:pPr>
      <w:r w:rsidRPr="00A85C25">
        <w:rPr>
          <w:rFonts w:ascii="Segoe UI Symbol" w:hAnsi="Segoe UI Symbol" w:cs="Segoe UI Symbol"/>
          <w:color w:val="1F3864" w:themeColor="accent1" w:themeShade="80"/>
          <w:sz w:val="22"/>
          <w:szCs w:val="22"/>
        </w:rPr>
        <w:t>☐</w:t>
      </w:r>
      <w:r w:rsidRPr="00A85C25">
        <w:rPr>
          <w:rFonts w:ascii="Arial" w:hAnsi="Arial" w:cs="Arial"/>
          <w:color w:val="1F3864" w:themeColor="accent1" w:themeShade="80"/>
          <w:sz w:val="22"/>
          <w:szCs w:val="22"/>
        </w:rPr>
        <w:t xml:space="preserve"> Yes: Please reply for both parts of the post below</w:t>
      </w:r>
    </w:p>
    <w:p w14:paraId="30248A48" w14:textId="77777777" w:rsidR="00A85C25" w:rsidRPr="00A85C25" w:rsidRDefault="00A85C25" w:rsidP="00A85C25">
      <w:pPr>
        <w:ind w:left="360"/>
        <w:jc w:val="both"/>
        <w:rPr>
          <w:rFonts w:ascii="Arial" w:hAnsi="Arial" w:cs="Arial"/>
          <w:color w:val="1F3864" w:themeColor="accent1" w:themeShade="80"/>
          <w:sz w:val="22"/>
          <w:szCs w:val="22"/>
        </w:rPr>
      </w:pPr>
      <w:r w:rsidRPr="00A85C25">
        <w:rPr>
          <w:rFonts w:ascii="Segoe UI Symbol" w:hAnsi="Segoe UI Symbol" w:cs="Segoe UI Symbol"/>
          <w:color w:val="1F3864" w:themeColor="accent1" w:themeShade="80"/>
          <w:sz w:val="22"/>
          <w:szCs w:val="22"/>
        </w:rPr>
        <w:t>☐</w:t>
      </w:r>
      <w:r w:rsidRPr="00A85C25">
        <w:rPr>
          <w:rFonts w:ascii="Arial" w:hAnsi="Arial" w:cs="Arial"/>
          <w:color w:val="1F3864" w:themeColor="accent1" w:themeShade="80"/>
          <w:sz w:val="22"/>
          <w:szCs w:val="22"/>
        </w:rPr>
        <w:t xml:space="preserve"> No: Please reply just to the GP part below</w:t>
      </w:r>
    </w:p>
    <w:p w14:paraId="4D62B0F0" w14:textId="77777777" w:rsidR="00A85C25" w:rsidRDefault="00A85C25" w:rsidP="00A85C25">
      <w:pPr>
        <w:ind w:left="360"/>
        <w:jc w:val="both"/>
        <w:rPr>
          <w:rFonts w:ascii="Arial" w:hAnsi="Arial" w:cs="Arial"/>
          <w:color w:val="1F3864" w:themeColor="accent1" w:themeShade="80"/>
          <w:sz w:val="22"/>
          <w:szCs w:val="22"/>
        </w:rPr>
      </w:pPr>
    </w:p>
    <w:p w14:paraId="04D9B49E" w14:textId="5C8DF7A7" w:rsidR="00A85C25" w:rsidRPr="00A85C25" w:rsidRDefault="00A85C25" w:rsidP="00A85C25">
      <w:pPr>
        <w:ind w:left="360"/>
        <w:jc w:val="both"/>
        <w:rPr>
          <w:rFonts w:ascii="Arial" w:hAnsi="Arial" w:cs="Arial"/>
          <w:color w:val="1F3864" w:themeColor="accent1" w:themeShade="80"/>
          <w:sz w:val="22"/>
          <w:szCs w:val="22"/>
        </w:rPr>
      </w:pPr>
      <w:r w:rsidRPr="00A85C25">
        <w:rPr>
          <w:rFonts w:ascii="Arial" w:hAnsi="Arial" w:cs="Arial"/>
          <w:color w:val="1F3864" w:themeColor="accent1" w:themeShade="80"/>
          <w:sz w:val="22"/>
          <w:szCs w:val="22"/>
        </w:rPr>
        <w:t>What was good about your:</w:t>
      </w:r>
    </w:p>
    <w:p w14:paraId="2EF2B750" w14:textId="77777777" w:rsidR="00A85C25" w:rsidRPr="00A85C25" w:rsidRDefault="00A85C25" w:rsidP="00A85C25">
      <w:pPr>
        <w:ind w:left="360"/>
        <w:jc w:val="both"/>
        <w:rPr>
          <w:rFonts w:ascii="Arial" w:hAnsi="Arial" w:cs="Arial"/>
          <w:color w:val="1F3864" w:themeColor="accent1" w:themeShade="80"/>
          <w:sz w:val="22"/>
          <w:szCs w:val="22"/>
        </w:rPr>
      </w:pPr>
      <w:r w:rsidRPr="00A85C25">
        <w:rPr>
          <w:rFonts w:ascii="Arial" w:hAnsi="Arial" w:cs="Arial"/>
          <w:color w:val="1F3864" w:themeColor="accent1" w:themeShade="80"/>
          <w:sz w:val="22"/>
          <w:szCs w:val="22"/>
        </w:rPr>
        <w:t>a) GP post:</w:t>
      </w:r>
    </w:p>
    <w:p w14:paraId="306F4E75" w14:textId="77777777" w:rsidR="00A85C25" w:rsidRPr="00A85C25" w:rsidRDefault="00A85C25" w:rsidP="00A85C25">
      <w:pPr>
        <w:ind w:left="360"/>
        <w:jc w:val="both"/>
        <w:rPr>
          <w:rFonts w:ascii="Arial" w:hAnsi="Arial" w:cs="Arial"/>
          <w:color w:val="1F3864" w:themeColor="accent1" w:themeShade="80"/>
          <w:sz w:val="22"/>
          <w:szCs w:val="22"/>
        </w:rPr>
      </w:pPr>
    </w:p>
    <w:p w14:paraId="3921A28A" w14:textId="77777777" w:rsidR="00A85C25" w:rsidRPr="00A85C25" w:rsidRDefault="00A85C25" w:rsidP="00A85C25">
      <w:pPr>
        <w:ind w:left="360"/>
        <w:jc w:val="both"/>
        <w:rPr>
          <w:rFonts w:ascii="Arial" w:hAnsi="Arial" w:cs="Arial"/>
          <w:color w:val="1F3864" w:themeColor="accent1" w:themeShade="80"/>
          <w:sz w:val="22"/>
          <w:szCs w:val="22"/>
        </w:rPr>
      </w:pPr>
      <w:r w:rsidRPr="00A85C25">
        <w:rPr>
          <w:rFonts w:ascii="Arial" w:hAnsi="Arial" w:cs="Arial"/>
          <w:color w:val="1F3864" w:themeColor="accent1" w:themeShade="80"/>
          <w:sz w:val="22"/>
          <w:szCs w:val="22"/>
        </w:rPr>
        <w:t>b) Community post:</w:t>
      </w:r>
    </w:p>
    <w:p w14:paraId="5A655F46" w14:textId="77777777" w:rsidR="00A85C25" w:rsidRPr="00A85C25" w:rsidRDefault="00A85C25" w:rsidP="00A85C25">
      <w:pPr>
        <w:ind w:left="360"/>
        <w:jc w:val="both"/>
        <w:rPr>
          <w:rFonts w:ascii="Arial" w:hAnsi="Arial" w:cs="Arial"/>
          <w:color w:val="1F3864" w:themeColor="accent1" w:themeShade="80"/>
          <w:sz w:val="22"/>
          <w:szCs w:val="22"/>
        </w:rPr>
      </w:pPr>
    </w:p>
    <w:p w14:paraId="7E04E3C8" w14:textId="77777777" w:rsidR="00A85C25" w:rsidRPr="00A85C25" w:rsidRDefault="00A85C25" w:rsidP="00A85C25">
      <w:pPr>
        <w:ind w:left="360"/>
        <w:jc w:val="both"/>
        <w:rPr>
          <w:rFonts w:ascii="Arial" w:hAnsi="Arial" w:cs="Arial"/>
          <w:color w:val="1F3864" w:themeColor="accent1" w:themeShade="80"/>
          <w:sz w:val="22"/>
          <w:szCs w:val="22"/>
        </w:rPr>
      </w:pPr>
      <w:r w:rsidRPr="00A85C25">
        <w:rPr>
          <w:rFonts w:ascii="Arial" w:hAnsi="Arial" w:cs="Arial"/>
          <w:color w:val="1F3864" w:themeColor="accent1" w:themeShade="80"/>
          <w:sz w:val="22"/>
          <w:szCs w:val="22"/>
        </w:rPr>
        <w:t>What could be improved in your:</w:t>
      </w:r>
    </w:p>
    <w:p w14:paraId="1CA36A51" w14:textId="77777777" w:rsidR="00A85C25" w:rsidRPr="00A85C25" w:rsidRDefault="00A85C25" w:rsidP="00A85C25">
      <w:pPr>
        <w:ind w:left="360"/>
        <w:jc w:val="both"/>
        <w:rPr>
          <w:rFonts w:ascii="Arial" w:hAnsi="Arial" w:cs="Arial"/>
          <w:color w:val="1F3864" w:themeColor="accent1" w:themeShade="80"/>
          <w:sz w:val="22"/>
          <w:szCs w:val="22"/>
        </w:rPr>
      </w:pPr>
      <w:r w:rsidRPr="00A85C25">
        <w:rPr>
          <w:rFonts w:ascii="Arial" w:hAnsi="Arial" w:cs="Arial"/>
          <w:color w:val="1F3864" w:themeColor="accent1" w:themeShade="80"/>
          <w:sz w:val="22"/>
          <w:szCs w:val="22"/>
        </w:rPr>
        <w:t>a) GP post:</w:t>
      </w:r>
    </w:p>
    <w:p w14:paraId="4432663D" w14:textId="77777777" w:rsidR="00A85C25" w:rsidRPr="00A85C25" w:rsidRDefault="00A85C25" w:rsidP="00A85C25">
      <w:pPr>
        <w:ind w:left="360"/>
        <w:jc w:val="both"/>
        <w:rPr>
          <w:rFonts w:ascii="Arial" w:hAnsi="Arial" w:cs="Arial"/>
          <w:color w:val="1F3864" w:themeColor="accent1" w:themeShade="80"/>
          <w:sz w:val="22"/>
          <w:szCs w:val="22"/>
        </w:rPr>
      </w:pPr>
    </w:p>
    <w:p w14:paraId="5C891092" w14:textId="77777777" w:rsidR="00A85C25" w:rsidRPr="00A85C25" w:rsidRDefault="00A85C25" w:rsidP="00A85C25">
      <w:pPr>
        <w:ind w:left="360"/>
        <w:jc w:val="both"/>
        <w:rPr>
          <w:rFonts w:ascii="Arial" w:hAnsi="Arial" w:cs="Arial"/>
          <w:color w:val="1F3864" w:themeColor="accent1" w:themeShade="80"/>
          <w:sz w:val="22"/>
          <w:szCs w:val="22"/>
        </w:rPr>
      </w:pPr>
      <w:r w:rsidRPr="00A85C25">
        <w:rPr>
          <w:rFonts w:ascii="Arial" w:hAnsi="Arial" w:cs="Arial"/>
          <w:color w:val="1F3864" w:themeColor="accent1" w:themeShade="80"/>
          <w:sz w:val="22"/>
          <w:szCs w:val="22"/>
        </w:rPr>
        <w:t>b) Community post:</w:t>
      </w:r>
    </w:p>
    <w:p w14:paraId="114D85C9" w14:textId="77777777" w:rsidR="00A85C25" w:rsidRPr="00A85C25" w:rsidRDefault="00A85C25" w:rsidP="00A85C25">
      <w:pPr>
        <w:ind w:left="360"/>
        <w:jc w:val="both"/>
        <w:rPr>
          <w:rFonts w:ascii="Arial" w:hAnsi="Arial" w:cs="Arial"/>
          <w:color w:val="1F3864" w:themeColor="accent1" w:themeShade="80"/>
          <w:sz w:val="22"/>
          <w:szCs w:val="22"/>
        </w:rPr>
      </w:pPr>
    </w:p>
    <w:p w14:paraId="66123434" w14:textId="77777777" w:rsidR="00A85C25" w:rsidRPr="00A85C25" w:rsidRDefault="00A85C25" w:rsidP="00A85C25">
      <w:pPr>
        <w:ind w:left="360"/>
        <w:jc w:val="both"/>
        <w:rPr>
          <w:rFonts w:ascii="Arial" w:hAnsi="Arial" w:cs="Arial"/>
          <w:color w:val="1F3864" w:themeColor="accent1" w:themeShade="80"/>
          <w:sz w:val="22"/>
          <w:szCs w:val="22"/>
        </w:rPr>
      </w:pPr>
      <w:r w:rsidRPr="00A85C25">
        <w:rPr>
          <w:rFonts w:ascii="Arial" w:hAnsi="Arial" w:cs="Arial"/>
          <w:color w:val="1F3864" w:themeColor="accent1" w:themeShade="80"/>
          <w:sz w:val="22"/>
          <w:szCs w:val="22"/>
        </w:rPr>
        <w:t>Would you recommend:</w:t>
      </w:r>
    </w:p>
    <w:p w14:paraId="636993F8" w14:textId="77777777" w:rsidR="00A85C25" w:rsidRPr="00A85C25" w:rsidRDefault="00A85C25" w:rsidP="00A85C25">
      <w:pPr>
        <w:ind w:left="360"/>
        <w:jc w:val="both"/>
        <w:rPr>
          <w:rFonts w:ascii="Arial" w:hAnsi="Arial" w:cs="Arial"/>
          <w:color w:val="1F3864" w:themeColor="accent1" w:themeShade="80"/>
          <w:sz w:val="22"/>
          <w:szCs w:val="22"/>
        </w:rPr>
      </w:pPr>
      <w:r w:rsidRPr="00A85C25">
        <w:rPr>
          <w:rFonts w:ascii="Arial" w:hAnsi="Arial" w:cs="Arial"/>
          <w:color w:val="1F3864" w:themeColor="accent1" w:themeShade="80"/>
          <w:sz w:val="22"/>
          <w:szCs w:val="22"/>
        </w:rPr>
        <w:t xml:space="preserve">a) Your GP experience: </w:t>
      </w:r>
      <w:r w:rsidRPr="00A85C25">
        <w:rPr>
          <w:rFonts w:ascii="Segoe UI Symbol" w:hAnsi="Segoe UI Symbol" w:cs="Segoe UI Symbol"/>
          <w:color w:val="1F3864" w:themeColor="accent1" w:themeShade="80"/>
          <w:sz w:val="22"/>
          <w:szCs w:val="22"/>
        </w:rPr>
        <w:t>☐</w:t>
      </w:r>
      <w:r w:rsidRPr="00A85C25">
        <w:rPr>
          <w:rFonts w:ascii="Arial" w:hAnsi="Arial" w:cs="Arial"/>
          <w:color w:val="1F3864" w:themeColor="accent1" w:themeShade="80"/>
          <w:sz w:val="22"/>
          <w:szCs w:val="22"/>
        </w:rPr>
        <w:t xml:space="preserve"> YES </w:t>
      </w:r>
      <w:r w:rsidRPr="00A85C25">
        <w:rPr>
          <w:rFonts w:ascii="Segoe UI Symbol" w:hAnsi="Segoe UI Symbol" w:cs="Segoe UI Symbol"/>
          <w:color w:val="1F3864" w:themeColor="accent1" w:themeShade="80"/>
          <w:sz w:val="22"/>
          <w:szCs w:val="22"/>
        </w:rPr>
        <w:t>☐</w:t>
      </w:r>
      <w:r w:rsidRPr="00A85C25">
        <w:rPr>
          <w:rFonts w:ascii="Arial" w:hAnsi="Arial" w:cs="Arial"/>
          <w:color w:val="1F3864" w:themeColor="accent1" w:themeShade="80"/>
          <w:sz w:val="22"/>
          <w:szCs w:val="22"/>
        </w:rPr>
        <w:t xml:space="preserve"> NO (please tick one)</w:t>
      </w:r>
    </w:p>
    <w:p w14:paraId="645E6C34" w14:textId="77777777" w:rsidR="00A85C25" w:rsidRPr="00A85C25" w:rsidRDefault="00A85C25" w:rsidP="00A85C25">
      <w:pPr>
        <w:ind w:left="360"/>
        <w:jc w:val="both"/>
        <w:rPr>
          <w:rFonts w:ascii="Arial" w:hAnsi="Arial" w:cs="Arial"/>
          <w:color w:val="1F3864" w:themeColor="accent1" w:themeShade="80"/>
          <w:sz w:val="22"/>
          <w:szCs w:val="22"/>
        </w:rPr>
      </w:pPr>
      <w:r w:rsidRPr="00A85C25">
        <w:rPr>
          <w:rFonts w:ascii="Arial" w:hAnsi="Arial" w:cs="Arial"/>
          <w:color w:val="1F3864" w:themeColor="accent1" w:themeShade="80"/>
          <w:sz w:val="22"/>
          <w:szCs w:val="22"/>
        </w:rPr>
        <w:t xml:space="preserve">b) Your Community experience: </w:t>
      </w:r>
      <w:r w:rsidRPr="00A85C25">
        <w:rPr>
          <w:rFonts w:ascii="Segoe UI Symbol" w:hAnsi="Segoe UI Symbol" w:cs="Segoe UI Symbol"/>
          <w:color w:val="1F3864" w:themeColor="accent1" w:themeShade="80"/>
          <w:sz w:val="22"/>
          <w:szCs w:val="22"/>
        </w:rPr>
        <w:t>☐</w:t>
      </w:r>
      <w:r w:rsidRPr="00A85C25">
        <w:rPr>
          <w:rFonts w:ascii="Arial" w:hAnsi="Arial" w:cs="Arial"/>
          <w:color w:val="1F3864" w:themeColor="accent1" w:themeShade="80"/>
          <w:sz w:val="22"/>
          <w:szCs w:val="22"/>
        </w:rPr>
        <w:t xml:space="preserve"> YES </w:t>
      </w:r>
      <w:r w:rsidRPr="00A85C25">
        <w:rPr>
          <w:rFonts w:ascii="Segoe UI Symbol" w:hAnsi="Segoe UI Symbol" w:cs="Segoe UI Symbol"/>
          <w:color w:val="1F3864" w:themeColor="accent1" w:themeShade="80"/>
          <w:sz w:val="22"/>
          <w:szCs w:val="22"/>
        </w:rPr>
        <w:t>☐</w:t>
      </w:r>
      <w:r w:rsidRPr="00A85C25">
        <w:rPr>
          <w:rFonts w:ascii="Arial" w:hAnsi="Arial" w:cs="Arial"/>
          <w:color w:val="1F3864" w:themeColor="accent1" w:themeShade="80"/>
          <w:sz w:val="22"/>
          <w:szCs w:val="22"/>
        </w:rPr>
        <w:t xml:space="preserve"> NO (please tick one if applicable)</w:t>
      </w:r>
    </w:p>
    <w:p w14:paraId="3C86841E" w14:textId="77777777" w:rsidR="00A85C25" w:rsidRDefault="00A85C25" w:rsidP="00A85C25">
      <w:pPr>
        <w:ind w:left="360"/>
        <w:jc w:val="both"/>
        <w:rPr>
          <w:rFonts w:ascii="Arial" w:hAnsi="Arial" w:cs="Arial"/>
          <w:color w:val="1F3864" w:themeColor="accent1" w:themeShade="80"/>
          <w:sz w:val="22"/>
          <w:szCs w:val="22"/>
        </w:rPr>
      </w:pPr>
    </w:p>
    <w:p w14:paraId="156A024D" w14:textId="0274239A" w:rsidR="00A85C25" w:rsidRPr="00A85C25" w:rsidRDefault="00A85C25" w:rsidP="00A85C25">
      <w:pPr>
        <w:ind w:left="360"/>
        <w:jc w:val="both"/>
        <w:rPr>
          <w:rFonts w:ascii="Arial" w:hAnsi="Arial" w:cs="Arial"/>
          <w:color w:val="1F3864" w:themeColor="accent1" w:themeShade="80"/>
          <w:sz w:val="22"/>
          <w:szCs w:val="22"/>
        </w:rPr>
      </w:pPr>
      <w:r w:rsidRPr="00A85C25">
        <w:rPr>
          <w:rFonts w:ascii="Arial" w:hAnsi="Arial" w:cs="Arial"/>
          <w:color w:val="1F3864" w:themeColor="accent1" w:themeShade="80"/>
          <w:sz w:val="22"/>
          <w:szCs w:val="22"/>
        </w:rPr>
        <w:t>What was good about the learning set:</w:t>
      </w:r>
    </w:p>
    <w:p w14:paraId="1EE6FDAB" w14:textId="77777777" w:rsidR="00A85C25" w:rsidRPr="00A85C25" w:rsidRDefault="00A85C25" w:rsidP="00A85C25">
      <w:pPr>
        <w:ind w:left="360"/>
        <w:jc w:val="both"/>
        <w:rPr>
          <w:rFonts w:ascii="Arial" w:hAnsi="Arial" w:cs="Arial"/>
          <w:color w:val="1F3864" w:themeColor="accent1" w:themeShade="80"/>
          <w:sz w:val="22"/>
          <w:szCs w:val="22"/>
        </w:rPr>
      </w:pPr>
    </w:p>
    <w:p w14:paraId="1E9E5DB8" w14:textId="77777777" w:rsidR="00A85C25" w:rsidRPr="00A85C25" w:rsidRDefault="00A85C25" w:rsidP="00A85C25">
      <w:pPr>
        <w:ind w:left="360"/>
        <w:jc w:val="both"/>
        <w:rPr>
          <w:rFonts w:ascii="Arial" w:hAnsi="Arial" w:cs="Arial"/>
          <w:color w:val="1F3864" w:themeColor="accent1" w:themeShade="80"/>
          <w:sz w:val="22"/>
          <w:szCs w:val="22"/>
        </w:rPr>
      </w:pPr>
      <w:r w:rsidRPr="00A85C25">
        <w:rPr>
          <w:rFonts w:ascii="Arial" w:hAnsi="Arial" w:cs="Arial"/>
          <w:color w:val="1F3864" w:themeColor="accent1" w:themeShade="80"/>
          <w:sz w:val="22"/>
          <w:szCs w:val="22"/>
        </w:rPr>
        <w:t>How could the learning set be improved?</w:t>
      </w:r>
    </w:p>
    <w:p w14:paraId="3C7E1218" w14:textId="77777777" w:rsidR="00A85C25" w:rsidRPr="00A85C25" w:rsidRDefault="00A85C25" w:rsidP="00A85C25">
      <w:pPr>
        <w:ind w:left="360"/>
        <w:jc w:val="both"/>
        <w:rPr>
          <w:rFonts w:ascii="Arial" w:hAnsi="Arial" w:cs="Arial"/>
          <w:color w:val="1F3864" w:themeColor="accent1" w:themeShade="80"/>
          <w:sz w:val="22"/>
          <w:szCs w:val="22"/>
        </w:rPr>
      </w:pPr>
    </w:p>
    <w:p w14:paraId="4B88E9AD" w14:textId="77777777" w:rsidR="00A85C25" w:rsidRPr="00A85C25" w:rsidRDefault="00A85C25" w:rsidP="00A85C25">
      <w:pPr>
        <w:ind w:left="360"/>
        <w:jc w:val="both"/>
        <w:rPr>
          <w:rFonts w:ascii="Arial" w:hAnsi="Arial" w:cs="Arial"/>
          <w:color w:val="1F3864" w:themeColor="accent1" w:themeShade="80"/>
          <w:sz w:val="22"/>
          <w:szCs w:val="22"/>
        </w:rPr>
      </w:pPr>
      <w:r w:rsidRPr="00A85C25">
        <w:rPr>
          <w:rFonts w:ascii="Arial" w:hAnsi="Arial" w:cs="Arial"/>
          <w:color w:val="1F3864" w:themeColor="accent1" w:themeShade="80"/>
          <w:sz w:val="22"/>
          <w:szCs w:val="22"/>
        </w:rPr>
        <w:t>Any other comments:</w:t>
      </w:r>
    </w:p>
    <w:p w14:paraId="5E796C36" w14:textId="77777777" w:rsidR="00A85C25" w:rsidRPr="00A85C25" w:rsidRDefault="00A85C25" w:rsidP="00A85C25">
      <w:pPr>
        <w:ind w:left="360"/>
        <w:jc w:val="both"/>
        <w:rPr>
          <w:rFonts w:ascii="Arial" w:hAnsi="Arial" w:cs="Arial"/>
          <w:color w:val="1F3864" w:themeColor="accent1" w:themeShade="80"/>
          <w:sz w:val="22"/>
          <w:szCs w:val="22"/>
        </w:rPr>
      </w:pPr>
    </w:p>
    <w:p w14:paraId="3904F534" w14:textId="77777777" w:rsidR="00E65BAE" w:rsidRPr="00E65BAE" w:rsidRDefault="00E65BAE" w:rsidP="00E65BAE">
      <w:pPr>
        <w:rPr>
          <w:rFonts w:ascii="Arial" w:hAnsi="Arial" w:cs="Arial"/>
          <w:color w:val="1F3864" w:themeColor="accent1" w:themeShade="80"/>
          <w:sz w:val="22"/>
          <w:szCs w:val="22"/>
        </w:rPr>
      </w:pPr>
    </w:p>
    <w:p w14:paraId="0E3F90C1" w14:textId="77777777" w:rsidR="00E65BAE" w:rsidRPr="00E65BAE" w:rsidRDefault="00E65BAE" w:rsidP="00E65BAE">
      <w:pPr>
        <w:rPr>
          <w:rFonts w:ascii="Arial" w:hAnsi="Arial" w:cs="Arial"/>
          <w:color w:val="1F3864" w:themeColor="accent1" w:themeShade="80"/>
          <w:sz w:val="22"/>
          <w:szCs w:val="22"/>
        </w:rPr>
      </w:pPr>
    </w:p>
    <w:p w14:paraId="2DFD1509" w14:textId="754C9492" w:rsidR="009E4CB7" w:rsidRPr="009E4CB7" w:rsidRDefault="000531DF" w:rsidP="009E4CB7">
      <w:pPr>
        <w:spacing w:before="100" w:beforeAutospacing="1" w:after="100" w:afterAutospacing="1"/>
        <w:rPr>
          <w:rFonts w:ascii="Arial" w:eastAsia="Times New Roman" w:hAnsi="Arial" w:cs="Arial"/>
          <w:b/>
          <w:bCs/>
          <w:color w:val="1F3864" w:themeColor="accent1" w:themeShade="80"/>
          <w:sz w:val="36"/>
          <w:szCs w:val="36"/>
          <w:lang w:eastAsia="en-GB"/>
        </w:rPr>
      </w:pPr>
      <w:r>
        <w:rPr>
          <w:rFonts w:ascii="Arial" w:eastAsia="Times New Roman" w:hAnsi="Arial" w:cs="Arial"/>
          <w:b/>
          <w:bCs/>
          <w:color w:val="1F3864" w:themeColor="accent1" w:themeShade="80"/>
          <w:sz w:val="36"/>
          <w:szCs w:val="36"/>
          <w:lang w:eastAsia="en-GB"/>
        </w:rPr>
        <w:t xml:space="preserve">Appendix </w:t>
      </w:r>
      <w:r w:rsidR="00D3410E">
        <w:rPr>
          <w:rFonts w:ascii="Arial" w:eastAsia="Times New Roman" w:hAnsi="Arial" w:cs="Arial"/>
          <w:b/>
          <w:bCs/>
          <w:color w:val="1F3864" w:themeColor="accent1" w:themeShade="80"/>
          <w:sz w:val="36"/>
          <w:szCs w:val="36"/>
          <w:lang w:eastAsia="en-GB"/>
        </w:rPr>
        <w:t>9</w:t>
      </w:r>
      <w:r w:rsidR="009E4CB7" w:rsidRPr="009E4CB7">
        <w:rPr>
          <w:rFonts w:ascii="Arial" w:eastAsia="Times New Roman" w:hAnsi="Arial" w:cs="Arial"/>
          <w:b/>
          <w:bCs/>
          <w:color w:val="1F3864" w:themeColor="accent1" w:themeShade="80"/>
          <w:sz w:val="36"/>
          <w:szCs w:val="36"/>
          <w:lang w:eastAsia="en-GB"/>
        </w:rPr>
        <w:t xml:space="preserve">: Practice Manager F2 Checklist </w:t>
      </w:r>
    </w:p>
    <w:p w14:paraId="2EDC7F04" w14:textId="10216FB9" w:rsidR="009E4CB7" w:rsidRPr="009E4CB7" w:rsidRDefault="009E4CB7" w:rsidP="009E4CB7">
      <w:pPr>
        <w:spacing w:before="100" w:beforeAutospacing="1" w:after="100" w:afterAutospacing="1"/>
        <w:rPr>
          <w:rFonts w:ascii="Arial" w:eastAsia="Times New Roman" w:hAnsi="Arial" w:cs="Arial"/>
          <w:color w:val="1F3864" w:themeColor="accent1" w:themeShade="80"/>
          <w:sz w:val="22"/>
          <w:szCs w:val="22"/>
          <w:lang w:eastAsia="en-GB"/>
        </w:rPr>
      </w:pPr>
      <w:r w:rsidRPr="009E4CB7">
        <w:rPr>
          <w:rFonts w:ascii="Arial" w:eastAsia="Times New Roman" w:hAnsi="Arial" w:cs="Arial"/>
          <w:color w:val="1F3864" w:themeColor="accent1" w:themeShade="80"/>
          <w:sz w:val="22"/>
          <w:szCs w:val="22"/>
          <w:lang w:eastAsia="en-GB"/>
        </w:rPr>
        <w:t xml:space="preserve">Acknowledgement: This document has been adapted from an original paper written by Dr Joanna Robinson for her own </w:t>
      </w:r>
      <w:r w:rsidR="00626B18">
        <w:rPr>
          <w:rFonts w:ascii="Arial" w:eastAsia="Times New Roman" w:hAnsi="Arial" w:cs="Arial"/>
          <w:color w:val="1F3864" w:themeColor="accent1" w:themeShade="80"/>
          <w:sz w:val="22"/>
          <w:szCs w:val="22"/>
          <w:lang w:eastAsia="en-GB"/>
        </w:rPr>
        <w:t>p</w:t>
      </w:r>
      <w:r w:rsidRPr="009E4CB7">
        <w:rPr>
          <w:rFonts w:ascii="Arial" w:eastAsia="Times New Roman" w:hAnsi="Arial" w:cs="Arial"/>
          <w:color w:val="1F3864" w:themeColor="accent1" w:themeShade="80"/>
          <w:sz w:val="22"/>
          <w:szCs w:val="22"/>
          <w:lang w:eastAsia="en-GB"/>
        </w:rPr>
        <w:t xml:space="preserve">ractice. </w:t>
      </w:r>
    </w:p>
    <w:p w14:paraId="256A5CBD" w14:textId="77777777" w:rsidR="009E4CB7" w:rsidRPr="009E4CB7" w:rsidRDefault="009E4CB7" w:rsidP="009E4CB7">
      <w:pPr>
        <w:spacing w:before="100" w:beforeAutospacing="1" w:after="100" w:afterAutospacing="1"/>
        <w:rPr>
          <w:rFonts w:ascii="Arial" w:eastAsia="Times New Roman" w:hAnsi="Arial" w:cs="Arial"/>
          <w:b/>
          <w:bCs/>
          <w:color w:val="1F3864" w:themeColor="accent1" w:themeShade="80"/>
          <w:sz w:val="22"/>
          <w:szCs w:val="22"/>
          <w:lang w:eastAsia="en-GB"/>
        </w:rPr>
      </w:pPr>
      <w:r w:rsidRPr="009E4CB7">
        <w:rPr>
          <w:rFonts w:ascii="Arial" w:eastAsia="Times New Roman" w:hAnsi="Arial" w:cs="Arial"/>
          <w:b/>
          <w:bCs/>
          <w:color w:val="1F3864" w:themeColor="accent1" w:themeShade="80"/>
          <w:sz w:val="22"/>
          <w:szCs w:val="22"/>
          <w:lang w:eastAsia="en-GB"/>
        </w:rPr>
        <w:t xml:space="preserve">2 months prior to commencement: </w:t>
      </w:r>
    </w:p>
    <w:p w14:paraId="7C749593" w14:textId="10DEE06C" w:rsidR="009E4CB7" w:rsidRPr="009E4CB7" w:rsidRDefault="009E4CB7" w:rsidP="009E4CB7">
      <w:pPr>
        <w:spacing w:before="100" w:beforeAutospacing="1" w:after="100" w:afterAutospacing="1"/>
        <w:rPr>
          <w:rFonts w:ascii="Arial" w:eastAsia="Times New Roman" w:hAnsi="Arial" w:cs="Arial"/>
          <w:color w:val="1F3864" w:themeColor="accent1" w:themeShade="80"/>
          <w:sz w:val="22"/>
          <w:szCs w:val="22"/>
          <w:lang w:eastAsia="en-GB"/>
        </w:rPr>
      </w:pPr>
      <w:r w:rsidRPr="009E4CB7">
        <w:rPr>
          <w:rFonts w:ascii="Arial" w:eastAsia="Times New Roman" w:hAnsi="Arial" w:cs="Arial"/>
          <w:color w:val="1F3864" w:themeColor="accent1" w:themeShade="80"/>
          <w:sz w:val="22"/>
          <w:szCs w:val="22"/>
          <w:lang w:eastAsia="en-GB"/>
        </w:rPr>
        <w:lastRenderedPageBreak/>
        <w:sym w:font="Symbol" w:char="F0B7"/>
      </w:r>
      <w:r w:rsidRPr="009E4CB7">
        <w:rPr>
          <w:rFonts w:ascii="Arial" w:eastAsia="Times New Roman" w:hAnsi="Arial" w:cs="Arial"/>
          <w:color w:val="1F3864" w:themeColor="accent1" w:themeShade="80"/>
          <w:sz w:val="22"/>
          <w:szCs w:val="22"/>
          <w:lang w:eastAsia="en-GB"/>
        </w:rPr>
        <w:t xml:space="preserve">  E-mail or telephone F2 with welcome and introduction and offer of a visit to the practice to meet new colleagues ahead of their placement. Most will want to do this. </w:t>
      </w:r>
    </w:p>
    <w:p w14:paraId="1F9B1D38" w14:textId="77777777" w:rsidR="009E4CB7" w:rsidRPr="009E4CB7" w:rsidRDefault="009E4CB7" w:rsidP="009E4CB7">
      <w:pPr>
        <w:spacing w:before="100" w:beforeAutospacing="1" w:after="100" w:afterAutospacing="1"/>
        <w:rPr>
          <w:rFonts w:ascii="Arial" w:eastAsia="Times New Roman" w:hAnsi="Arial" w:cs="Arial"/>
          <w:color w:val="1F3864" w:themeColor="accent1" w:themeShade="80"/>
          <w:sz w:val="22"/>
          <w:szCs w:val="22"/>
          <w:lang w:eastAsia="en-GB"/>
        </w:rPr>
      </w:pPr>
      <w:r w:rsidRPr="009E4CB7">
        <w:rPr>
          <w:rFonts w:ascii="Arial" w:eastAsia="Times New Roman" w:hAnsi="Arial" w:cs="Arial"/>
          <w:color w:val="1F3864" w:themeColor="accent1" w:themeShade="80"/>
          <w:sz w:val="22"/>
          <w:szCs w:val="22"/>
          <w:lang w:eastAsia="en-GB"/>
        </w:rPr>
        <w:sym w:font="Symbol" w:char="F0B7"/>
      </w:r>
      <w:r w:rsidRPr="009E4CB7">
        <w:rPr>
          <w:rFonts w:ascii="Arial" w:eastAsia="Times New Roman" w:hAnsi="Arial" w:cs="Arial"/>
          <w:color w:val="1F3864" w:themeColor="accent1" w:themeShade="80"/>
          <w:sz w:val="22"/>
          <w:szCs w:val="22"/>
          <w:lang w:eastAsia="en-GB"/>
        </w:rPr>
        <w:t xml:space="preserve">  Confirm contact details to include: </w:t>
      </w:r>
    </w:p>
    <w:p w14:paraId="48C4B8BB" w14:textId="6DC7CBE5" w:rsidR="00611ED8" w:rsidRDefault="00611ED8" w:rsidP="00611ED8">
      <w:pPr>
        <w:spacing w:before="100" w:beforeAutospacing="1" w:after="100" w:afterAutospacing="1"/>
        <w:rPr>
          <w:rFonts w:ascii="Arial" w:eastAsia="Times New Roman" w:hAnsi="Arial" w:cs="Arial"/>
          <w:color w:val="1F3864" w:themeColor="accent1" w:themeShade="80"/>
          <w:sz w:val="22"/>
          <w:szCs w:val="22"/>
          <w:lang w:eastAsia="en-GB"/>
        </w:rPr>
      </w:pPr>
      <w:r>
        <w:rPr>
          <w:rFonts w:ascii="Arial" w:eastAsia="Times New Roman" w:hAnsi="Arial" w:cs="Arial"/>
          <w:color w:val="1F3864" w:themeColor="accent1" w:themeShade="80"/>
          <w:sz w:val="22"/>
          <w:szCs w:val="22"/>
          <w:lang w:eastAsia="en-GB"/>
        </w:rPr>
        <w:t xml:space="preserve">               </w:t>
      </w:r>
      <w:r w:rsidR="00626B18">
        <w:rPr>
          <w:rFonts w:ascii="Arial" w:eastAsia="Times New Roman" w:hAnsi="Arial" w:cs="Arial"/>
          <w:color w:val="1F3864" w:themeColor="accent1" w:themeShade="80"/>
          <w:sz w:val="22"/>
          <w:szCs w:val="22"/>
          <w:lang w:eastAsia="en-GB"/>
        </w:rPr>
        <w:tab/>
      </w:r>
      <w:r w:rsidR="009E4CB7" w:rsidRPr="009E4CB7">
        <w:rPr>
          <w:rFonts w:ascii="Arial" w:eastAsia="Times New Roman" w:hAnsi="Arial" w:cs="Arial"/>
          <w:color w:val="1F3864" w:themeColor="accent1" w:themeShade="80"/>
          <w:sz w:val="22"/>
          <w:szCs w:val="22"/>
          <w:lang w:eastAsia="en-GB"/>
        </w:rPr>
        <w:sym w:font="Symbol" w:char="F0B7"/>
      </w:r>
      <w:r w:rsidR="009E4CB7" w:rsidRPr="009E4CB7">
        <w:rPr>
          <w:rFonts w:ascii="Arial" w:eastAsia="Times New Roman" w:hAnsi="Arial" w:cs="Arial"/>
          <w:color w:val="1F3864" w:themeColor="accent1" w:themeShade="80"/>
          <w:sz w:val="22"/>
          <w:szCs w:val="22"/>
          <w:lang w:eastAsia="en-GB"/>
        </w:rPr>
        <w:t xml:space="preserve">  Email (home and wo</w:t>
      </w:r>
      <w:r>
        <w:rPr>
          <w:rFonts w:ascii="Arial" w:eastAsia="Times New Roman" w:hAnsi="Arial" w:cs="Arial"/>
          <w:color w:val="1F3864" w:themeColor="accent1" w:themeShade="80"/>
          <w:sz w:val="22"/>
          <w:szCs w:val="22"/>
          <w:lang w:eastAsia="en-GB"/>
        </w:rPr>
        <w:t xml:space="preserve">rk)/ </w:t>
      </w:r>
      <w:r w:rsidR="009E4CB7" w:rsidRPr="009E4CB7">
        <w:rPr>
          <w:rFonts w:ascii="Arial" w:eastAsia="Times New Roman" w:hAnsi="Arial" w:cs="Arial"/>
          <w:color w:val="1F3864" w:themeColor="accent1" w:themeShade="80"/>
          <w:sz w:val="22"/>
          <w:szCs w:val="22"/>
          <w:lang w:eastAsia="en-GB"/>
        </w:rPr>
        <w:t xml:space="preserve">Address </w:t>
      </w:r>
      <w:r>
        <w:rPr>
          <w:rFonts w:ascii="Arial" w:eastAsia="Times New Roman" w:hAnsi="Arial" w:cs="Arial"/>
          <w:color w:val="1F3864" w:themeColor="accent1" w:themeShade="80"/>
          <w:sz w:val="22"/>
          <w:szCs w:val="22"/>
          <w:lang w:eastAsia="en-GB"/>
        </w:rPr>
        <w:t>/</w:t>
      </w:r>
      <w:r w:rsidR="009E4CB7" w:rsidRPr="009E4CB7">
        <w:rPr>
          <w:rFonts w:ascii="Arial" w:eastAsia="Times New Roman" w:hAnsi="Arial" w:cs="Arial"/>
          <w:color w:val="1F3864" w:themeColor="accent1" w:themeShade="80"/>
          <w:sz w:val="22"/>
          <w:szCs w:val="22"/>
          <w:lang w:eastAsia="en-GB"/>
        </w:rPr>
        <w:t>Tel numbers (home and mobile)</w:t>
      </w:r>
    </w:p>
    <w:p w14:paraId="10157E18" w14:textId="53379158" w:rsidR="009E4CB7" w:rsidRPr="009E4CB7" w:rsidRDefault="009E4CB7" w:rsidP="00626B18">
      <w:pPr>
        <w:spacing w:before="100" w:beforeAutospacing="1" w:after="100" w:afterAutospacing="1"/>
        <w:ind w:left="720" w:firstLine="720"/>
        <w:rPr>
          <w:rFonts w:ascii="Arial" w:eastAsia="Times New Roman" w:hAnsi="Arial" w:cs="Arial"/>
          <w:color w:val="1F3864" w:themeColor="accent1" w:themeShade="80"/>
          <w:sz w:val="22"/>
          <w:szCs w:val="22"/>
          <w:lang w:eastAsia="en-GB"/>
        </w:rPr>
      </w:pPr>
      <w:r w:rsidRPr="009E4CB7">
        <w:rPr>
          <w:rFonts w:ascii="Arial" w:eastAsia="Times New Roman" w:hAnsi="Arial" w:cs="Arial"/>
          <w:color w:val="1F3864" w:themeColor="accent1" w:themeShade="80"/>
          <w:sz w:val="22"/>
          <w:szCs w:val="22"/>
          <w:lang w:eastAsia="en-GB"/>
        </w:rPr>
        <w:sym w:font="Symbol" w:char="F0B7"/>
      </w:r>
      <w:r w:rsidRPr="009E4CB7">
        <w:rPr>
          <w:rFonts w:ascii="Arial" w:eastAsia="Times New Roman" w:hAnsi="Arial" w:cs="Arial"/>
          <w:color w:val="1F3864" w:themeColor="accent1" w:themeShade="80"/>
          <w:sz w:val="22"/>
          <w:szCs w:val="22"/>
          <w:lang w:eastAsia="en-GB"/>
        </w:rPr>
        <w:t xml:space="preserve">  Any special needs, requirements or information (religious beliefs and practices, travel arrangements to and from work, commitments outside of work, what they like to be called etc). This sort of information is invaluable in our experience</w:t>
      </w:r>
      <w:r>
        <w:rPr>
          <w:rFonts w:ascii="Arial" w:eastAsia="Times New Roman" w:hAnsi="Arial" w:cs="Arial"/>
          <w:color w:val="1F3864" w:themeColor="accent1" w:themeShade="80"/>
          <w:sz w:val="22"/>
          <w:szCs w:val="22"/>
          <w:lang w:eastAsia="en-GB"/>
        </w:rPr>
        <w:t xml:space="preserve"> </w:t>
      </w:r>
      <w:r w:rsidRPr="009E4CB7">
        <w:rPr>
          <w:rFonts w:ascii="Arial" w:eastAsia="Times New Roman" w:hAnsi="Arial" w:cs="Arial"/>
          <w:color w:val="1F3864" w:themeColor="accent1" w:themeShade="80"/>
          <w:sz w:val="22"/>
          <w:szCs w:val="22"/>
          <w:lang w:eastAsia="en-GB"/>
        </w:rPr>
        <w:t xml:space="preserve">and helps us to plan for their placement appropriately. </w:t>
      </w:r>
    </w:p>
    <w:p w14:paraId="23931AD0" w14:textId="77777777" w:rsidR="009E4CB7" w:rsidRPr="009E4CB7" w:rsidRDefault="009E4CB7" w:rsidP="00611ED8">
      <w:pPr>
        <w:spacing w:before="100" w:beforeAutospacing="1" w:after="100" w:afterAutospacing="1"/>
        <w:rPr>
          <w:rFonts w:ascii="Arial" w:eastAsia="Times New Roman" w:hAnsi="Arial" w:cs="Arial"/>
          <w:color w:val="1F3864" w:themeColor="accent1" w:themeShade="80"/>
          <w:sz w:val="22"/>
          <w:szCs w:val="22"/>
          <w:lang w:eastAsia="en-GB"/>
        </w:rPr>
      </w:pPr>
      <w:r w:rsidRPr="009E4CB7">
        <w:rPr>
          <w:rFonts w:ascii="Arial" w:eastAsia="Times New Roman" w:hAnsi="Arial" w:cs="Arial"/>
          <w:color w:val="1F3864" w:themeColor="accent1" w:themeShade="80"/>
          <w:sz w:val="22"/>
          <w:szCs w:val="22"/>
          <w:lang w:eastAsia="en-GB"/>
        </w:rPr>
        <w:sym w:font="Symbol" w:char="F0B7"/>
      </w:r>
      <w:r w:rsidRPr="009E4CB7">
        <w:rPr>
          <w:rFonts w:ascii="Arial" w:eastAsia="Times New Roman" w:hAnsi="Arial" w:cs="Arial"/>
          <w:color w:val="1F3864" w:themeColor="accent1" w:themeShade="80"/>
          <w:sz w:val="22"/>
          <w:szCs w:val="22"/>
          <w:lang w:eastAsia="en-GB"/>
        </w:rPr>
        <w:t xml:space="preserve">  Provide them with contact details of their trainer if they do not already have this, including email and telephone numbers. </w:t>
      </w:r>
    </w:p>
    <w:p w14:paraId="5D786AF6" w14:textId="530E126D" w:rsidR="009E4CB7" w:rsidRPr="009E4CB7" w:rsidRDefault="009E4CB7" w:rsidP="00611ED8">
      <w:pPr>
        <w:spacing w:before="100" w:beforeAutospacing="1" w:after="100" w:afterAutospacing="1"/>
        <w:rPr>
          <w:rFonts w:ascii="Arial" w:eastAsia="Times New Roman" w:hAnsi="Arial" w:cs="Arial"/>
          <w:color w:val="1F3864" w:themeColor="accent1" w:themeShade="80"/>
          <w:sz w:val="22"/>
          <w:szCs w:val="22"/>
          <w:lang w:eastAsia="en-GB"/>
        </w:rPr>
      </w:pPr>
      <w:r w:rsidRPr="009E4CB7">
        <w:rPr>
          <w:rFonts w:ascii="Arial" w:eastAsia="Times New Roman" w:hAnsi="Arial" w:cs="Arial"/>
          <w:color w:val="1F3864" w:themeColor="accent1" w:themeShade="80"/>
          <w:sz w:val="22"/>
          <w:szCs w:val="22"/>
          <w:lang w:eastAsia="en-GB"/>
        </w:rPr>
        <w:sym w:font="Symbol" w:char="F0B7"/>
      </w:r>
      <w:r w:rsidRPr="009E4CB7">
        <w:rPr>
          <w:rFonts w:ascii="Arial" w:eastAsia="Times New Roman" w:hAnsi="Arial" w:cs="Arial"/>
          <w:color w:val="1F3864" w:themeColor="accent1" w:themeShade="80"/>
          <w:sz w:val="22"/>
          <w:szCs w:val="22"/>
          <w:lang w:eastAsia="en-GB"/>
        </w:rPr>
        <w:t xml:space="preserve">  Check with the F2 the date of their latest enhanced CRB check, indemnity insurance arrangements and GMC certificate. Ask the F2 to provide the documents (where relevant) for inspection on their first day at the </w:t>
      </w:r>
      <w:r w:rsidR="00947466">
        <w:rPr>
          <w:rFonts w:ascii="Arial" w:eastAsia="Times New Roman" w:hAnsi="Arial" w:cs="Arial"/>
          <w:color w:val="1F3864" w:themeColor="accent1" w:themeShade="80"/>
          <w:sz w:val="22"/>
          <w:szCs w:val="22"/>
          <w:lang w:eastAsia="en-GB"/>
        </w:rPr>
        <w:t>p</w:t>
      </w:r>
      <w:r w:rsidRPr="009E4CB7">
        <w:rPr>
          <w:rFonts w:ascii="Arial" w:eastAsia="Times New Roman" w:hAnsi="Arial" w:cs="Arial"/>
          <w:color w:val="1F3864" w:themeColor="accent1" w:themeShade="80"/>
          <w:sz w:val="22"/>
          <w:szCs w:val="22"/>
          <w:lang w:eastAsia="en-GB"/>
        </w:rPr>
        <w:t xml:space="preserve">ractice. (Take copies for their file on their first day, if appropriate). </w:t>
      </w:r>
    </w:p>
    <w:p w14:paraId="6FAC518E" w14:textId="77777777" w:rsidR="009E4CB7" w:rsidRPr="009E4CB7" w:rsidRDefault="009E4CB7" w:rsidP="00611ED8">
      <w:pPr>
        <w:spacing w:before="100" w:beforeAutospacing="1" w:after="100" w:afterAutospacing="1"/>
        <w:rPr>
          <w:rFonts w:ascii="Arial" w:eastAsia="Times New Roman" w:hAnsi="Arial" w:cs="Arial"/>
          <w:b/>
          <w:bCs/>
          <w:color w:val="1F3864" w:themeColor="accent1" w:themeShade="80"/>
          <w:sz w:val="22"/>
          <w:szCs w:val="22"/>
          <w:lang w:eastAsia="en-GB"/>
        </w:rPr>
      </w:pPr>
      <w:r w:rsidRPr="009E4CB7">
        <w:rPr>
          <w:rFonts w:ascii="Arial" w:eastAsia="Times New Roman" w:hAnsi="Arial" w:cs="Arial"/>
          <w:b/>
          <w:bCs/>
          <w:color w:val="1F3864" w:themeColor="accent1" w:themeShade="80"/>
          <w:sz w:val="22"/>
          <w:szCs w:val="22"/>
          <w:lang w:eastAsia="en-GB"/>
        </w:rPr>
        <w:t xml:space="preserve">1 month prior to commencement: </w:t>
      </w:r>
    </w:p>
    <w:p w14:paraId="40C1ADE5" w14:textId="12A73A52" w:rsidR="009E4CB7" w:rsidRPr="009E4CB7" w:rsidRDefault="009E4CB7" w:rsidP="00611ED8">
      <w:pPr>
        <w:spacing w:before="100" w:beforeAutospacing="1" w:after="100" w:afterAutospacing="1"/>
        <w:rPr>
          <w:rFonts w:ascii="Arial" w:eastAsia="Times New Roman" w:hAnsi="Arial" w:cs="Arial"/>
          <w:color w:val="1F3864" w:themeColor="accent1" w:themeShade="80"/>
          <w:sz w:val="22"/>
          <w:szCs w:val="22"/>
          <w:lang w:eastAsia="en-GB"/>
        </w:rPr>
      </w:pPr>
      <w:r w:rsidRPr="009E4CB7">
        <w:rPr>
          <w:rFonts w:ascii="Arial" w:eastAsia="Times New Roman" w:hAnsi="Arial" w:cs="Arial"/>
          <w:color w:val="1F3864" w:themeColor="accent1" w:themeShade="80"/>
          <w:sz w:val="22"/>
          <w:szCs w:val="22"/>
          <w:lang w:eastAsia="en-GB"/>
        </w:rPr>
        <w:sym w:font="Symbol" w:char="F0B7"/>
      </w:r>
      <w:r w:rsidRPr="009E4CB7">
        <w:rPr>
          <w:rFonts w:ascii="Arial" w:eastAsia="Times New Roman" w:hAnsi="Arial" w:cs="Arial"/>
          <w:color w:val="1F3864" w:themeColor="accent1" w:themeShade="80"/>
          <w:sz w:val="22"/>
          <w:szCs w:val="22"/>
          <w:lang w:eastAsia="en-GB"/>
        </w:rPr>
        <w:t xml:space="preserve">  Prepare honorary contract for the F2 using the standard template. </w:t>
      </w:r>
    </w:p>
    <w:p w14:paraId="61390707" w14:textId="34752824" w:rsidR="009E4CB7" w:rsidRPr="009E4CB7" w:rsidRDefault="009E4CB7" w:rsidP="00611ED8">
      <w:pPr>
        <w:spacing w:before="100" w:beforeAutospacing="1" w:after="100" w:afterAutospacing="1"/>
        <w:rPr>
          <w:rFonts w:ascii="Arial" w:eastAsia="Times New Roman" w:hAnsi="Arial" w:cs="Arial"/>
          <w:color w:val="1F3864" w:themeColor="accent1" w:themeShade="80"/>
          <w:sz w:val="22"/>
          <w:szCs w:val="22"/>
          <w:lang w:eastAsia="en-GB"/>
        </w:rPr>
      </w:pPr>
      <w:r w:rsidRPr="009E4CB7">
        <w:rPr>
          <w:rFonts w:ascii="Arial" w:eastAsia="Times New Roman" w:hAnsi="Arial" w:cs="Arial"/>
          <w:color w:val="1F3864" w:themeColor="accent1" w:themeShade="80"/>
          <w:sz w:val="22"/>
          <w:szCs w:val="22"/>
          <w:lang w:eastAsia="en-GB"/>
        </w:rPr>
        <w:sym w:font="Symbol" w:char="F0B7"/>
      </w:r>
      <w:r w:rsidRPr="009E4CB7">
        <w:rPr>
          <w:rFonts w:ascii="Arial" w:eastAsia="Times New Roman" w:hAnsi="Arial" w:cs="Arial"/>
          <w:color w:val="1F3864" w:themeColor="accent1" w:themeShade="80"/>
          <w:sz w:val="22"/>
          <w:szCs w:val="22"/>
          <w:lang w:eastAsia="en-GB"/>
        </w:rPr>
        <w:t xml:space="preserve">  Prepare induction timetable (see suggested timetable in handbook). Check with the F2 if there are any areas of particular interest or training needs and accommodate if this is possible and appropriate. </w:t>
      </w:r>
    </w:p>
    <w:p w14:paraId="63CF7367" w14:textId="5DE5C80C" w:rsidR="009E4CB7" w:rsidRPr="009E4CB7" w:rsidRDefault="009E4CB7" w:rsidP="00611ED8">
      <w:pPr>
        <w:spacing w:before="100" w:beforeAutospacing="1" w:after="100" w:afterAutospacing="1"/>
        <w:rPr>
          <w:rFonts w:ascii="Arial" w:eastAsia="Times New Roman" w:hAnsi="Arial" w:cs="Arial"/>
          <w:color w:val="1F3864" w:themeColor="accent1" w:themeShade="80"/>
          <w:sz w:val="22"/>
          <w:szCs w:val="22"/>
          <w:lang w:eastAsia="en-GB"/>
        </w:rPr>
      </w:pPr>
      <w:r w:rsidRPr="009E4CB7">
        <w:rPr>
          <w:rFonts w:ascii="Arial" w:eastAsia="Times New Roman" w:hAnsi="Arial" w:cs="Arial"/>
          <w:color w:val="1F3864" w:themeColor="accent1" w:themeShade="80"/>
          <w:sz w:val="22"/>
          <w:szCs w:val="22"/>
          <w:lang w:eastAsia="en-GB"/>
        </w:rPr>
        <w:sym w:font="Symbol" w:char="F0B7"/>
      </w:r>
      <w:r w:rsidRPr="009E4CB7">
        <w:rPr>
          <w:rFonts w:ascii="Arial" w:eastAsia="Times New Roman" w:hAnsi="Arial" w:cs="Arial"/>
          <w:color w:val="1F3864" w:themeColor="accent1" w:themeShade="80"/>
          <w:sz w:val="22"/>
          <w:szCs w:val="22"/>
          <w:lang w:eastAsia="en-GB"/>
        </w:rPr>
        <w:t xml:space="preserve">  Once a standard timetable for the F2 has been agreed (to include their half days, taking account of any on-call commitments and compulsory training) get the appointments for the F2 set up on the clinical or appointment system at </w:t>
      </w:r>
      <w:r w:rsidR="009E5382" w:rsidRPr="009E4CB7">
        <w:rPr>
          <w:rFonts w:ascii="Arial" w:eastAsia="Times New Roman" w:hAnsi="Arial" w:cs="Arial"/>
          <w:color w:val="1F3864" w:themeColor="accent1" w:themeShade="80"/>
          <w:sz w:val="22"/>
          <w:szCs w:val="22"/>
          <w:lang w:eastAsia="en-GB"/>
        </w:rPr>
        <w:t>30-minute</w:t>
      </w:r>
      <w:r w:rsidRPr="009E4CB7">
        <w:rPr>
          <w:rFonts w:ascii="Arial" w:eastAsia="Times New Roman" w:hAnsi="Arial" w:cs="Arial"/>
          <w:color w:val="1F3864" w:themeColor="accent1" w:themeShade="80"/>
          <w:sz w:val="22"/>
          <w:szCs w:val="22"/>
          <w:lang w:eastAsia="en-GB"/>
        </w:rPr>
        <w:t xml:space="preserve"> intervals to start with. </w:t>
      </w:r>
    </w:p>
    <w:p w14:paraId="288B2AC9" w14:textId="53385624" w:rsidR="009E4CB7" w:rsidRPr="009E4CB7" w:rsidRDefault="009E4CB7" w:rsidP="00611ED8">
      <w:pPr>
        <w:spacing w:before="100" w:beforeAutospacing="1" w:after="100" w:afterAutospacing="1"/>
        <w:rPr>
          <w:rFonts w:ascii="Arial" w:eastAsia="Times New Roman" w:hAnsi="Arial" w:cs="Arial"/>
          <w:color w:val="1F3864" w:themeColor="accent1" w:themeShade="80"/>
          <w:sz w:val="22"/>
          <w:szCs w:val="22"/>
          <w:lang w:eastAsia="en-GB"/>
        </w:rPr>
      </w:pPr>
      <w:r w:rsidRPr="009E4CB7">
        <w:rPr>
          <w:rFonts w:ascii="Arial" w:eastAsia="Times New Roman" w:hAnsi="Arial" w:cs="Arial"/>
          <w:color w:val="1F3864" w:themeColor="accent1" w:themeShade="80"/>
          <w:sz w:val="22"/>
          <w:szCs w:val="22"/>
          <w:lang w:eastAsia="en-GB"/>
        </w:rPr>
        <w:sym w:font="Symbol" w:char="F0B7"/>
      </w:r>
      <w:r w:rsidRPr="009E4CB7">
        <w:rPr>
          <w:rFonts w:ascii="Arial" w:eastAsia="Times New Roman" w:hAnsi="Arial" w:cs="Arial"/>
          <w:color w:val="1F3864" w:themeColor="accent1" w:themeShade="80"/>
          <w:sz w:val="22"/>
          <w:szCs w:val="22"/>
          <w:lang w:eastAsia="en-GB"/>
        </w:rPr>
        <w:t xml:space="preserve">  Send electronic or paper copies of timetables, staff handbook (if you have one), prescribing formulary, copy of the honorary contract and FY2 Frequently asked questions to the F2. Remind them about a visit to the practice if they have not already done so. </w:t>
      </w:r>
    </w:p>
    <w:p w14:paraId="7DF517DD" w14:textId="334D7E7E" w:rsidR="009E4CB7" w:rsidRPr="009E4CB7" w:rsidRDefault="009E4CB7" w:rsidP="00611ED8">
      <w:pPr>
        <w:spacing w:before="100" w:beforeAutospacing="1" w:after="100" w:afterAutospacing="1"/>
        <w:rPr>
          <w:rFonts w:ascii="Arial" w:eastAsia="Times New Roman" w:hAnsi="Arial" w:cs="Arial"/>
          <w:color w:val="1F3864" w:themeColor="accent1" w:themeShade="80"/>
          <w:sz w:val="22"/>
          <w:szCs w:val="22"/>
          <w:lang w:eastAsia="en-GB"/>
        </w:rPr>
      </w:pPr>
      <w:r w:rsidRPr="009E4CB7">
        <w:rPr>
          <w:rFonts w:ascii="Arial" w:eastAsia="Times New Roman" w:hAnsi="Arial" w:cs="Arial"/>
          <w:color w:val="1F3864" w:themeColor="accent1" w:themeShade="80"/>
          <w:sz w:val="22"/>
          <w:szCs w:val="22"/>
          <w:lang w:eastAsia="en-GB"/>
        </w:rPr>
        <w:sym w:font="Symbol" w:char="F0B7"/>
      </w:r>
      <w:r w:rsidRPr="009E4CB7">
        <w:rPr>
          <w:rFonts w:ascii="Arial" w:eastAsia="Times New Roman" w:hAnsi="Arial" w:cs="Arial"/>
          <w:color w:val="1F3864" w:themeColor="accent1" w:themeShade="80"/>
          <w:sz w:val="22"/>
          <w:szCs w:val="22"/>
          <w:lang w:eastAsia="en-GB"/>
        </w:rPr>
        <w:t xml:space="preserve">  Prepare induction pack for the F2 to include: </w:t>
      </w:r>
    </w:p>
    <w:p w14:paraId="371B0DC6" w14:textId="77777777" w:rsidR="00947466" w:rsidRDefault="009E4CB7" w:rsidP="006805B9">
      <w:pPr>
        <w:pStyle w:val="ListParagraph"/>
        <w:numPr>
          <w:ilvl w:val="0"/>
          <w:numId w:val="59"/>
        </w:numPr>
        <w:spacing w:before="100" w:beforeAutospacing="1" w:after="100" w:afterAutospacing="1"/>
        <w:rPr>
          <w:rFonts w:ascii="Arial" w:eastAsia="Times New Roman" w:hAnsi="Arial" w:cs="Arial"/>
          <w:color w:val="1F3864" w:themeColor="accent1" w:themeShade="80"/>
          <w:sz w:val="22"/>
          <w:szCs w:val="22"/>
          <w:lang w:eastAsia="en-GB"/>
        </w:rPr>
      </w:pPr>
      <w:r w:rsidRPr="00947466">
        <w:rPr>
          <w:rFonts w:ascii="Arial" w:eastAsia="Times New Roman" w:hAnsi="Arial" w:cs="Arial"/>
          <w:color w:val="1F3864" w:themeColor="accent1" w:themeShade="80"/>
          <w:sz w:val="22"/>
          <w:szCs w:val="22"/>
          <w:lang w:eastAsia="en-GB"/>
        </w:rPr>
        <w:t>Timetables</w:t>
      </w:r>
    </w:p>
    <w:p w14:paraId="37E08C5F" w14:textId="2D12625C" w:rsidR="00947466" w:rsidRDefault="009E4CB7" w:rsidP="006805B9">
      <w:pPr>
        <w:pStyle w:val="ListParagraph"/>
        <w:numPr>
          <w:ilvl w:val="0"/>
          <w:numId w:val="59"/>
        </w:numPr>
        <w:spacing w:before="100" w:beforeAutospacing="1" w:after="100" w:afterAutospacing="1"/>
        <w:rPr>
          <w:rFonts w:ascii="Arial" w:eastAsia="Times New Roman" w:hAnsi="Arial" w:cs="Arial"/>
          <w:color w:val="1F3864" w:themeColor="accent1" w:themeShade="80"/>
          <w:sz w:val="22"/>
          <w:szCs w:val="22"/>
          <w:lang w:eastAsia="en-GB"/>
        </w:rPr>
      </w:pPr>
      <w:r w:rsidRPr="00947466">
        <w:rPr>
          <w:rFonts w:ascii="Arial" w:eastAsia="Times New Roman" w:hAnsi="Arial" w:cs="Arial"/>
          <w:color w:val="1F3864" w:themeColor="accent1" w:themeShade="80"/>
          <w:sz w:val="22"/>
          <w:szCs w:val="22"/>
          <w:lang w:eastAsia="en-GB"/>
        </w:rPr>
        <w:t>Telephone directories for internal and external contacts</w:t>
      </w:r>
    </w:p>
    <w:p w14:paraId="526AB930" w14:textId="77777777" w:rsidR="00947466" w:rsidRDefault="009E4CB7" w:rsidP="006805B9">
      <w:pPr>
        <w:pStyle w:val="ListParagraph"/>
        <w:numPr>
          <w:ilvl w:val="0"/>
          <w:numId w:val="59"/>
        </w:numPr>
        <w:spacing w:before="100" w:beforeAutospacing="1" w:after="100" w:afterAutospacing="1"/>
        <w:rPr>
          <w:rFonts w:ascii="Arial" w:eastAsia="Times New Roman" w:hAnsi="Arial" w:cs="Arial"/>
          <w:color w:val="1F3864" w:themeColor="accent1" w:themeShade="80"/>
          <w:sz w:val="22"/>
          <w:szCs w:val="22"/>
          <w:lang w:eastAsia="en-GB"/>
        </w:rPr>
      </w:pPr>
      <w:r w:rsidRPr="00947466">
        <w:rPr>
          <w:rFonts w:ascii="Arial" w:eastAsia="Times New Roman" w:hAnsi="Arial" w:cs="Arial"/>
          <w:color w:val="1F3864" w:themeColor="accent1" w:themeShade="80"/>
          <w:sz w:val="22"/>
          <w:szCs w:val="22"/>
          <w:lang w:eastAsia="en-GB"/>
        </w:rPr>
        <w:t xml:space="preserve">How to guides (clinical system processes, appointment system, using electronic protocols etc) </w:t>
      </w:r>
    </w:p>
    <w:p w14:paraId="0E0C9750" w14:textId="77777777" w:rsidR="00947466" w:rsidRDefault="009E4CB7" w:rsidP="006805B9">
      <w:pPr>
        <w:pStyle w:val="ListParagraph"/>
        <w:numPr>
          <w:ilvl w:val="0"/>
          <w:numId w:val="59"/>
        </w:numPr>
        <w:spacing w:before="100" w:beforeAutospacing="1" w:after="100" w:afterAutospacing="1"/>
        <w:rPr>
          <w:rFonts w:ascii="Arial" w:eastAsia="Times New Roman" w:hAnsi="Arial" w:cs="Arial"/>
          <w:color w:val="1F3864" w:themeColor="accent1" w:themeShade="80"/>
          <w:sz w:val="22"/>
          <w:szCs w:val="22"/>
          <w:lang w:eastAsia="en-GB"/>
        </w:rPr>
      </w:pPr>
      <w:r w:rsidRPr="00947466">
        <w:rPr>
          <w:rFonts w:ascii="Arial" w:eastAsia="Times New Roman" w:hAnsi="Arial" w:cs="Arial"/>
          <w:color w:val="1F3864" w:themeColor="accent1" w:themeShade="80"/>
          <w:sz w:val="22"/>
          <w:szCs w:val="22"/>
          <w:lang w:eastAsia="en-GB"/>
        </w:rPr>
        <w:t xml:space="preserve"> Fire evacuation plan</w:t>
      </w:r>
      <w:r w:rsidR="00947466">
        <w:rPr>
          <w:rFonts w:ascii="Arial" w:eastAsia="Times New Roman" w:hAnsi="Arial" w:cs="Arial"/>
          <w:color w:val="1F3864" w:themeColor="accent1" w:themeShade="80"/>
          <w:sz w:val="22"/>
          <w:szCs w:val="22"/>
          <w:lang w:eastAsia="en-GB"/>
        </w:rPr>
        <w:t>; f</w:t>
      </w:r>
      <w:r w:rsidRPr="00947466">
        <w:rPr>
          <w:rFonts w:ascii="Arial" w:eastAsia="Times New Roman" w:hAnsi="Arial" w:cs="Arial"/>
          <w:color w:val="1F3864" w:themeColor="accent1" w:themeShade="80"/>
          <w:sz w:val="22"/>
          <w:szCs w:val="22"/>
          <w:lang w:eastAsia="en-GB"/>
        </w:rPr>
        <w:t xml:space="preserve">loor plan of the building showing hazards, fire exits and extinguishers </w:t>
      </w:r>
    </w:p>
    <w:p w14:paraId="5EB78646" w14:textId="77777777" w:rsidR="00947466" w:rsidRDefault="009E4CB7" w:rsidP="006805B9">
      <w:pPr>
        <w:pStyle w:val="ListParagraph"/>
        <w:numPr>
          <w:ilvl w:val="0"/>
          <w:numId w:val="59"/>
        </w:numPr>
        <w:spacing w:before="100" w:beforeAutospacing="1" w:after="100" w:afterAutospacing="1"/>
        <w:rPr>
          <w:rFonts w:ascii="Arial" w:eastAsia="Times New Roman" w:hAnsi="Arial" w:cs="Arial"/>
          <w:color w:val="1F3864" w:themeColor="accent1" w:themeShade="80"/>
          <w:sz w:val="22"/>
          <w:szCs w:val="22"/>
          <w:lang w:eastAsia="en-GB"/>
        </w:rPr>
      </w:pPr>
      <w:r w:rsidRPr="00947466">
        <w:rPr>
          <w:rFonts w:ascii="Arial" w:eastAsia="Times New Roman" w:hAnsi="Arial" w:cs="Arial"/>
          <w:color w:val="1F3864" w:themeColor="accent1" w:themeShade="80"/>
          <w:sz w:val="22"/>
          <w:szCs w:val="22"/>
          <w:lang w:eastAsia="en-GB"/>
        </w:rPr>
        <w:t>Copy of the honorary contract</w:t>
      </w:r>
    </w:p>
    <w:p w14:paraId="6E16C0BD" w14:textId="77777777" w:rsidR="00947466" w:rsidRDefault="009E4CB7" w:rsidP="006805B9">
      <w:pPr>
        <w:pStyle w:val="ListParagraph"/>
        <w:numPr>
          <w:ilvl w:val="0"/>
          <w:numId w:val="59"/>
        </w:numPr>
        <w:spacing w:before="100" w:beforeAutospacing="1" w:after="100" w:afterAutospacing="1"/>
        <w:rPr>
          <w:rFonts w:ascii="Arial" w:eastAsia="Times New Roman" w:hAnsi="Arial" w:cs="Arial"/>
          <w:color w:val="1F3864" w:themeColor="accent1" w:themeShade="80"/>
          <w:sz w:val="22"/>
          <w:szCs w:val="22"/>
          <w:lang w:eastAsia="en-GB"/>
        </w:rPr>
      </w:pPr>
      <w:r w:rsidRPr="00947466">
        <w:rPr>
          <w:rFonts w:ascii="Arial" w:eastAsia="Times New Roman" w:hAnsi="Arial" w:cs="Arial"/>
          <w:color w:val="1F3864" w:themeColor="accent1" w:themeShade="80"/>
          <w:sz w:val="22"/>
          <w:szCs w:val="22"/>
          <w:lang w:eastAsia="en-GB"/>
        </w:rPr>
        <w:t>Prescribing formulary</w:t>
      </w:r>
    </w:p>
    <w:p w14:paraId="5EE54592" w14:textId="3D337ADF" w:rsidR="009E4CB7" w:rsidRPr="00947466" w:rsidRDefault="009E4CB7" w:rsidP="006805B9">
      <w:pPr>
        <w:pStyle w:val="ListParagraph"/>
        <w:numPr>
          <w:ilvl w:val="0"/>
          <w:numId w:val="59"/>
        </w:numPr>
        <w:spacing w:before="100" w:beforeAutospacing="1" w:after="100" w:afterAutospacing="1"/>
        <w:rPr>
          <w:rFonts w:ascii="Arial" w:eastAsia="Times New Roman" w:hAnsi="Arial" w:cs="Arial"/>
          <w:color w:val="1F3864" w:themeColor="accent1" w:themeShade="80"/>
          <w:sz w:val="22"/>
          <w:szCs w:val="22"/>
          <w:lang w:eastAsia="en-GB"/>
        </w:rPr>
      </w:pPr>
      <w:r w:rsidRPr="00947466">
        <w:rPr>
          <w:rFonts w:ascii="Arial" w:eastAsia="Times New Roman" w:hAnsi="Arial" w:cs="Arial"/>
          <w:color w:val="1F3864" w:themeColor="accent1" w:themeShade="80"/>
          <w:sz w:val="22"/>
          <w:szCs w:val="22"/>
          <w:lang w:eastAsia="en-GB"/>
        </w:rPr>
        <w:t xml:space="preserve">FAQs for F2s </w:t>
      </w:r>
    </w:p>
    <w:p w14:paraId="1CAAD6F8" w14:textId="77777777" w:rsidR="009E4CB7" w:rsidRPr="009E4CB7" w:rsidRDefault="009E4CB7" w:rsidP="009E4CB7">
      <w:pPr>
        <w:spacing w:before="100" w:beforeAutospacing="1" w:after="100" w:afterAutospacing="1"/>
        <w:rPr>
          <w:rFonts w:ascii="Arial" w:eastAsia="Times New Roman" w:hAnsi="Arial" w:cs="Arial"/>
          <w:b/>
          <w:bCs/>
          <w:color w:val="1F3864" w:themeColor="accent1" w:themeShade="80"/>
          <w:sz w:val="22"/>
          <w:szCs w:val="22"/>
          <w:lang w:eastAsia="en-GB"/>
        </w:rPr>
      </w:pPr>
      <w:r w:rsidRPr="009E4CB7">
        <w:rPr>
          <w:rFonts w:ascii="Arial" w:eastAsia="Times New Roman" w:hAnsi="Arial" w:cs="Arial"/>
          <w:b/>
          <w:bCs/>
          <w:color w:val="1F3864" w:themeColor="accent1" w:themeShade="80"/>
          <w:sz w:val="22"/>
          <w:szCs w:val="22"/>
          <w:lang w:eastAsia="en-GB"/>
        </w:rPr>
        <w:t xml:space="preserve">2 weeks prior to commencement: </w:t>
      </w:r>
    </w:p>
    <w:p w14:paraId="6105B545" w14:textId="6B5AB458" w:rsidR="009E4CB7" w:rsidRPr="009E4CB7" w:rsidRDefault="009E4CB7" w:rsidP="00611ED8">
      <w:pPr>
        <w:spacing w:before="100" w:beforeAutospacing="1" w:after="100" w:afterAutospacing="1"/>
        <w:rPr>
          <w:rFonts w:ascii="Arial" w:eastAsia="Times New Roman" w:hAnsi="Arial" w:cs="Arial"/>
          <w:color w:val="1F3864" w:themeColor="accent1" w:themeShade="80"/>
          <w:sz w:val="22"/>
          <w:szCs w:val="22"/>
          <w:lang w:eastAsia="en-GB"/>
        </w:rPr>
      </w:pPr>
      <w:r w:rsidRPr="009E4CB7">
        <w:rPr>
          <w:rFonts w:ascii="Arial" w:eastAsia="Times New Roman" w:hAnsi="Arial" w:cs="Arial"/>
          <w:color w:val="1F3864" w:themeColor="accent1" w:themeShade="80"/>
          <w:sz w:val="22"/>
          <w:szCs w:val="22"/>
          <w:lang w:eastAsia="en-GB"/>
        </w:rPr>
        <w:lastRenderedPageBreak/>
        <w:sym w:font="Symbol" w:char="F0B7"/>
      </w:r>
      <w:r w:rsidRPr="009E4CB7">
        <w:rPr>
          <w:rFonts w:ascii="Arial" w:eastAsia="Times New Roman" w:hAnsi="Arial" w:cs="Arial"/>
          <w:color w:val="1F3864" w:themeColor="accent1" w:themeShade="80"/>
          <w:sz w:val="22"/>
          <w:szCs w:val="22"/>
          <w:lang w:eastAsia="en-GB"/>
        </w:rPr>
        <w:t xml:space="preserve">  Prepare and stock the F2s room, including stationary, clinical consumables, paper, leaflets etc. Arrange nameplate for the door of their room. Update website with </w:t>
      </w:r>
      <w:r w:rsidR="009E5382" w:rsidRPr="009E4CB7">
        <w:rPr>
          <w:rFonts w:ascii="Arial" w:eastAsia="Times New Roman" w:hAnsi="Arial" w:cs="Arial"/>
          <w:color w:val="1F3864" w:themeColor="accent1" w:themeShade="80"/>
          <w:sz w:val="22"/>
          <w:szCs w:val="22"/>
          <w:lang w:eastAsia="en-GB"/>
        </w:rPr>
        <w:t>doctors’</w:t>
      </w:r>
      <w:r w:rsidRPr="009E4CB7">
        <w:rPr>
          <w:rFonts w:ascii="Arial" w:eastAsia="Times New Roman" w:hAnsi="Arial" w:cs="Arial"/>
          <w:color w:val="1F3864" w:themeColor="accent1" w:themeShade="80"/>
          <w:sz w:val="22"/>
          <w:szCs w:val="22"/>
          <w:lang w:eastAsia="en-GB"/>
        </w:rPr>
        <w:t xml:space="preserve"> details and duration of their placement. Prepare a sign for patients alerting them that the F2 will be sitting in with doctors and other clinical staff for the induction period. </w:t>
      </w:r>
    </w:p>
    <w:p w14:paraId="3307F55A" w14:textId="11C573A8" w:rsidR="009E4CB7" w:rsidRPr="009E4CB7" w:rsidRDefault="009E4CB7" w:rsidP="00611ED8">
      <w:pPr>
        <w:spacing w:before="100" w:beforeAutospacing="1" w:after="100" w:afterAutospacing="1"/>
        <w:rPr>
          <w:rFonts w:ascii="Arial" w:eastAsia="Times New Roman" w:hAnsi="Arial" w:cs="Arial"/>
          <w:color w:val="1F3864" w:themeColor="accent1" w:themeShade="80"/>
          <w:sz w:val="22"/>
          <w:szCs w:val="22"/>
          <w:lang w:eastAsia="en-GB"/>
        </w:rPr>
      </w:pPr>
      <w:r w:rsidRPr="009E4CB7">
        <w:rPr>
          <w:rFonts w:ascii="Arial" w:eastAsia="Times New Roman" w:hAnsi="Arial" w:cs="Arial"/>
          <w:color w:val="1F3864" w:themeColor="accent1" w:themeShade="80"/>
          <w:sz w:val="22"/>
          <w:szCs w:val="22"/>
          <w:lang w:eastAsia="en-GB"/>
        </w:rPr>
        <w:sym w:font="Symbol" w:char="F0B7"/>
      </w:r>
      <w:r w:rsidRPr="009E4CB7">
        <w:rPr>
          <w:rFonts w:ascii="Arial" w:eastAsia="Times New Roman" w:hAnsi="Arial" w:cs="Arial"/>
          <w:color w:val="1F3864" w:themeColor="accent1" w:themeShade="80"/>
          <w:sz w:val="22"/>
          <w:szCs w:val="22"/>
          <w:lang w:eastAsia="en-GB"/>
        </w:rPr>
        <w:t xml:space="preserve">  Ensure all staff are aware of the imminent arrival of the new F2 doctor. </w:t>
      </w:r>
    </w:p>
    <w:p w14:paraId="535C5D01" w14:textId="77777777" w:rsidR="009E4CB7" w:rsidRPr="009E4CB7" w:rsidRDefault="009E4CB7" w:rsidP="00611ED8">
      <w:pPr>
        <w:spacing w:before="100" w:beforeAutospacing="1" w:after="100" w:afterAutospacing="1"/>
        <w:rPr>
          <w:rFonts w:ascii="Arial" w:eastAsia="Times New Roman" w:hAnsi="Arial" w:cs="Arial"/>
          <w:color w:val="1F3864" w:themeColor="accent1" w:themeShade="80"/>
          <w:sz w:val="22"/>
          <w:szCs w:val="22"/>
          <w:lang w:eastAsia="en-GB"/>
        </w:rPr>
      </w:pPr>
      <w:r w:rsidRPr="009E4CB7">
        <w:rPr>
          <w:rFonts w:ascii="Arial" w:eastAsia="Times New Roman" w:hAnsi="Arial" w:cs="Arial"/>
          <w:color w:val="1F3864" w:themeColor="accent1" w:themeShade="80"/>
          <w:sz w:val="22"/>
          <w:szCs w:val="22"/>
          <w:lang w:eastAsia="en-GB"/>
        </w:rPr>
        <w:sym w:font="Symbol" w:char="F0B7"/>
      </w:r>
      <w:r w:rsidRPr="009E4CB7">
        <w:rPr>
          <w:rFonts w:ascii="Arial" w:eastAsia="Times New Roman" w:hAnsi="Arial" w:cs="Arial"/>
          <w:color w:val="1F3864" w:themeColor="accent1" w:themeShade="80"/>
          <w:sz w:val="22"/>
          <w:szCs w:val="22"/>
          <w:lang w:eastAsia="en-GB"/>
        </w:rPr>
        <w:t xml:space="preserve">  Prepare access to all IT systems via passwords and logons including, clinical system, appointments, ICE requesting, radiology, scanning system, smart card set up (and remind them to bring it with them), hospital PAS, email, windows etc. </w:t>
      </w:r>
    </w:p>
    <w:p w14:paraId="1968CB01" w14:textId="5EF2A5DB" w:rsidR="009E4CB7" w:rsidRPr="009E4CB7" w:rsidRDefault="009E4CB7" w:rsidP="00611ED8">
      <w:pPr>
        <w:spacing w:before="100" w:beforeAutospacing="1" w:after="100" w:afterAutospacing="1"/>
        <w:rPr>
          <w:rFonts w:ascii="Arial" w:eastAsia="Times New Roman" w:hAnsi="Arial" w:cs="Arial"/>
          <w:color w:val="1F3864" w:themeColor="accent1" w:themeShade="80"/>
          <w:sz w:val="22"/>
          <w:szCs w:val="22"/>
          <w:lang w:eastAsia="en-GB"/>
        </w:rPr>
      </w:pPr>
      <w:r w:rsidRPr="009E4CB7">
        <w:rPr>
          <w:rFonts w:ascii="Arial" w:eastAsia="Times New Roman" w:hAnsi="Arial" w:cs="Arial"/>
          <w:color w:val="1F3864" w:themeColor="accent1" w:themeShade="80"/>
          <w:sz w:val="22"/>
          <w:szCs w:val="22"/>
          <w:lang w:eastAsia="en-GB"/>
        </w:rPr>
        <w:sym w:font="Symbol" w:char="F0B7"/>
      </w:r>
      <w:r w:rsidRPr="009E4CB7">
        <w:rPr>
          <w:rFonts w:ascii="Arial" w:eastAsia="Times New Roman" w:hAnsi="Arial" w:cs="Arial"/>
          <w:color w:val="1F3864" w:themeColor="accent1" w:themeShade="80"/>
          <w:sz w:val="22"/>
          <w:szCs w:val="22"/>
          <w:lang w:eastAsia="en-GB"/>
        </w:rPr>
        <w:t xml:space="preserve">  Make contact with the F2, 2-3 days before their placement to reaffirm that they should contact you with any troubles or difficulties or worries so that they can be rectified as well as to welcome them again to the practice. </w:t>
      </w:r>
    </w:p>
    <w:p w14:paraId="64409E75" w14:textId="77777777" w:rsidR="009E4CB7" w:rsidRPr="009E4CB7" w:rsidRDefault="009E4CB7" w:rsidP="00611ED8">
      <w:pPr>
        <w:spacing w:before="100" w:beforeAutospacing="1" w:after="100" w:afterAutospacing="1"/>
        <w:rPr>
          <w:rFonts w:ascii="Arial" w:eastAsia="Times New Roman" w:hAnsi="Arial" w:cs="Arial"/>
          <w:b/>
          <w:bCs/>
          <w:color w:val="1F3864" w:themeColor="accent1" w:themeShade="80"/>
          <w:sz w:val="22"/>
          <w:szCs w:val="22"/>
          <w:lang w:eastAsia="en-GB"/>
        </w:rPr>
      </w:pPr>
      <w:r w:rsidRPr="009E4CB7">
        <w:rPr>
          <w:rFonts w:ascii="Arial" w:eastAsia="Times New Roman" w:hAnsi="Arial" w:cs="Arial"/>
          <w:b/>
          <w:bCs/>
          <w:color w:val="1F3864" w:themeColor="accent1" w:themeShade="80"/>
          <w:sz w:val="22"/>
          <w:szCs w:val="22"/>
          <w:lang w:eastAsia="en-GB"/>
        </w:rPr>
        <w:t xml:space="preserve">On the day: </w:t>
      </w:r>
    </w:p>
    <w:p w14:paraId="1E0BD815" w14:textId="1A96C06B" w:rsidR="009E4CB7" w:rsidRPr="009E4CB7" w:rsidRDefault="009E4CB7" w:rsidP="00611ED8">
      <w:pPr>
        <w:spacing w:before="100" w:beforeAutospacing="1" w:after="100" w:afterAutospacing="1"/>
        <w:rPr>
          <w:rFonts w:ascii="Arial" w:eastAsia="Times New Roman" w:hAnsi="Arial" w:cs="Arial"/>
          <w:color w:val="1F3864" w:themeColor="accent1" w:themeShade="80"/>
          <w:sz w:val="22"/>
          <w:szCs w:val="22"/>
          <w:lang w:eastAsia="en-GB"/>
        </w:rPr>
      </w:pPr>
      <w:r w:rsidRPr="009E4CB7">
        <w:rPr>
          <w:rFonts w:ascii="Arial" w:eastAsia="Times New Roman" w:hAnsi="Arial" w:cs="Arial"/>
          <w:color w:val="1F3864" w:themeColor="accent1" w:themeShade="80"/>
          <w:sz w:val="22"/>
          <w:szCs w:val="22"/>
          <w:lang w:eastAsia="en-GB"/>
        </w:rPr>
        <w:sym w:font="Symbol" w:char="F0B7"/>
      </w:r>
      <w:r w:rsidRPr="009E4CB7">
        <w:rPr>
          <w:rFonts w:ascii="Arial" w:eastAsia="Times New Roman" w:hAnsi="Arial" w:cs="Arial"/>
          <w:color w:val="1F3864" w:themeColor="accent1" w:themeShade="80"/>
          <w:sz w:val="22"/>
          <w:szCs w:val="22"/>
          <w:lang w:eastAsia="en-GB"/>
        </w:rPr>
        <w:t xml:space="preserve">  The morning should be blocked out for the trainer and the practice manager. Consider asking the F2 to arrive between 9 and 9.30 to allow the GP </w:t>
      </w:r>
      <w:r w:rsidR="00D51199">
        <w:rPr>
          <w:rFonts w:ascii="Arial" w:eastAsia="Times New Roman" w:hAnsi="Arial" w:cs="Arial"/>
          <w:color w:val="1F3864" w:themeColor="accent1" w:themeShade="80"/>
          <w:sz w:val="22"/>
          <w:szCs w:val="22"/>
          <w:lang w:eastAsia="en-GB"/>
        </w:rPr>
        <w:t>c</w:t>
      </w:r>
      <w:r w:rsidRPr="009E4CB7">
        <w:rPr>
          <w:rFonts w:ascii="Arial" w:eastAsia="Times New Roman" w:hAnsi="Arial" w:cs="Arial"/>
          <w:color w:val="1F3864" w:themeColor="accent1" w:themeShade="80"/>
          <w:sz w:val="22"/>
          <w:szCs w:val="22"/>
          <w:lang w:eastAsia="en-GB"/>
        </w:rPr>
        <w:t xml:space="preserve">linical </w:t>
      </w:r>
      <w:r w:rsidR="00D51199">
        <w:rPr>
          <w:rFonts w:ascii="Arial" w:eastAsia="Times New Roman" w:hAnsi="Arial" w:cs="Arial"/>
          <w:color w:val="1F3864" w:themeColor="accent1" w:themeShade="80"/>
          <w:sz w:val="22"/>
          <w:szCs w:val="22"/>
          <w:lang w:eastAsia="en-GB"/>
        </w:rPr>
        <w:t>s</w:t>
      </w:r>
      <w:r w:rsidRPr="009E4CB7">
        <w:rPr>
          <w:rFonts w:ascii="Arial" w:eastAsia="Times New Roman" w:hAnsi="Arial" w:cs="Arial"/>
          <w:color w:val="1F3864" w:themeColor="accent1" w:themeShade="80"/>
          <w:sz w:val="22"/>
          <w:szCs w:val="22"/>
          <w:lang w:eastAsia="en-GB"/>
        </w:rPr>
        <w:t xml:space="preserve">upervisor to have completed all morning paperwork etc. </w:t>
      </w:r>
    </w:p>
    <w:p w14:paraId="476D4E7B" w14:textId="77777777" w:rsidR="009E4CB7" w:rsidRPr="009E4CB7" w:rsidRDefault="009E4CB7" w:rsidP="00611ED8">
      <w:pPr>
        <w:spacing w:before="100" w:beforeAutospacing="1" w:after="100" w:afterAutospacing="1"/>
        <w:rPr>
          <w:rFonts w:ascii="Arial" w:eastAsia="Times New Roman" w:hAnsi="Arial" w:cs="Arial"/>
          <w:color w:val="1F3864" w:themeColor="accent1" w:themeShade="80"/>
          <w:sz w:val="22"/>
          <w:szCs w:val="22"/>
          <w:lang w:eastAsia="en-GB"/>
        </w:rPr>
      </w:pPr>
      <w:r w:rsidRPr="009E4CB7">
        <w:rPr>
          <w:rFonts w:ascii="Arial" w:eastAsia="Times New Roman" w:hAnsi="Arial" w:cs="Arial"/>
          <w:color w:val="1F3864" w:themeColor="accent1" w:themeShade="80"/>
          <w:sz w:val="22"/>
          <w:szCs w:val="22"/>
          <w:lang w:eastAsia="en-GB"/>
        </w:rPr>
        <w:sym w:font="Symbol" w:char="F0B7"/>
      </w:r>
      <w:r w:rsidRPr="009E4CB7">
        <w:rPr>
          <w:rFonts w:ascii="Arial" w:eastAsia="Times New Roman" w:hAnsi="Arial" w:cs="Arial"/>
          <w:color w:val="1F3864" w:themeColor="accent1" w:themeShade="80"/>
          <w:sz w:val="22"/>
          <w:szCs w:val="22"/>
          <w:lang w:eastAsia="en-GB"/>
        </w:rPr>
        <w:t xml:space="preserve">  Warm welcome, PM gives tour of the premises, covering health and safety hazards, fire exits, extinguishers, panic alarm locations and procedure for responding to these. </w:t>
      </w:r>
    </w:p>
    <w:p w14:paraId="4768AF02" w14:textId="77777777" w:rsidR="009E4CB7" w:rsidRPr="009E4CB7" w:rsidRDefault="009E4CB7" w:rsidP="00611ED8">
      <w:pPr>
        <w:spacing w:before="100" w:beforeAutospacing="1" w:after="100" w:afterAutospacing="1"/>
        <w:rPr>
          <w:rFonts w:ascii="Arial" w:eastAsia="Times New Roman" w:hAnsi="Arial" w:cs="Arial"/>
          <w:color w:val="1F3864" w:themeColor="accent1" w:themeShade="80"/>
          <w:sz w:val="22"/>
          <w:szCs w:val="22"/>
          <w:lang w:eastAsia="en-GB"/>
        </w:rPr>
      </w:pPr>
      <w:r w:rsidRPr="009E4CB7">
        <w:rPr>
          <w:rFonts w:ascii="Arial" w:eastAsia="Times New Roman" w:hAnsi="Arial" w:cs="Arial"/>
          <w:color w:val="1F3864" w:themeColor="accent1" w:themeShade="80"/>
          <w:sz w:val="22"/>
          <w:szCs w:val="22"/>
          <w:lang w:eastAsia="en-GB"/>
        </w:rPr>
        <w:sym w:font="Symbol" w:char="F0B7"/>
      </w:r>
      <w:r w:rsidRPr="009E4CB7">
        <w:rPr>
          <w:rFonts w:ascii="Arial" w:eastAsia="Times New Roman" w:hAnsi="Arial" w:cs="Arial"/>
          <w:color w:val="1F3864" w:themeColor="accent1" w:themeShade="80"/>
          <w:sz w:val="22"/>
          <w:szCs w:val="22"/>
          <w:lang w:eastAsia="en-GB"/>
        </w:rPr>
        <w:t xml:space="preserve">  Introduction to all staff as part of the above </w:t>
      </w:r>
    </w:p>
    <w:p w14:paraId="4C7EF208" w14:textId="110E8597" w:rsidR="009E4CB7" w:rsidRPr="009E4CB7" w:rsidRDefault="009E4CB7" w:rsidP="00611ED8">
      <w:pPr>
        <w:spacing w:before="100" w:beforeAutospacing="1" w:after="100" w:afterAutospacing="1"/>
        <w:rPr>
          <w:rFonts w:ascii="Arial" w:eastAsia="Times New Roman" w:hAnsi="Arial" w:cs="Arial"/>
          <w:color w:val="1F3864" w:themeColor="accent1" w:themeShade="80"/>
          <w:sz w:val="22"/>
          <w:szCs w:val="22"/>
          <w:lang w:eastAsia="en-GB"/>
        </w:rPr>
      </w:pPr>
      <w:r w:rsidRPr="009E4CB7">
        <w:rPr>
          <w:rFonts w:ascii="Arial" w:eastAsia="Times New Roman" w:hAnsi="Arial" w:cs="Arial"/>
          <w:color w:val="1F3864" w:themeColor="accent1" w:themeShade="80"/>
          <w:sz w:val="22"/>
          <w:szCs w:val="22"/>
          <w:lang w:eastAsia="en-GB"/>
        </w:rPr>
        <w:sym w:font="Symbol" w:char="F0B7"/>
      </w:r>
      <w:r w:rsidRPr="009E4CB7">
        <w:rPr>
          <w:rFonts w:ascii="Arial" w:eastAsia="Times New Roman" w:hAnsi="Arial" w:cs="Arial"/>
          <w:color w:val="1F3864" w:themeColor="accent1" w:themeShade="80"/>
          <w:sz w:val="22"/>
          <w:szCs w:val="22"/>
          <w:lang w:eastAsia="en-GB"/>
        </w:rPr>
        <w:t xml:space="preserve">  GP </w:t>
      </w:r>
      <w:r w:rsidR="00D51199">
        <w:rPr>
          <w:rFonts w:ascii="Arial" w:eastAsia="Times New Roman" w:hAnsi="Arial" w:cs="Arial"/>
          <w:color w:val="1F3864" w:themeColor="accent1" w:themeShade="80"/>
          <w:sz w:val="22"/>
          <w:szCs w:val="22"/>
          <w:lang w:eastAsia="en-GB"/>
        </w:rPr>
        <w:t>c</w:t>
      </w:r>
      <w:r w:rsidRPr="009E4CB7">
        <w:rPr>
          <w:rFonts w:ascii="Arial" w:eastAsia="Times New Roman" w:hAnsi="Arial" w:cs="Arial"/>
          <w:color w:val="1F3864" w:themeColor="accent1" w:themeShade="80"/>
          <w:sz w:val="22"/>
          <w:szCs w:val="22"/>
          <w:lang w:eastAsia="en-GB"/>
        </w:rPr>
        <w:t xml:space="preserve">linical </w:t>
      </w:r>
      <w:r w:rsidR="00D51199">
        <w:rPr>
          <w:rFonts w:ascii="Arial" w:eastAsia="Times New Roman" w:hAnsi="Arial" w:cs="Arial"/>
          <w:color w:val="1F3864" w:themeColor="accent1" w:themeShade="80"/>
          <w:sz w:val="22"/>
          <w:szCs w:val="22"/>
          <w:lang w:eastAsia="en-GB"/>
        </w:rPr>
        <w:t>s</w:t>
      </w:r>
      <w:r w:rsidRPr="009E4CB7">
        <w:rPr>
          <w:rFonts w:ascii="Arial" w:eastAsia="Times New Roman" w:hAnsi="Arial" w:cs="Arial"/>
          <w:color w:val="1F3864" w:themeColor="accent1" w:themeShade="80"/>
          <w:sz w:val="22"/>
          <w:szCs w:val="22"/>
          <w:lang w:eastAsia="en-GB"/>
        </w:rPr>
        <w:t>upervisor or practice manager to go through the induction pack paperwork with the F2</w:t>
      </w:r>
      <w:r w:rsidR="00D51199">
        <w:rPr>
          <w:rFonts w:ascii="Arial" w:eastAsia="Times New Roman" w:hAnsi="Arial" w:cs="Arial"/>
          <w:color w:val="1F3864" w:themeColor="accent1" w:themeShade="80"/>
          <w:sz w:val="22"/>
          <w:szCs w:val="22"/>
          <w:lang w:eastAsia="en-GB"/>
        </w:rPr>
        <w:t>.</w:t>
      </w:r>
      <w:r w:rsidRPr="009E4CB7">
        <w:rPr>
          <w:rFonts w:ascii="Arial" w:eastAsia="Times New Roman" w:hAnsi="Arial" w:cs="Arial"/>
          <w:color w:val="1F3864" w:themeColor="accent1" w:themeShade="80"/>
          <w:sz w:val="22"/>
          <w:szCs w:val="22"/>
          <w:lang w:eastAsia="en-GB"/>
        </w:rPr>
        <w:t xml:space="preserve"> </w:t>
      </w:r>
    </w:p>
    <w:p w14:paraId="3D17F0D4" w14:textId="59DD1229" w:rsidR="009E4CB7" w:rsidRPr="009E4CB7" w:rsidRDefault="009E4CB7" w:rsidP="00611ED8">
      <w:pPr>
        <w:spacing w:before="100" w:beforeAutospacing="1" w:after="100" w:afterAutospacing="1"/>
        <w:rPr>
          <w:rFonts w:ascii="Arial" w:eastAsia="Times New Roman" w:hAnsi="Arial" w:cs="Arial"/>
          <w:color w:val="1F3864" w:themeColor="accent1" w:themeShade="80"/>
          <w:sz w:val="22"/>
          <w:szCs w:val="22"/>
          <w:lang w:eastAsia="en-GB"/>
        </w:rPr>
      </w:pPr>
      <w:r w:rsidRPr="009E4CB7">
        <w:rPr>
          <w:rFonts w:ascii="Arial" w:eastAsia="Times New Roman" w:hAnsi="Arial" w:cs="Arial"/>
          <w:color w:val="1F3864" w:themeColor="accent1" w:themeShade="80"/>
          <w:sz w:val="22"/>
          <w:szCs w:val="22"/>
          <w:lang w:eastAsia="en-GB"/>
        </w:rPr>
        <w:sym w:font="Symbol" w:char="F0B7"/>
      </w:r>
      <w:r w:rsidRPr="009E4CB7">
        <w:rPr>
          <w:rFonts w:ascii="Arial" w:eastAsia="Times New Roman" w:hAnsi="Arial" w:cs="Arial"/>
          <w:color w:val="1F3864" w:themeColor="accent1" w:themeShade="80"/>
          <w:sz w:val="22"/>
          <w:szCs w:val="22"/>
          <w:lang w:eastAsia="en-GB"/>
        </w:rPr>
        <w:t xml:space="preserve">  Show F2 to their room and the location of all the essentials, ensure they know where they will be next i.e. going out on visits with a GP, and take them along and introduce them to the person they are working with that day. </w:t>
      </w:r>
    </w:p>
    <w:p w14:paraId="5A7EB946" w14:textId="7527AB66" w:rsidR="009E4CB7" w:rsidRPr="009E4CB7" w:rsidRDefault="009E4CB7" w:rsidP="00611ED8">
      <w:pPr>
        <w:spacing w:before="100" w:beforeAutospacing="1" w:after="100" w:afterAutospacing="1"/>
        <w:rPr>
          <w:rFonts w:ascii="Arial" w:eastAsia="Times New Roman" w:hAnsi="Arial" w:cs="Arial"/>
          <w:color w:val="1F3864" w:themeColor="accent1" w:themeShade="80"/>
          <w:sz w:val="22"/>
          <w:szCs w:val="22"/>
          <w:lang w:eastAsia="en-GB"/>
        </w:rPr>
      </w:pPr>
      <w:r w:rsidRPr="009E4CB7">
        <w:rPr>
          <w:rFonts w:ascii="Arial" w:eastAsia="Times New Roman" w:hAnsi="Arial" w:cs="Arial"/>
          <w:color w:val="1F3864" w:themeColor="accent1" w:themeShade="80"/>
          <w:sz w:val="22"/>
          <w:szCs w:val="22"/>
          <w:lang w:eastAsia="en-GB"/>
        </w:rPr>
        <w:sym w:font="Symbol" w:char="F0B7"/>
      </w:r>
      <w:r w:rsidRPr="009E4CB7">
        <w:rPr>
          <w:rFonts w:ascii="Arial" w:eastAsia="Times New Roman" w:hAnsi="Arial" w:cs="Arial"/>
          <w:color w:val="1F3864" w:themeColor="accent1" w:themeShade="80"/>
          <w:sz w:val="22"/>
          <w:szCs w:val="22"/>
          <w:lang w:eastAsia="en-GB"/>
        </w:rPr>
        <w:t xml:space="preserve">  Show the F2 the staff room and cover places of local interest, good places to eat or find lunch etc </w:t>
      </w:r>
    </w:p>
    <w:p w14:paraId="4A969E7A" w14:textId="508B1339" w:rsidR="009E4CB7" w:rsidRPr="009E4CB7" w:rsidRDefault="009E4CB7" w:rsidP="00611ED8">
      <w:pPr>
        <w:spacing w:before="100" w:beforeAutospacing="1" w:after="100" w:afterAutospacing="1"/>
        <w:rPr>
          <w:rFonts w:ascii="Arial" w:eastAsia="Times New Roman" w:hAnsi="Arial" w:cs="Arial"/>
          <w:color w:val="1F3864" w:themeColor="accent1" w:themeShade="80"/>
          <w:sz w:val="22"/>
          <w:szCs w:val="22"/>
          <w:lang w:eastAsia="en-GB"/>
        </w:rPr>
      </w:pPr>
      <w:r w:rsidRPr="009E4CB7">
        <w:rPr>
          <w:rFonts w:ascii="Arial" w:eastAsia="Times New Roman" w:hAnsi="Arial" w:cs="Arial"/>
          <w:color w:val="1F3864" w:themeColor="accent1" w:themeShade="80"/>
          <w:sz w:val="22"/>
          <w:szCs w:val="22"/>
          <w:lang w:eastAsia="en-GB"/>
        </w:rPr>
        <w:sym w:font="Symbol" w:char="F0B7"/>
      </w:r>
      <w:r w:rsidRPr="009E4CB7">
        <w:rPr>
          <w:rFonts w:ascii="Arial" w:eastAsia="Times New Roman" w:hAnsi="Arial" w:cs="Arial"/>
          <w:color w:val="1F3864" w:themeColor="accent1" w:themeShade="80"/>
          <w:sz w:val="22"/>
          <w:szCs w:val="22"/>
          <w:lang w:eastAsia="en-GB"/>
        </w:rPr>
        <w:t xml:space="preserve">  During the </w:t>
      </w:r>
      <w:r w:rsidR="009E5382" w:rsidRPr="009E4CB7">
        <w:rPr>
          <w:rFonts w:ascii="Arial" w:eastAsia="Times New Roman" w:hAnsi="Arial" w:cs="Arial"/>
          <w:color w:val="1F3864" w:themeColor="accent1" w:themeShade="80"/>
          <w:sz w:val="22"/>
          <w:szCs w:val="22"/>
          <w:lang w:eastAsia="en-GB"/>
        </w:rPr>
        <w:t>two-week</w:t>
      </w:r>
      <w:r w:rsidRPr="009E4CB7">
        <w:rPr>
          <w:rFonts w:ascii="Arial" w:eastAsia="Times New Roman" w:hAnsi="Arial" w:cs="Arial"/>
          <w:color w:val="1F3864" w:themeColor="accent1" w:themeShade="80"/>
          <w:sz w:val="22"/>
          <w:szCs w:val="22"/>
          <w:lang w:eastAsia="en-GB"/>
        </w:rPr>
        <w:t xml:space="preserve"> induction period, ensure adequate IT training on all clinical and appointment systems, and then arrange follow ups as and when required. Ensure staff are available to problem solve IT and clinical system issues as and when required. </w:t>
      </w:r>
    </w:p>
    <w:p w14:paraId="6637D4C2" w14:textId="77777777" w:rsidR="00E65BAE" w:rsidRDefault="009E4CB7" w:rsidP="009E4CB7">
      <w:pPr>
        <w:spacing w:before="100" w:beforeAutospacing="1" w:after="100" w:afterAutospacing="1"/>
        <w:rPr>
          <w:rFonts w:ascii="Arial" w:eastAsia="Times New Roman" w:hAnsi="Arial" w:cs="Arial"/>
          <w:color w:val="1F3864" w:themeColor="accent1" w:themeShade="80"/>
          <w:sz w:val="22"/>
          <w:szCs w:val="22"/>
          <w:lang w:eastAsia="en-GB"/>
        </w:rPr>
      </w:pPr>
      <w:r w:rsidRPr="009E4CB7">
        <w:rPr>
          <w:rFonts w:ascii="Arial" w:eastAsia="Times New Roman" w:hAnsi="Arial" w:cs="Arial"/>
          <w:color w:val="1F3864" w:themeColor="accent1" w:themeShade="80"/>
          <w:sz w:val="22"/>
          <w:szCs w:val="22"/>
          <w:lang w:eastAsia="en-GB"/>
        </w:rPr>
        <w:sym w:font="Symbol" w:char="F0B7"/>
      </w:r>
      <w:r w:rsidRPr="009E4CB7">
        <w:rPr>
          <w:rFonts w:ascii="Arial" w:eastAsia="Times New Roman" w:hAnsi="Arial" w:cs="Arial"/>
          <w:color w:val="1F3864" w:themeColor="accent1" w:themeShade="80"/>
          <w:sz w:val="22"/>
          <w:szCs w:val="22"/>
          <w:lang w:eastAsia="en-GB"/>
        </w:rPr>
        <w:t xml:space="preserve">  Check documentation and photocopy, and store in their personnel fil</w:t>
      </w:r>
      <w:r w:rsidR="00611ED8">
        <w:rPr>
          <w:rFonts w:ascii="Arial" w:eastAsia="Times New Roman" w:hAnsi="Arial" w:cs="Arial"/>
          <w:color w:val="1F3864" w:themeColor="accent1" w:themeShade="80"/>
          <w:sz w:val="22"/>
          <w:szCs w:val="22"/>
          <w:lang w:eastAsia="en-GB"/>
        </w:rPr>
        <w:t>e.</w:t>
      </w:r>
    </w:p>
    <w:p w14:paraId="61D7BC52" w14:textId="77777777" w:rsidR="002C48CE" w:rsidRDefault="002C48CE" w:rsidP="009E4CB7">
      <w:pPr>
        <w:spacing w:before="100" w:beforeAutospacing="1" w:after="100" w:afterAutospacing="1"/>
        <w:rPr>
          <w:rFonts w:ascii="Arial" w:eastAsia="Times New Roman" w:hAnsi="Arial" w:cs="Arial"/>
          <w:color w:val="1F3864" w:themeColor="accent1" w:themeShade="80"/>
          <w:sz w:val="22"/>
          <w:szCs w:val="22"/>
          <w:lang w:eastAsia="en-GB"/>
        </w:rPr>
      </w:pPr>
    </w:p>
    <w:p w14:paraId="22FFCC16" w14:textId="04A4094A" w:rsidR="000531DF" w:rsidRPr="00A85C25" w:rsidRDefault="000531DF" w:rsidP="000531DF">
      <w:pPr>
        <w:pageBreakBefore/>
        <w:rPr>
          <w:rFonts w:ascii="Arial" w:hAnsi="Arial" w:cs="Arial"/>
          <w:b/>
          <w:bCs/>
          <w:color w:val="1F3864" w:themeColor="accent1" w:themeShade="80"/>
          <w:sz w:val="36"/>
          <w:szCs w:val="36"/>
        </w:rPr>
      </w:pPr>
      <w:r w:rsidRPr="00A85C25">
        <w:rPr>
          <w:rFonts w:ascii="Arial" w:hAnsi="Arial" w:cs="Arial"/>
          <w:b/>
          <w:bCs/>
          <w:color w:val="1F3864" w:themeColor="accent1" w:themeShade="80"/>
          <w:sz w:val="36"/>
          <w:szCs w:val="36"/>
        </w:rPr>
        <w:lastRenderedPageBreak/>
        <w:t>Appendix</w:t>
      </w:r>
      <w:r>
        <w:rPr>
          <w:rFonts w:ascii="Arial" w:hAnsi="Arial" w:cs="Arial"/>
          <w:b/>
          <w:bCs/>
          <w:color w:val="1F3864" w:themeColor="accent1" w:themeShade="80"/>
          <w:sz w:val="36"/>
          <w:szCs w:val="36"/>
        </w:rPr>
        <w:t xml:space="preserve"> </w:t>
      </w:r>
      <w:r w:rsidR="00D3410E">
        <w:rPr>
          <w:rFonts w:ascii="Arial" w:hAnsi="Arial" w:cs="Arial"/>
          <w:b/>
          <w:bCs/>
          <w:color w:val="1F3864" w:themeColor="accent1" w:themeShade="80"/>
          <w:sz w:val="36"/>
          <w:szCs w:val="36"/>
        </w:rPr>
        <w:t>10</w:t>
      </w:r>
      <w:r w:rsidRPr="00A85C25">
        <w:rPr>
          <w:rFonts w:ascii="Arial" w:hAnsi="Arial" w:cs="Arial"/>
          <w:b/>
          <w:bCs/>
          <w:color w:val="1F3864" w:themeColor="accent1" w:themeShade="80"/>
          <w:sz w:val="36"/>
          <w:szCs w:val="36"/>
        </w:rPr>
        <w:t>: Split-</w:t>
      </w:r>
      <w:r w:rsidR="00814DDC">
        <w:rPr>
          <w:rFonts w:ascii="Arial" w:hAnsi="Arial" w:cs="Arial"/>
          <w:b/>
          <w:bCs/>
          <w:color w:val="1F3864" w:themeColor="accent1" w:themeShade="80"/>
          <w:sz w:val="36"/>
          <w:szCs w:val="36"/>
        </w:rPr>
        <w:t xml:space="preserve"> </w:t>
      </w:r>
      <w:r w:rsidRPr="00A85C25">
        <w:rPr>
          <w:rFonts w:ascii="Arial" w:hAnsi="Arial" w:cs="Arial"/>
          <w:b/>
          <w:bCs/>
          <w:color w:val="1F3864" w:themeColor="accent1" w:themeShade="80"/>
          <w:sz w:val="36"/>
          <w:szCs w:val="36"/>
        </w:rPr>
        <w:t>post / Community Post Placements</w:t>
      </w:r>
    </w:p>
    <w:p w14:paraId="4A452D13" w14:textId="77777777" w:rsidR="000531DF" w:rsidRPr="00E65BAE" w:rsidRDefault="000531DF" w:rsidP="000531DF">
      <w:pPr>
        <w:rPr>
          <w:rFonts w:ascii="Arial" w:hAnsi="Arial" w:cs="Arial"/>
          <w:color w:val="1F3864" w:themeColor="accent1" w:themeShade="80"/>
          <w:sz w:val="22"/>
          <w:szCs w:val="22"/>
        </w:rPr>
      </w:pPr>
    </w:p>
    <w:p w14:paraId="5ADF1DDF" w14:textId="59BA5260" w:rsidR="000531DF" w:rsidRPr="00E65BAE" w:rsidRDefault="000531DF" w:rsidP="000531DF">
      <w:pPr>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Some posts in the Wessex deanery are considered ‘Split’ posts. These are placements where a trainee will have their time split between a community speciality (including but not limited to Substance Abuse Services, Palliative Care and Public Health) and a General Practice post. These posts are of great popularity with trainees and have allowed practices that might otherwise lacked sufficient time or space to host a full time Foundation trainee to take up a </w:t>
      </w:r>
      <w:r w:rsidR="00D51199">
        <w:rPr>
          <w:rFonts w:ascii="Arial" w:hAnsi="Arial" w:cs="Arial"/>
          <w:color w:val="1F3864" w:themeColor="accent1" w:themeShade="80"/>
          <w:sz w:val="22"/>
          <w:szCs w:val="22"/>
        </w:rPr>
        <w:t>c</w:t>
      </w:r>
      <w:r w:rsidRPr="00E65BAE">
        <w:rPr>
          <w:rFonts w:ascii="Arial" w:hAnsi="Arial" w:cs="Arial"/>
          <w:color w:val="1F3864" w:themeColor="accent1" w:themeShade="80"/>
          <w:sz w:val="22"/>
          <w:szCs w:val="22"/>
        </w:rPr>
        <w:t xml:space="preserve">linical </w:t>
      </w:r>
      <w:r w:rsidR="00D51199">
        <w:rPr>
          <w:rFonts w:ascii="Arial" w:hAnsi="Arial" w:cs="Arial"/>
          <w:color w:val="1F3864" w:themeColor="accent1" w:themeShade="80"/>
          <w:sz w:val="22"/>
          <w:szCs w:val="22"/>
        </w:rPr>
        <w:t>s</w:t>
      </w:r>
      <w:r w:rsidRPr="00E65BAE">
        <w:rPr>
          <w:rFonts w:ascii="Arial" w:hAnsi="Arial" w:cs="Arial"/>
          <w:color w:val="1F3864" w:themeColor="accent1" w:themeShade="80"/>
          <w:sz w:val="22"/>
          <w:szCs w:val="22"/>
        </w:rPr>
        <w:t xml:space="preserve">upervision role. </w:t>
      </w:r>
    </w:p>
    <w:p w14:paraId="3C89EA66" w14:textId="77777777" w:rsidR="000531DF" w:rsidRPr="00E65BAE" w:rsidRDefault="000531DF" w:rsidP="000531DF">
      <w:pPr>
        <w:rPr>
          <w:rFonts w:ascii="Arial" w:hAnsi="Arial" w:cs="Arial"/>
          <w:color w:val="1F3864" w:themeColor="accent1" w:themeShade="80"/>
          <w:sz w:val="22"/>
          <w:szCs w:val="22"/>
        </w:rPr>
      </w:pPr>
    </w:p>
    <w:p w14:paraId="11F22499" w14:textId="77777777" w:rsidR="000531DF" w:rsidRPr="00E65BAE" w:rsidRDefault="000531DF" w:rsidP="000531DF">
      <w:pPr>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The requirements for training, leave entitlements and employment factors are all identical to a full-time trainee – the only difference is that they will be in practice for a reduced pro rata proportion of the time. </w:t>
      </w:r>
    </w:p>
    <w:p w14:paraId="1172B762" w14:textId="77777777" w:rsidR="000531DF" w:rsidRPr="00E65BAE" w:rsidRDefault="000531DF" w:rsidP="000531DF">
      <w:pPr>
        <w:rPr>
          <w:rFonts w:ascii="Arial" w:hAnsi="Arial" w:cs="Arial"/>
          <w:color w:val="1F3864" w:themeColor="accent1" w:themeShade="80"/>
          <w:sz w:val="22"/>
          <w:szCs w:val="22"/>
        </w:rPr>
      </w:pPr>
    </w:p>
    <w:p w14:paraId="78F1EE1C" w14:textId="2F08A94F" w:rsidR="000531DF" w:rsidRPr="00E65BAE" w:rsidRDefault="000531DF" w:rsidP="000531DF">
      <w:pPr>
        <w:rPr>
          <w:rFonts w:ascii="Arial" w:hAnsi="Arial" w:cs="Arial"/>
          <w:color w:val="1F3864" w:themeColor="accent1" w:themeShade="80"/>
          <w:sz w:val="22"/>
          <w:szCs w:val="22"/>
        </w:rPr>
      </w:pPr>
      <w:r w:rsidRPr="00E65BAE">
        <w:rPr>
          <w:rFonts w:ascii="Arial" w:hAnsi="Arial" w:cs="Arial"/>
          <w:color w:val="1F3864" w:themeColor="accent1" w:themeShade="80"/>
          <w:sz w:val="22"/>
          <w:szCs w:val="22"/>
        </w:rPr>
        <w:t xml:space="preserve">Should you have any questions about these posts, please do not hesitate to contact your patch lead </w:t>
      </w:r>
      <w:r w:rsidR="00D51199">
        <w:rPr>
          <w:rFonts w:ascii="Arial" w:hAnsi="Arial" w:cs="Arial"/>
          <w:color w:val="1F3864" w:themeColor="accent1" w:themeShade="80"/>
          <w:sz w:val="22"/>
          <w:szCs w:val="22"/>
        </w:rPr>
        <w:t>f</w:t>
      </w:r>
      <w:r w:rsidRPr="00E65BAE">
        <w:rPr>
          <w:rFonts w:ascii="Arial" w:hAnsi="Arial" w:cs="Arial"/>
          <w:color w:val="1F3864" w:themeColor="accent1" w:themeShade="80"/>
          <w:sz w:val="22"/>
          <w:szCs w:val="22"/>
        </w:rPr>
        <w:t>oundation Lead.</w:t>
      </w:r>
    </w:p>
    <w:p w14:paraId="602EB3D9" w14:textId="77777777" w:rsidR="002C48CE" w:rsidRDefault="002C48CE" w:rsidP="009E4CB7">
      <w:pPr>
        <w:spacing w:before="100" w:beforeAutospacing="1" w:after="100" w:afterAutospacing="1"/>
        <w:rPr>
          <w:rFonts w:ascii="Arial" w:eastAsia="Times New Roman" w:hAnsi="Arial" w:cs="Arial"/>
          <w:color w:val="1F3864" w:themeColor="accent1" w:themeShade="80"/>
          <w:sz w:val="22"/>
          <w:szCs w:val="22"/>
          <w:lang w:eastAsia="en-GB"/>
        </w:rPr>
      </w:pPr>
    </w:p>
    <w:p w14:paraId="0E954A8B" w14:textId="77777777" w:rsidR="00C92A87" w:rsidRDefault="00C92A87" w:rsidP="009E4CB7">
      <w:pPr>
        <w:spacing w:before="100" w:beforeAutospacing="1" w:after="100" w:afterAutospacing="1"/>
        <w:rPr>
          <w:rFonts w:ascii="Arial" w:eastAsia="Times New Roman" w:hAnsi="Arial" w:cs="Arial"/>
          <w:color w:val="1F3864" w:themeColor="accent1" w:themeShade="80"/>
          <w:sz w:val="22"/>
          <w:szCs w:val="22"/>
          <w:lang w:eastAsia="en-GB"/>
        </w:rPr>
      </w:pPr>
    </w:p>
    <w:p w14:paraId="3E52DBBB" w14:textId="77777777" w:rsidR="00A709B9" w:rsidRDefault="00A709B9" w:rsidP="005C430F">
      <w:pPr>
        <w:rPr>
          <w:rFonts w:ascii="Arial" w:hAnsi="Arial" w:cs="Arial"/>
          <w:color w:val="1F3864" w:themeColor="accent1" w:themeShade="80"/>
          <w:sz w:val="22"/>
          <w:szCs w:val="22"/>
        </w:rPr>
        <w:sectPr w:rsidR="00A709B9" w:rsidSect="00F12B95">
          <w:footerReference w:type="even" r:id="rId32"/>
          <w:footerReference w:type="default" r:id="rId33"/>
          <w:pgSz w:w="11900" w:h="16840"/>
          <w:pgMar w:top="1440" w:right="1440" w:bottom="1440" w:left="1440" w:header="720" w:footer="720" w:gutter="0"/>
          <w:cols w:space="720"/>
          <w:docGrid w:linePitch="360"/>
        </w:sectPr>
      </w:pPr>
    </w:p>
    <w:p w14:paraId="3BD59585" w14:textId="720A281C" w:rsidR="00A709B9" w:rsidRDefault="00A709B9" w:rsidP="00A709B9">
      <w:pPr>
        <w:ind w:left="1440" w:hanging="1440"/>
        <w:rPr>
          <w:rFonts w:ascii="Tahoma" w:hAnsi="Tahoma" w:cs="Tahoma"/>
          <w:b/>
        </w:rPr>
      </w:pPr>
      <w:r w:rsidRPr="00A85C25">
        <w:rPr>
          <w:rFonts w:ascii="Arial" w:hAnsi="Arial" w:cs="Arial"/>
          <w:b/>
          <w:bCs/>
          <w:color w:val="1F3864" w:themeColor="accent1" w:themeShade="80"/>
          <w:sz w:val="36"/>
          <w:szCs w:val="36"/>
        </w:rPr>
        <w:lastRenderedPageBreak/>
        <w:t>Appendix</w:t>
      </w:r>
      <w:r>
        <w:rPr>
          <w:rFonts w:ascii="Arial" w:hAnsi="Arial" w:cs="Arial"/>
          <w:b/>
          <w:bCs/>
          <w:color w:val="1F3864" w:themeColor="accent1" w:themeShade="80"/>
          <w:sz w:val="36"/>
          <w:szCs w:val="36"/>
        </w:rPr>
        <w:t xml:space="preserve"> 1</w:t>
      </w:r>
      <w:r w:rsidR="000A2CB2">
        <w:rPr>
          <w:rFonts w:ascii="Arial" w:hAnsi="Arial" w:cs="Arial"/>
          <w:b/>
          <w:bCs/>
          <w:color w:val="1F3864" w:themeColor="accent1" w:themeShade="80"/>
          <w:sz w:val="36"/>
          <w:szCs w:val="36"/>
        </w:rPr>
        <w:t>1</w:t>
      </w:r>
      <w:r>
        <w:rPr>
          <w:rFonts w:ascii="Arial" w:hAnsi="Arial" w:cs="Arial"/>
          <w:b/>
          <w:bCs/>
          <w:color w:val="1F3864" w:themeColor="accent1" w:themeShade="80"/>
          <w:sz w:val="36"/>
          <w:szCs w:val="36"/>
        </w:rPr>
        <w:t xml:space="preserve"> : Template Invoice for Supervision Payment</w:t>
      </w:r>
    </w:p>
    <w:p w14:paraId="28B4B153" w14:textId="77777777" w:rsidR="00A709B9" w:rsidRDefault="00A709B9" w:rsidP="00A709B9">
      <w:pPr>
        <w:ind w:left="1440" w:hanging="1440"/>
        <w:rPr>
          <w:rFonts w:ascii="Tahoma" w:hAnsi="Tahoma" w:cs="Tahoma"/>
          <w:b/>
        </w:rPr>
      </w:pPr>
    </w:p>
    <w:p w14:paraId="1E6B6F77" w14:textId="77777777" w:rsidR="00A709B9" w:rsidRDefault="00A709B9" w:rsidP="00A709B9">
      <w:pPr>
        <w:ind w:left="1440" w:hanging="1440"/>
        <w:rPr>
          <w:rFonts w:ascii="Tahoma" w:hAnsi="Tahoma" w:cs="Tahoma"/>
          <w:b/>
        </w:rPr>
      </w:pPr>
    </w:p>
    <w:p w14:paraId="0BC4742C" w14:textId="6FD2EC61" w:rsidR="00A709B9" w:rsidRDefault="00A709B9" w:rsidP="00A709B9">
      <w:pPr>
        <w:ind w:left="1440" w:hanging="1440"/>
        <w:rPr>
          <w:rFonts w:ascii="Tahoma" w:hAnsi="Tahoma" w:cs="Tahoma"/>
          <w:b/>
        </w:rPr>
      </w:pPr>
      <w:r>
        <w:rPr>
          <w:rFonts w:ascii="Tahoma" w:hAnsi="Tahoma" w:cs="Tahoma"/>
          <w:b/>
        </w:rPr>
        <w:t xml:space="preserve">From: </w:t>
      </w:r>
      <w:r>
        <w:rPr>
          <w:rFonts w:ascii="Tahoma" w:hAnsi="Tahoma" w:cs="Tahoma"/>
          <w:b/>
        </w:rPr>
        <w:tab/>
      </w:r>
      <w:r w:rsidRPr="00203073">
        <w:rPr>
          <w:rFonts w:ascii="Tahoma" w:hAnsi="Tahoma" w:cs="Tahoma"/>
          <w:b/>
          <w:color w:val="0000FF"/>
        </w:rPr>
        <w:t>(</w:t>
      </w:r>
      <w:r w:rsidR="00FE5E54">
        <w:rPr>
          <w:rFonts w:ascii="Tahoma" w:hAnsi="Tahoma" w:cs="Tahoma"/>
          <w:b/>
          <w:color w:val="0000FF"/>
        </w:rPr>
        <w:t>WESSEX PRACTICES -</w:t>
      </w:r>
      <w:r w:rsidRPr="00203073">
        <w:rPr>
          <w:rFonts w:ascii="Tahoma" w:hAnsi="Tahoma" w:cs="Tahoma"/>
          <w:b/>
          <w:color w:val="0000FF"/>
        </w:rPr>
        <w:t>Please submit on your practice headed notepaper or insert practice details  here)</w:t>
      </w:r>
    </w:p>
    <w:p w14:paraId="70E6BB92" w14:textId="77777777" w:rsidR="00A709B9" w:rsidRDefault="00A709B9" w:rsidP="00A709B9">
      <w:pPr>
        <w:rPr>
          <w:rFonts w:ascii="Tahoma" w:hAnsi="Tahoma" w:cs="Tahoma"/>
          <w:b/>
        </w:rPr>
      </w:pPr>
    </w:p>
    <w:p w14:paraId="5EB6C4DA" w14:textId="77777777" w:rsidR="00A709B9" w:rsidRPr="0051796A" w:rsidRDefault="00A709B9" w:rsidP="00A709B9">
      <w:pPr>
        <w:rPr>
          <w:rFonts w:ascii="Tahoma" w:hAnsi="Tahoma" w:cs="Tahoma"/>
        </w:rPr>
      </w:pPr>
      <w:r w:rsidRPr="0051796A">
        <w:rPr>
          <w:rFonts w:ascii="Tahoma" w:hAnsi="Tahoma" w:cs="Tahoma"/>
        </w:rPr>
        <w:t xml:space="preserve">To: </w:t>
      </w:r>
      <w:r w:rsidRPr="0051796A">
        <w:rPr>
          <w:rFonts w:ascii="Tahoma" w:hAnsi="Tahoma" w:cs="Tahoma"/>
        </w:rPr>
        <w:tab/>
      </w:r>
      <w:r>
        <w:rPr>
          <w:rFonts w:ascii="Tahoma" w:hAnsi="Tahoma" w:cs="Tahoma"/>
        </w:rPr>
        <w:t>XXAISAAC</w:t>
      </w:r>
    </w:p>
    <w:p w14:paraId="24AABFEE" w14:textId="77777777" w:rsidR="00A709B9" w:rsidRPr="0051796A" w:rsidRDefault="00A709B9" w:rsidP="00A709B9">
      <w:pPr>
        <w:rPr>
          <w:rFonts w:ascii="Tahoma" w:hAnsi="Tahoma" w:cs="Tahoma"/>
        </w:rPr>
      </w:pPr>
      <w:r w:rsidRPr="0051796A">
        <w:rPr>
          <w:rFonts w:ascii="Tahoma" w:hAnsi="Tahoma" w:cs="Tahoma"/>
        </w:rPr>
        <w:t xml:space="preserve">   </w:t>
      </w:r>
      <w:r w:rsidRPr="0051796A">
        <w:rPr>
          <w:rFonts w:ascii="Tahoma" w:hAnsi="Tahoma" w:cs="Tahoma"/>
        </w:rPr>
        <w:tab/>
      </w:r>
      <w:r>
        <w:rPr>
          <w:rFonts w:ascii="Tahoma" w:hAnsi="Tahoma" w:cs="Tahoma"/>
        </w:rPr>
        <w:t>Health Education England</w:t>
      </w:r>
    </w:p>
    <w:p w14:paraId="4591D40B" w14:textId="77777777" w:rsidR="00A709B9" w:rsidRPr="0051796A" w:rsidRDefault="00A709B9" w:rsidP="00A709B9">
      <w:pPr>
        <w:rPr>
          <w:rFonts w:ascii="Tahoma" w:hAnsi="Tahoma" w:cs="Tahoma"/>
        </w:rPr>
      </w:pPr>
      <w:r w:rsidRPr="0051796A">
        <w:rPr>
          <w:rFonts w:ascii="Tahoma" w:hAnsi="Tahoma" w:cs="Tahoma"/>
        </w:rPr>
        <w:t xml:space="preserve">   </w:t>
      </w:r>
      <w:r w:rsidRPr="0051796A">
        <w:rPr>
          <w:rFonts w:ascii="Tahoma" w:hAnsi="Tahoma" w:cs="Tahoma"/>
        </w:rPr>
        <w:tab/>
      </w:r>
      <w:r>
        <w:rPr>
          <w:rFonts w:ascii="Tahoma" w:hAnsi="Tahoma" w:cs="Tahoma"/>
        </w:rPr>
        <w:t xml:space="preserve">Wessex </w:t>
      </w:r>
      <w:r w:rsidRPr="0051796A">
        <w:rPr>
          <w:rFonts w:ascii="Tahoma" w:hAnsi="Tahoma" w:cs="Tahoma"/>
        </w:rPr>
        <w:t>LETB</w:t>
      </w:r>
    </w:p>
    <w:p w14:paraId="068087E3" w14:textId="77777777" w:rsidR="00A709B9" w:rsidRPr="0051796A" w:rsidRDefault="00A709B9" w:rsidP="00A709B9">
      <w:pPr>
        <w:rPr>
          <w:rFonts w:ascii="Tahoma" w:hAnsi="Tahoma" w:cs="Tahoma"/>
        </w:rPr>
      </w:pPr>
      <w:r w:rsidRPr="0051796A">
        <w:rPr>
          <w:rFonts w:ascii="Tahoma" w:hAnsi="Tahoma" w:cs="Tahoma"/>
        </w:rPr>
        <w:t xml:space="preserve">   </w:t>
      </w:r>
      <w:r w:rsidRPr="0051796A">
        <w:rPr>
          <w:rFonts w:ascii="Tahoma" w:hAnsi="Tahoma" w:cs="Tahoma"/>
        </w:rPr>
        <w:tab/>
        <w:t xml:space="preserve">T73 </w:t>
      </w:r>
      <w:r>
        <w:rPr>
          <w:rFonts w:ascii="Tahoma" w:hAnsi="Tahoma" w:cs="Tahoma"/>
        </w:rPr>
        <w:t>Payables</w:t>
      </w:r>
      <w:r w:rsidRPr="0051796A">
        <w:rPr>
          <w:rFonts w:ascii="Tahoma" w:hAnsi="Tahoma" w:cs="Tahoma"/>
        </w:rPr>
        <w:t xml:space="preserve"> F485</w:t>
      </w:r>
    </w:p>
    <w:p w14:paraId="0BE9B36F" w14:textId="77777777" w:rsidR="00A709B9" w:rsidRPr="0051796A" w:rsidRDefault="00A709B9" w:rsidP="00A709B9">
      <w:pPr>
        <w:rPr>
          <w:rFonts w:ascii="Tahoma" w:hAnsi="Tahoma" w:cs="Tahoma"/>
        </w:rPr>
      </w:pPr>
      <w:r w:rsidRPr="0051796A">
        <w:rPr>
          <w:rFonts w:ascii="Tahoma" w:hAnsi="Tahoma" w:cs="Tahoma"/>
        </w:rPr>
        <w:t xml:space="preserve">   </w:t>
      </w:r>
      <w:r w:rsidRPr="0051796A">
        <w:rPr>
          <w:rFonts w:ascii="Tahoma" w:hAnsi="Tahoma" w:cs="Tahoma"/>
        </w:rPr>
        <w:tab/>
      </w:r>
      <w:r>
        <w:rPr>
          <w:rFonts w:ascii="Tahoma" w:hAnsi="Tahoma" w:cs="Tahoma"/>
        </w:rPr>
        <w:t>Phoenix House</w:t>
      </w:r>
    </w:p>
    <w:p w14:paraId="1F9563FF" w14:textId="77777777" w:rsidR="00A709B9" w:rsidRPr="0051796A" w:rsidRDefault="00A709B9" w:rsidP="00A709B9">
      <w:pPr>
        <w:rPr>
          <w:rFonts w:ascii="Tahoma" w:hAnsi="Tahoma" w:cs="Tahoma"/>
        </w:rPr>
      </w:pPr>
      <w:r w:rsidRPr="0051796A">
        <w:rPr>
          <w:rFonts w:ascii="Tahoma" w:hAnsi="Tahoma" w:cs="Tahoma"/>
        </w:rPr>
        <w:t xml:space="preserve">   </w:t>
      </w:r>
      <w:r w:rsidRPr="0051796A">
        <w:rPr>
          <w:rFonts w:ascii="Tahoma" w:hAnsi="Tahoma" w:cs="Tahoma"/>
        </w:rPr>
        <w:tab/>
      </w:r>
      <w:r>
        <w:rPr>
          <w:rFonts w:ascii="Tahoma" w:hAnsi="Tahoma" w:cs="Tahoma"/>
        </w:rPr>
        <w:t>Topcliffe Lane</w:t>
      </w:r>
    </w:p>
    <w:p w14:paraId="4129E9BB" w14:textId="77777777" w:rsidR="00A709B9" w:rsidRPr="0051796A" w:rsidRDefault="00A709B9" w:rsidP="00A709B9">
      <w:pPr>
        <w:rPr>
          <w:rFonts w:ascii="Tahoma" w:hAnsi="Tahoma" w:cs="Tahoma"/>
        </w:rPr>
      </w:pPr>
      <w:r w:rsidRPr="0051796A">
        <w:rPr>
          <w:rFonts w:ascii="Tahoma" w:hAnsi="Tahoma" w:cs="Tahoma"/>
        </w:rPr>
        <w:t>  </w:t>
      </w:r>
      <w:r w:rsidRPr="0051796A">
        <w:rPr>
          <w:rFonts w:ascii="Tahoma" w:hAnsi="Tahoma" w:cs="Tahoma"/>
        </w:rPr>
        <w:tab/>
      </w:r>
      <w:r>
        <w:rPr>
          <w:rFonts w:ascii="Tahoma" w:hAnsi="Tahoma" w:cs="Tahoma"/>
        </w:rPr>
        <w:t>Wakefield</w:t>
      </w:r>
    </w:p>
    <w:p w14:paraId="7FF87855" w14:textId="77777777" w:rsidR="00A709B9" w:rsidRPr="0051796A" w:rsidRDefault="00A709B9" w:rsidP="00A709B9">
      <w:pPr>
        <w:rPr>
          <w:rFonts w:ascii="Tahoma" w:hAnsi="Tahoma" w:cs="Tahoma"/>
        </w:rPr>
      </w:pPr>
      <w:r w:rsidRPr="0051796A">
        <w:rPr>
          <w:rFonts w:ascii="Tahoma" w:hAnsi="Tahoma" w:cs="Tahoma"/>
        </w:rPr>
        <w:t xml:space="preserve">   </w:t>
      </w:r>
      <w:r w:rsidRPr="0051796A">
        <w:rPr>
          <w:rFonts w:ascii="Tahoma" w:hAnsi="Tahoma" w:cs="Tahoma"/>
        </w:rPr>
        <w:tab/>
        <w:t>WF3 1WE</w:t>
      </w:r>
    </w:p>
    <w:p w14:paraId="7A2D4711" w14:textId="77777777" w:rsidR="00A709B9" w:rsidRPr="0051796A" w:rsidRDefault="00A709B9" w:rsidP="00A709B9">
      <w:pPr>
        <w:jc w:val="center"/>
        <w:rPr>
          <w:rFonts w:ascii="Tahoma" w:hAnsi="Tahoma" w:cs="Tahoma"/>
        </w:rPr>
      </w:pPr>
    </w:p>
    <w:p w14:paraId="360C507C" w14:textId="77777777" w:rsidR="00A709B9" w:rsidRPr="002952DD" w:rsidRDefault="00A709B9" w:rsidP="00A709B9">
      <w:pPr>
        <w:jc w:val="center"/>
        <w:rPr>
          <w:rFonts w:ascii="Tahoma" w:hAnsi="Tahoma" w:cs="Tahoma"/>
          <w:b/>
          <w:sz w:val="28"/>
          <w:szCs w:val="28"/>
        </w:rPr>
      </w:pPr>
      <w:r w:rsidRPr="002952DD">
        <w:rPr>
          <w:rFonts w:ascii="Tahoma" w:hAnsi="Tahoma" w:cs="Tahoma"/>
          <w:b/>
          <w:sz w:val="28"/>
          <w:szCs w:val="28"/>
        </w:rPr>
        <w:t>INVOICE</w:t>
      </w:r>
      <w:r>
        <w:rPr>
          <w:rFonts w:ascii="Tahoma" w:hAnsi="Tahoma" w:cs="Tahoma"/>
          <w:b/>
          <w:sz w:val="28"/>
          <w:szCs w:val="28"/>
        </w:rPr>
        <w:t xml:space="preserve"> – F2 SUPERVISION PAYMENTS</w:t>
      </w:r>
    </w:p>
    <w:p w14:paraId="117881E3" w14:textId="77777777" w:rsidR="00A709B9" w:rsidRDefault="00A709B9" w:rsidP="00A709B9">
      <w:pPr>
        <w:rPr>
          <w:rFonts w:ascii="Tahoma" w:hAnsi="Tahoma" w:cs="Tahoma"/>
        </w:rPr>
      </w:pPr>
    </w:p>
    <w:p w14:paraId="571B96F6" w14:textId="77777777" w:rsidR="00A709B9" w:rsidRDefault="00A709B9" w:rsidP="00A709B9">
      <w:pPr>
        <w:rPr>
          <w:rFonts w:ascii="Tahoma" w:hAnsi="Tahoma" w:cs="Tahoma"/>
          <w:b/>
        </w:rPr>
      </w:pPr>
      <w:r w:rsidRPr="00203073">
        <w:rPr>
          <w:rFonts w:ascii="Tahoma" w:hAnsi="Tahoma" w:cs="Tahoma"/>
          <w:b/>
        </w:rPr>
        <w:t>Date:</w:t>
      </w:r>
      <w:r>
        <w:rPr>
          <w:rFonts w:ascii="Tahoma" w:hAnsi="Tahoma" w:cs="Tahoma"/>
          <w:b/>
        </w:rPr>
        <w:tab/>
      </w:r>
      <w:r>
        <w:rPr>
          <w:rFonts w:ascii="Tahoma" w:hAnsi="Tahoma" w:cs="Tahoma"/>
          <w:b/>
        </w:rPr>
        <w:tab/>
      </w:r>
    </w:p>
    <w:p w14:paraId="587B4FBB" w14:textId="77777777" w:rsidR="00A709B9" w:rsidRDefault="00A709B9" w:rsidP="00A709B9">
      <w:pPr>
        <w:rPr>
          <w:rFonts w:ascii="Tahoma" w:hAnsi="Tahoma" w:cs="Tahoma"/>
          <w:b/>
        </w:rPr>
      </w:pPr>
    </w:p>
    <w:p w14:paraId="0DAE9626" w14:textId="77777777" w:rsidR="00A709B9" w:rsidRPr="00203073" w:rsidRDefault="00A709B9" w:rsidP="00A709B9">
      <w:pPr>
        <w:rPr>
          <w:rFonts w:ascii="Tahoma" w:hAnsi="Tahoma" w:cs="Tahoma"/>
          <w:b/>
        </w:rPr>
      </w:pPr>
      <w:r>
        <w:rPr>
          <w:rFonts w:ascii="Tahoma" w:hAnsi="Tahoma" w:cs="Tahoma"/>
          <w:b/>
        </w:rPr>
        <w:t>Invoice Number:</w:t>
      </w:r>
    </w:p>
    <w:p w14:paraId="7DC2E1C7" w14:textId="77777777" w:rsidR="00A709B9" w:rsidRDefault="00A709B9" w:rsidP="00A709B9">
      <w:pPr>
        <w:ind w:left="1440" w:hanging="1440"/>
        <w:rPr>
          <w:rFonts w:ascii="Tahoma" w:hAnsi="Tahoma" w:cs="Tahoma"/>
        </w:rPr>
      </w:pPr>
    </w:p>
    <w:p w14:paraId="385C956A" w14:textId="77777777" w:rsidR="00A709B9" w:rsidRPr="004C0BA3" w:rsidRDefault="00A709B9" w:rsidP="00A709B9">
      <w:pPr>
        <w:ind w:left="1440" w:hanging="1440"/>
        <w:rPr>
          <w:rFonts w:ascii="Tahoma" w:hAnsi="Tahoma" w:cs="Tahoma"/>
          <w:b/>
        </w:rPr>
      </w:pPr>
      <w:r>
        <w:rPr>
          <w:rFonts w:ascii="Tahoma" w:hAnsi="Tahoma" w:cs="Tahoma"/>
          <w:b/>
        </w:rPr>
        <w:t>Details of Invoice</w:t>
      </w:r>
    </w:p>
    <w:p w14:paraId="52DCE2BE" w14:textId="77777777" w:rsidR="00A709B9" w:rsidRDefault="00A709B9" w:rsidP="00A709B9">
      <w:pPr>
        <w:rPr>
          <w:rFonts w:ascii="Tahoma" w:hAnsi="Tahoma" w:cs="Tahoma"/>
          <w:sz w:val="22"/>
          <w:szCs w:val="22"/>
        </w:rPr>
      </w:pPr>
    </w:p>
    <w:p w14:paraId="7EF367B0" w14:textId="77777777" w:rsidR="00A709B9" w:rsidRPr="00F519AB" w:rsidRDefault="00A709B9" w:rsidP="00A709B9">
      <w:pPr>
        <w:rPr>
          <w:rFonts w:ascii="Tahoma" w:hAnsi="Tahoma" w:cs="Tahoma"/>
          <w:sz w:val="22"/>
          <w:szCs w:val="22"/>
        </w:rPr>
      </w:pPr>
      <w:r w:rsidRPr="00F519AB">
        <w:rPr>
          <w:rFonts w:ascii="Tahoma" w:hAnsi="Tahoma" w:cs="Tahoma"/>
          <w:sz w:val="22"/>
          <w:szCs w:val="22"/>
        </w:rPr>
        <w:t>Please complete the following table: -</w:t>
      </w:r>
      <w:r>
        <w:rPr>
          <w:rFonts w:ascii="Tahoma" w:hAnsi="Tahoma" w:cs="Tahoma"/>
          <w:sz w:val="22"/>
          <w:szCs w:val="22"/>
        </w:rPr>
        <w:br/>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060"/>
        <w:gridCol w:w="1440"/>
        <w:gridCol w:w="1260"/>
        <w:gridCol w:w="1440"/>
      </w:tblGrid>
      <w:tr w:rsidR="00A709B9" w:rsidRPr="00CF7495" w14:paraId="5EE6468A" w14:textId="77777777" w:rsidTr="00533382">
        <w:tc>
          <w:tcPr>
            <w:tcW w:w="2988" w:type="dxa"/>
          </w:tcPr>
          <w:p w14:paraId="5ADDD4E1" w14:textId="77777777" w:rsidR="00A709B9" w:rsidRPr="00CF7495" w:rsidRDefault="00A709B9" w:rsidP="00533382">
            <w:pPr>
              <w:rPr>
                <w:rFonts w:ascii="Tahoma" w:hAnsi="Tahoma" w:cs="Tahoma"/>
              </w:rPr>
            </w:pPr>
            <w:r w:rsidRPr="00CF7495">
              <w:rPr>
                <w:rFonts w:ascii="Tahoma" w:hAnsi="Tahoma" w:cs="Tahoma"/>
              </w:rPr>
              <w:t>Name of GP Trainer/Supervisor</w:t>
            </w:r>
          </w:p>
        </w:tc>
        <w:tc>
          <w:tcPr>
            <w:tcW w:w="3060" w:type="dxa"/>
          </w:tcPr>
          <w:p w14:paraId="0B3CA504" w14:textId="77777777" w:rsidR="00A709B9" w:rsidRPr="00CF7495" w:rsidRDefault="00A709B9" w:rsidP="00533382">
            <w:pPr>
              <w:rPr>
                <w:rFonts w:ascii="Tahoma" w:hAnsi="Tahoma" w:cs="Tahoma"/>
              </w:rPr>
            </w:pPr>
            <w:r w:rsidRPr="00CF7495">
              <w:rPr>
                <w:rFonts w:ascii="Tahoma" w:hAnsi="Tahoma" w:cs="Tahoma"/>
              </w:rPr>
              <w:t>Name of F2 Trainee supervising</w:t>
            </w:r>
          </w:p>
        </w:tc>
        <w:tc>
          <w:tcPr>
            <w:tcW w:w="1440" w:type="dxa"/>
          </w:tcPr>
          <w:p w14:paraId="309345CC" w14:textId="77777777" w:rsidR="00A709B9" w:rsidRPr="00CF7495" w:rsidRDefault="00A709B9" w:rsidP="00533382">
            <w:pPr>
              <w:rPr>
                <w:rFonts w:ascii="Tahoma" w:hAnsi="Tahoma" w:cs="Tahoma"/>
              </w:rPr>
            </w:pPr>
            <w:r w:rsidRPr="00CF7495">
              <w:rPr>
                <w:rFonts w:ascii="Tahoma" w:hAnsi="Tahoma" w:cs="Tahoma"/>
              </w:rPr>
              <w:t>Date From</w:t>
            </w:r>
          </w:p>
        </w:tc>
        <w:tc>
          <w:tcPr>
            <w:tcW w:w="1260" w:type="dxa"/>
          </w:tcPr>
          <w:p w14:paraId="1CE9778E" w14:textId="77777777" w:rsidR="00A709B9" w:rsidRPr="00CF7495" w:rsidRDefault="00A709B9" w:rsidP="00533382">
            <w:pPr>
              <w:rPr>
                <w:rFonts w:ascii="Tahoma" w:hAnsi="Tahoma" w:cs="Tahoma"/>
              </w:rPr>
            </w:pPr>
            <w:r w:rsidRPr="00CF7495">
              <w:rPr>
                <w:rFonts w:ascii="Tahoma" w:hAnsi="Tahoma" w:cs="Tahoma"/>
              </w:rPr>
              <w:t>Date To</w:t>
            </w:r>
          </w:p>
        </w:tc>
        <w:tc>
          <w:tcPr>
            <w:tcW w:w="1440" w:type="dxa"/>
          </w:tcPr>
          <w:p w14:paraId="439C5143" w14:textId="77777777" w:rsidR="00A709B9" w:rsidRPr="00CF7495" w:rsidRDefault="00A709B9" w:rsidP="00533382">
            <w:pPr>
              <w:rPr>
                <w:rFonts w:ascii="Tahoma" w:hAnsi="Tahoma" w:cs="Tahoma"/>
              </w:rPr>
            </w:pPr>
            <w:r w:rsidRPr="00CF7495">
              <w:rPr>
                <w:rFonts w:ascii="Tahoma" w:hAnsi="Tahoma" w:cs="Tahoma"/>
              </w:rPr>
              <w:t xml:space="preserve">Amount Claimed </w:t>
            </w:r>
          </w:p>
        </w:tc>
      </w:tr>
      <w:tr w:rsidR="00A709B9" w:rsidRPr="00CF7495" w14:paraId="08301D1A" w14:textId="77777777" w:rsidTr="00533382">
        <w:tc>
          <w:tcPr>
            <w:tcW w:w="2988" w:type="dxa"/>
          </w:tcPr>
          <w:p w14:paraId="432CF5BF" w14:textId="77777777" w:rsidR="00A709B9" w:rsidRPr="00CF7495" w:rsidRDefault="00A709B9" w:rsidP="00533382">
            <w:pPr>
              <w:rPr>
                <w:rFonts w:ascii="Tahoma" w:hAnsi="Tahoma" w:cs="Tahoma"/>
              </w:rPr>
            </w:pPr>
          </w:p>
        </w:tc>
        <w:tc>
          <w:tcPr>
            <w:tcW w:w="3060" w:type="dxa"/>
          </w:tcPr>
          <w:p w14:paraId="2EDC8385" w14:textId="77777777" w:rsidR="00A709B9" w:rsidRPr="00CF7495" w:rsidRDefault="00A709B9" w:rsidP="00533382">
            <w:pPr>
              <w:rPr>
                <w:rFonts w:ascii="Tahoma" w:hAnsi="Tahoma" w:cs="Tahoma"/>
              </w:rPr>
            </w:pPr>
          </w:p>
          <w:p w14:paraId="5CAE44B4" w14:textId="77777777" w:rsidR="00A709B9" w:rsidRPr="00CF7495" w:rsidRDefault="00A709B9" w:rsidP="00533382">
            <w:pPr>
              <w:rPr>
                <w:rFonts w:ascii="Tahoma" w:hAnsi="Tahoma" w:cs="Tahoma"/>
              </w:rPr>
            </w:pPr>
          </w:p>
        </w:tc>
        <w:tc>
          <w:tcPr>
            <w:tcW w:w="1440" w:type="dxa"/>
          </w:tcPr>
          <w:p w14:paraId="248EA0DB" w14:textId="77777777" w:rsidR="00A709B9" w:rsidRPr="00CF7495" w:rsidRDefault="00A709B9" w:rsidP="00533382">
            <w:pPr>
              <w:rPr>
                <w:rFonts w:ascii="Tahoma" w:hAnsi="Tahoma" w:cs="Tahoma"/>
              </w:rPr>
            </w:pPr>
          </w:p>
        </w:tc>
        <w:tc>
          <w:tcPr>
            <w:tcW w:w="1260" w:type="dxa"/>
          </w:tcPr>
          <w:p w14:paraId="0EBDC7E1" w14:textId="77777777" w:rsidR="00A709B9" w:rsidRPr="00CF7495" w:rsidRDefault="00A709B9" w:rsidP="00533382">
            <w:pPr>
              <w:rPr>
                <w:rFonts w:ascii="Tahoma" w:hAnsi="Tahoma" w:cs="Tahoma"/>
              </w:rPr>
            </w:pPr>
          </w:p>
        </w:tc>
        <w:tc>
          <w:tcPr>
            <w:tcW w:w="1440" w:type="dxa"/>
          </w:tcPr>
          <w:p w14:paraId="21A9BFCF" w14:textId="77777777" w:rsidR="00A709B9" w:rsidRPr="00CF7495" w:rsidRDefault="00A709B9" w:rsidP="00533382">
            <w:pPr>
              <w:rPr>
                <w:rFonts w:ascii="Tahoma" w:hAnsi="Tahoma" w:cs="Tahoma"/>
              </w:rPr>
            </w:pPr>
          </w:p>
        </w:tc>
      </w:tr>
      <w:tr w:rsidR="00A709B9" w:rsidRPr="00CF7495" w14:paraId="7F62FB56" w14:textId="77777777" w:rsidTr="00533382">
        <w:tc>
          <w:tcPr>
            <w:tcW w:w="2988" w:type="dxa"/>
          </w:tcPr>
          <w:p w14:paraId="38D92B10" w14:textId="77777777" w:rsidR="00A709B9" w:rsidRPr="00CF7495" w:rsidRDefault="00A709B9" w:rsidP="00533382">
            <w:pPr>
              <w:rPr>
                <w:rFonts w:ascii="Tahoma" w:hAnsi="Tahoma" w:cs="Tahoma"/>
              </w:rPr>
            </w:pPr>
          </w:p>
        </w:tc>
        <w:tc>
          <w:tcPr>
            <w:tcW w:w="3060" w:type="dxa"/>
          </w:tcPr>
          <w:p w14:paraId="7E55DCA0" w14:textId="77777777" w:rsidR="00A709B9" w:rsidRPr="00CF7495" w:rsidRDefault="00A709B9" w:rsidP="00533382">
            <w:pPr>
              <w:rPr>
                <w:rFonts w:ascii="Tahoma" w:hAnsi="Tahoma" w:cs="Tahoma"/>
              </w:rPr>
            </w:pPr>
          </w:p>
          <w:p w14:paraId="3EFDE1D5" w14:textId="77777777" w:rsidR="00A709B9" w:rsidRPr="00CF7495" w:rsidRDefault="00A709B9" w:rsidP="00533382">
            <w:pPr>
              <w:rPr>
                <w:rFonts w:ascii="Tahoma" w:hAnsi="Tahoma" w:cs="Tahoma"/>
              </w:rPr>
            </w:pPr>
          </w:p>
        </w:tc>
        <w:tc>
          <w:tcPr>
            <w:tcW w:w="1440" w:type="dxa"/>
          </w:tcPr>
          <w:p w14:paraId="2CCD7E06" w14:textId="77777777" w:rsidR="00A709B9" w:rsidRPr="00CF7495" w:rsidRDefault="00A709B9" w:rsidP="00533382">
            <w:pPr>
              <w:rPr>
                <w:rFonts w:ascii="Tahoma" w:hAnsi="Tahoma" w:cs="Tahoma"/>
              </w:rPr>
            </w:pPr>
          </w:p>
        </w:tc>
        <w:tc>
          <w:tcPr>
            <w:tcW w:w="1260" w:type="dxa"/>
          </w:tcPr>
          <w:p w14:paraId="62687742" w14:textId="77777777" w:rsidR="00A709B9" w:rsidRPr="00CF7495" w:rsidRDefault="00A709B9" w:rsidP="00533382">
            <w:pPr>
              <w:rPr>
                <w:rFonts w:ascii="Tahoma" w:hAnsi="Tahoma" w:cs="Tahoma"/>
              </w:rPr>
            </w:pPr>
          </w:p>
        </w:tc>
        <w:tc>
          <w:tcPr>
            <w:tcW w:w="1440" w:type="dxa"/>
          </w:tcPr>
          <w:p w14:paraId="5CB3F8F7" w14:textId="77777777" w:rsidR="00A709B9" w:rsidRPr="00CF7495" w:rsidRDefault="00A709B9" w:rsidP="00533382">
            <w:pPr>
              <w:rPr>
                <w:rFonts w:ascii="Tahoma" w:hAnsi="Tahoma" w:cs="Tahoma"/>
              </w:rPr>
            </w:pPr>
          </w:p>
        </w:tc>
      </w:tr>
    </w:tbl>
    <w:p w14:paraId="135109C2" w14:textId="77777777" w:rsidR="00A709B9" w:rsidRDefault="00A709B9" w:rsidP="00A709B9">
      <w:pPr>
        <w:ind w:left="1440" w:hanging="1440"/>
        <w:rPr>
          <w:rFonts w:ascii="Tahoma" w:hAnsi="Tahoma" w:cs="Tahoma"/>
        </w:rPr>
      </w:pPr>
    </w:p>
    <w:p w14:paraId="26F0002A" w14:textId="77777777" w:rsidR="00A709B9" w:rsidRDefault="00A709B9" w:rsidP="00A709B9">
      <w:pPr>
        <w:ind w:left="1440" w:hanging="1440"/>
        <w:rPr>
          <w:rFonts w:ascii="Tahoma" w:hAnsi="Tahoma" w:cs="Tahoma"/>
          <w:b/>
        </w:rPr>
      </w:pPr>
      <w:r w:rsidRPr="0077531B">
        <w:rPr>
          <w:rFonts w:ascii="Tahoma" w:hAnsi="Tahoma" w:cs="Tahoma"/>
          <w:b/>
        </w:rPr>
        <w:t xml:space="preserve">TOTAL AMOUNT </w:t>
      </w:r>
      <w:r>
        <w:rPr>
          <w:rFonts w:ascii="Tahoma" w:hAnsi="Tahoma" w:cs="Tahoma"/>
          <w:b/>
        </w:rPr>
        <w:t>INVOICED</w:t>
      </w:r>
      <w:r>
        <w:rPr>
          <w:rFonts w:ascii="Tahoma" w:hAnsi="Tahoma" w:cs="Tahoma"/>
          <w:b/>
        </w:rPr>
        <w:tab/>
      </w:r>
      <w:r>
        <w:rPr>
          <w:rFonts w:ascii="Tahoma" w:hAnsi="Tahoma" w:cs="Tahoma"/>
          <w:b/>
        </w:rPr>
        <w:tab/>
      </w:r>
      <w:r w:rsidRPr="0077531B">
        <w:rPr>
          <w:rFonts w:ascii="Tahoma" w:hAnsi="Tahoma" w:cs="Tahoma"/>
          <w:b/>
        </w:rPr>
        <w:t>£</w:t>
      </w:r>
      <w:r>
        <w:rPr>
          <w:rFonts w:ascii="Tahoma" w:hAnsi="Tahoma" w:cs="Tahoma"/>
          <w:b/>
        </w:rPr>
        <w:tab/>
      </w:r>
      <w:r>
        <w:rPr>
          <w:rFonts w:ascii="Tahoma" w:hAnsi="Tahoma" w:cs="Tahoma"/>
          <w:b/>
        </w:rPr>
        <w:tab/>
      </w:r>
    </w:p>
    <w:p w14:paraId="604316EF" w14:textId="77777777" w:rsidR="00A709B9" w:rsidRDefault="00A709B9" w:rsidP="00A709B9">
      <w:pPr>
        <w:ind w:left="1440" w:hanging="1440"/>
        <w:rPr>
          <w:rFonts w:ascii="Tahoma" w:hAnsi="Tahoma" w:cs="Tahoma"/>
          <w:b/>
        </w:rPr>
      </w:pPr>
    </w:p>
    <w:p w14:paraId="08D3BA33" w14:textId="77777777" w:rsidR="00A709B9" w:rsidRDefault="00A709B9" w:rsidP="00A709B9">
      <w:pPr>
        <w:rPr>
          <w:rFonts w:ascii="Tahoma" w:hAnsi="Tahoma" w:cs="Tahoma"/>
          <w:sz w:val="22"/>
          <w:szCs w:val="22"/>
        </w:rPr>
      </w:pPr>
    </w:p>
    <w:p w14:paraId="3D9AF52B" w14:textId="77777777" w:rsidR="00A709B9" w:rsidRPr="00F519AB" w:rsidRDefault="00A709B9" w:rsidP="00A709B9">
      <w:pPr>
        <w:rPr>
          <w:rFonts w:ascii="Tahoma" w:hAnsi="Tahoma" w:cs="Tahoma"/>
          <w:sz w:val="22"/>
          <w:szCs w:val="22"/>
        </w:rPr>
      </w:pPr>
      <w:r w:rsidRPr="00F519AB">
        <w:rPr>
          <w:rFonts w:ascii="Tahoma" w:hAnsi="Tahoma" w:cs="Tahoma"/>
          <w:sz w:val="22"/>
          <w:szCs w:val="22"/>
        </w:rPr>
        <w:t>Please make payment to:-</w:t>
      </w:r>
    </w:p>
    <w:p w14:paraId="7CBC46C3" w14:textId="77777777" w:rsidR="00A709B9" w:rsidRDefault="00A709B9" w:rsidP="00A709B9">
      <w:pPr>
        <w:rPr>
          <w:rFonts w:ascii="Tahoma" w:hAnsi="Tahoma" w:cs="Tahoma"/>
          <w:b/>
          <w:sz w:val="20"/>
          <w:szCs w:val="20"/>
        </w:rPr>
      </w:pPr>
      <w:r w:rsidRPr="001A7A6A">
        <w:rPr>
          <w:rFonts w:ascii="Tahoma" w:hAnsi="Tahoma" w:cs="Tahoma"/>
          <w:b/>
        </w:rPr>
        <w:t xml:space="preserve"> </w:t>
      </w:r>
    </w:p>
    <w:p w14:paraId="5DF3A65E" w14:textId="77777777" w:rsidR="00A709B9" w:rsidRPr="00C2776D" w:rsidRDefault="00A709B9" w:rsidP="00A709B9">
      <w:pPr>
        <w:rPr>
          <w:rFonts w:ascii="Tahoma" w:hAnsi="Tahoma" w:cs="Tahoma"/>
          <w:b/>
        </w:rPr>
      </w:pPr>
      <w:r w:rsidRPr="00C2776D">
        <w:rPr>
          <w:rFonts w:ascii="Tahoma" w:hAnsi="Tahoma" w:cs="Tahoma"/>
          <w:b/>
        </w:rPr>
        <w:t>Bank:</w:t>
      </w:r>
    </w:p>
    <w:p w14:paraId="674243FB" w14:textId="77777777" w:rsidR="00A709B9" w:rsidRPr="00203073" w:rsidRDefault="00A709B9" w:rsidP="00A709B9">
      <w:pPr>
        <w:rPr>
          <w:rFonts w:ascii="Tahoma" w:hAnsi="Tahoma" w:cs="Tahoma"/>
          <w:b/>
          <w:sz w:val="8"/>
          <w:szCs w:val="8"/>
        </w:rPr>
      </w:pPr>
    </w:p>
    <w:p w14:paraId="7436DA3C" w14:textId="77777777" w:rsidR="00A709B9" w:rsidRPr="00C2776D" w:rsidRDefault="00A709B9" w:rsidP="00A709B9">
      <w:pPr>
        <w:rPr>
          <w:rFonts w:ascii="Tahoma" w:hAnsi="Tahoma" w:cs="Tahoma"/>
          <w:b/>
        </w:rPr>
      </w:pPr>
      <w:r w:rsidRPr="00C2776D">
        <w:rPr>
          <w:rFonts w:ascii="Tahoma" w:hAnsi="Tahoma" w:cs="Tahoma"/>
          <w:b/>
        </w:rPr>
        <w:t>Account Number:</w:t>
      </w:r>
    </w:p>
    <w:p w14:paraId="775F18C5" w14:textId="77777777" w:rsidR="00A709B9" w:rsidRPr="00203073" w:rsidRDefault="00A709B9" w:rsidP="00A709B9">
      <w:pPr>
        <w:rPr>
          <w:rFonts w:ascii="Tahoma" w:hAnsi="Tahoma" w:cs="Tahoma"/>
          <w:b/>
          <w:sz w:val="8"/>
          <w:szCs w:val="8"/>
        </w:rPr>
      </w:pPr>
    </w:p>
    <w:p w14:paraId="164629D7" w14:textId="77777777" w:rsidR="00A709B9" w:rsidRPr="00C2776D" w:rsidRDefault="00A709B9" w:rsidP="00A709B9">
      <w:pPr>
        <w:rPr>
          <w:rFonts w:ascii="Tahoma" w:hAnsi="Tahoma" w:cs="Tahoma"/>
          <w:b/>
        </w:rPr>
      </w:pPr>
      <w:r w:rsidRPr="00C2776D">
        <w:rPr>
          <w:rFonts w:ascii="Tahoma" w:hAnsi="Tahoma" w:cs="Tahoma"/>
          <w:b/>
        </w:rPr>
        <w:t>Sort Code:</w:t>
      </w:r>
    </w:p>
    <w:p w14:paraId="1CBFE2B7" w14:textId="77777777" w:rsidR="00A709B9" w:rsidRPr="00203073" w:rsidRDefault="00A709B9" w:rsidP="00A709B9">
      <w:pPr>
        <w:rPr>
          <w:rFonts w:ascii="Tahoma" w:hAnsi="Tahoma" w:cs="Tahoma"/>
          <w:b/>
          <w:sz w:val="8"/>
          <w:szCs w:val="8"/>
        </w:rPr>
      </w:pPr>
    </w:p>
    <w:p w14:paraId="08695682" w14:textId="77777777" w:rsidR="00A709B9" w:rsidRDefault="00A709B9" w:rsidP="00A709B9">
      <w:pPr>
        <w:rPr>
          <w:rFonts w:ascii="Tahoma" w:hAnsi="Tahoma" w:cs="Tahoma"/>
          <w:b/>
        </w:rPr>
      </w:pPr>
      <w:r w:rsidRPr="00C2776D">
        <w:rPr>
          <w:rFonts w:ascii="Tahoma" w:hAnsi="Tahoma" w:cs="Tahoma"/>
          <w:b/>
        </w:rPr>
        <w:t>Account Name:</w:t>
      </w:r>
    </w:p>
    <w:p w14:paraId="61FA87CB" w14:textId="6D27679B" w:rsidR="003C28AC" w:rsidRDefault="003C28AC" w:rsidP="005C430F">
      <w:pPr>
        <w:rPr>
          <w:rFonts w:ascii="Tahoma" w:hAnsi="Tahoma" w:cs="Tahoma"/>
          <w:b/>
          <w:sz w:val="20"/>
          <w:szCs w:val="20"/>
        </w:rPr>
      </w:pPr>
    </w:p>
    <w:p w14:paraId="1BBEA49D" w14:textId="7BBDE5E3" w:rsidR="00FE5E54" w:rsidRDefault="00FE5E54" w:rsidP="005C430F">
      <w:pPr>
        <w:rPr>
          <w:rFonts w:ascii="Tahoma" w:hAnsi="Tahoma" w:cs="Tahoma"/>
          <w:b/>
          <w:sz w:val="20"/>
          <w:szCs w:val="20"/>
        </w:rPr>
      </w:pPr>
    </w:p>
    <w:p w14:paraId="40F08E78" w14:textId="3100A269" w:rsidR="00E57CF6" w:rsidRPr="003E4E13" w:rsidRDefault="00E57CF6" w:rsidP="00E57CF6">
      <w:pPr>
        <w:tabs>
          <w:tab w:val="left" w:pos="5205"/>
          <w:tab w:val="right" w:pos="7493"/>
        </w:tabs>
        <w:rPr>
          <w:rFonts w:ascii="Calibri" w:hAnsi="Calibri"/>
          <w:sz w:val="28"/>
          <w:szCs w:val="28"/>
        </w:rPr>
      </w:pPr>
      <w:r w:rsidRPr="003E4E13">
        <w:rPr>
          <w:rFonts w:ascii="Calibri" w:hAnsi="Calibri"/>
          <w:sz w:val="28"/>
          <w:szCs w:val="28"/>
        </w:rPr>
        <w:lastRenderedPageBreak/>
        <w:t>INVOICE</w:t>
      </w:r>
      <w:r w:rsidRPr="003E4E13">
        <w:rPr>
          <w:rFonts w:ascii="Calibri" w:hAnsi="Calibri"/>
          <w:sz w:val="28"/>
          <w:szCs w:val="28"/>
        </w:rPr>
        <w:tab/>
      </w:r>
      <w:r w:rsidRPr="003E4E13">
        <w:rPr>
          <w:rFonts w:ascii="Calibri" w:hAnsi="Calibri"/>
          <w:sz w:val="28"/>
          <w:szCs w:val="28"/>
        </w:rPr>
        <w:tab/>
      </w:r>
    </w:p>
    <w:p w14:paraId="67967253" w14:textId="77777777" w:rsidR="00E57CF6" w:rsidRPr="003E4E13" w:rsidRDefault="00E57CF6" w:rsidP="00E57CF6">
      <w:pPr>
        <w:rPr>
          <w:rFonts w:ascii="Calibri" w:hAnsi="Calibri"/>
          <w:sz w:val="28"/>
          <w:szCs w:val="28"/>
        </w:rPr>
      </w:pPr>
    </w:p>
    <w:p w14:paraId="11ACC71A" w14:textId="77777777" w:rsidR="00E57CF6" w:rsidRPr="00DD2E15" w:rsidRDefault="00E57CF6" w:rsidP="00E57CF6">
      <w:pPr>
        <w:rPr>
          <w:rFonts w:ascii="Calibri" w:hAnsi="Calibri"/>
          <w:sz w:val="20"/>
          <w:szCs w:val="20"/>
        </w:rPr>
      </w:pPr>
      <w:r w:rsidRPr="00DD2E15">
        <w:rPr>
          <w:rFonts w:ascii="Calibri" w:hAnsi="Calibri"/>
          <w:sz w:val="20"/>
          <w:szCs w:val="20"/>
        </w:rPr>
        <w:t>XXBGOW</w:t>
      </w:r>
      <w:r w:rsidRPr="00DD2E15">
        <w:rPr>
          <w:rFonts w:ascii="Calibri" w:hAnsi="Calibri"/>
          <w:sz w:val="20"/>
          <w:szCs w:val="20"/>
        </w:rPr>
        <w:tab/>
      </w:r>
      <w:r w:rsidRPr="00DD2E15">
        <w:rPr>
          <w:rFonts w:ascii="Calibri" w:hAnsi="Calibri"/>
          <w:sz w:val="20"/>
          <w:szCs w:val="20"/>
        </w:rPr>
        <w:tab/>
      </w:r>
      <w:r w:rsidRPr="00DD2E15">
        <w:rPr>
          <w:rFonts w:ascii="Calibri" w:hAnsi="Calibri"/>
          <w:sz w:val="20"/>
          <w:szCs w:val="20"/>
        </w:rPr>
        <w:tab/>
      </w:r>
      <w:r w:rsidRPr="00DD2E15">
        <w:rPr>
          <w:rFonts w:ascii="Calibri" w:hAnsi="Calibri"/>
          <w:sz w:val="20"/>
          <w:szCs w:val="20"/>
        </w:rPr>
        <w:tab/>
      </w:r>
      <w:r w:rsidRPr="00DD2E15">
        <w:rPr>
          <w:rFonts w:ascii="Calibri" w:hAnsi="Calibri"/>
          <w:sz w:val="20"/>
          <w:szCs w:val="20"/>
        </w:rPr>
        <w:tab/>
      </w:r>
      <w:r w:rsidRPr="00DD2E15">
        <w:rPr>
          <w:rFonts w:ascii="Calibri" w:hAnsi="Calibri"/>
          <w:sz w:val="20"/>
          <w:szCs w:val="20"/>
        </w:rPr>
        <w:tab/>
      </w:r>
      <w:r w:rsidRPr="00DD2E15">
        <w:rPr>
          <w:rFonts w:ascii="Calibri" w:hAnsi="Calibri"/>
          <w:sz w:val="20"/>
          <w:szCs w:val="20"/>
        </w:rPr>
        <w:tab/>
      </w:r>
      <w:r w:rsidRPr="00DD2E15">
        <w:rPr>
          <w:rFonts w:ascii="Calibri" w:hAnsi="Calibri"/>
          <w:b/>
          <w:sz w:val="20"/>
          <w:szCs w:val="20"/>
        </w:rPr>
        <w:t>Invoice Number:……………….</w:t>
      </w:r>
    </w:p>
    <w:p w14:paraId="2C5EE7F8" w14:textId="77777777" w:rsidR="00E57CF6" w:rsidRPr="00DD2E15" w:rsidRDefault="00E57CF6" w:rsidP="00E57CF6">
      <w:pPr>
        <w:rPr>
          <w:rFonts w:ascii="Calibri" w:hAnsi="Calibri"/>
          <w:sz w:val="20"/>
          <w:szCs w:val="20"/>
        </w:rPr>
      </w:pPr>
      <w:r w:rsidRPr="00DD2E15">
        <w:rPr>
          <w:rFonts w:ascii="Calibri" w:hAnsi="Calibri"/>
          <w:sz w:val="20"/>
          <w:szCs w:val="20"/>
        </w:rPr>
        <w:t>Health Education England</w:t>
      </w:r>
    </w:p>
    <w:p w14:paraId="4FF5DF6C" w14:textId="77777777" w:rsidR="00E57CF6" w:rsidRPr="00DD2E15" w:rsidRDefault="00E57CF6" w:rsidP="00E57CF6">
      <w:pPr>
        <w:rPr>
          <w:rFonts w:ascii="Calibri" w:hAnsi="Calibri"/>
          <w:sz w:val="20"/>
          <w:szCs w:val="20"/>
        </w:rPr>
      </w:pPr>
      <w:r w:rsidRPr="00DD2E15">
        <w:rPr>
          <w:rFonts w:ascii="Calibri" w:hAnsi="Calibri"/>
          <w:sz w:val="20"/>
          <w:szCs w:val="20"/>
        </w:rPr>
        <w:t>Thames Valley LETB</w:t>
      </w:r>
      <w:r w:rsidRPr="00DD2E15">
        <w:rPr>
          <w:rFonts w:ascii="Calibri" w:hAnsi="Calibri"/>
          <w:sz w:val="20"/>
          <w:szCs w:val="20"/>
        </w:rPr>
        <w:tab/>
      </w:r>
      <w:r w:rsidRPr="00DD2E15">
        <w:rPr>
          <w:rFonts w:ascii="Calibri" w:hAnsi="Calibri"/>
          <w:sz w:val="20"/>
          <w:szCs w:val="20"/>
        </w:rPr>
        <w:tab/>
      </w:r>
      <w:r w:rsidRPr="00DD2E15">
        <w:rPr>
          <w:rFonts w:ascii="Calibri" w:hAnsi="Calibri"/>
          <w:sz w:val="20"/>
          <w:szCs w:val="20"/>
        </w:rPr>
        <w:tab/>
      </w:r>
      <w:r w:rsidRPr="00DD2E15">
        <w:rPr>
          <w:rFonts w:ascii="Calibri" w:hAnsi="Calibri"/>
          <w:sz w:val="20"/>
          <w:szCs w:val="20"/>
        </w:rPr>
        <w:tab/>
      </w:r>
      <w:r w:rsidRPr="00DD2E15">
        <w:rPr>
          <w:rFonts w:ascii="Calibri" w:hAnsi="Calibri"/>
          <w:sz w:val="20"/>
          <w:szCs w:val="20"/>
        </w:rPr>
        <w:tab/>
      </w:r>
      <w:r w:rsidRPr="00DD2E15">
        <w:rPr>
          <w:rFonts w:ascii="Calibri" w:hAnsi="Calibri"/>
          <w:sz w:val="20"/>
          <w:szCs w:val="20"/>
        </w:rPr>
        <w:tab/>
      </w:r>
      <w:r w:rsidRPr="00DD2E15">
        <w:rPr>
          <w:rFonts w:ascii="Calibri" w:hAnsi="Calibri"/>
          <w:b/>
          <w:sz w:val="20"/>
          <w:szCs w:val="20"/>
        </w:rPr>
        <w:t>Invoice Date:…………………...</w:t>
      </w:r>
    </w:p>
    <w:p w14:paraId="26891345" w14:textId="77777777" w:rsidR="00E57CF6" w:rsidRPr="00DD2E15" w:rsidRDefault="00E57CF6" w:rsidP="00E57CF6">
      <w:pPr>
        <w:rPr>
          <w:rFonts w:ascii="Calibri" w:hAnsi="Calibri"/>
          <w:sz w:val="20"/>
          <w:szCs w:val="20"/>
        </w:rPr>
      </w:pPr>
      <w:r w:rsidRPr="00DD2E15">
        <w:rPr>
          <w:rFonts w:ascii="Calibri" w:hAnsi="Calibri"/>
          <w:sz w:val="20"/>
          <w:szCs w:val="20"/>
        </w:rPr>
        <w:t>T73 Payables F485</w:t>
      </w:r>
    </w:p>
    <w:p w14:paraId="73B4FA28" w14:textId="77777777" w:rsidR="00E57CF6" w:rsidRPr="00DD2E15" w:rsidRDefault="00E57CF6" w:rsidP="00E57CF6">
      <w:pPr>
        <w:rPr>
          <w:rFonts w:ascii="Calibri" w:hAnsi="Calibri"/>
          <w:sz w:val="20"/>
          <w:szCs w:val="20"/>
        </w:rPr>
      </w:pPr>
      <w:r w:rsidRPr="00DD2E15">
        <w:rPr>
          <w:rFonts w:ascii="Calibri" w:hAnsi="Calibri"/>
          <w:sz w:val="20"/>
          <w:szCs w:val="20"/>
        </w:rPr>
        <w:t>Phoenix House</w:t>
      </w:r>
    </w:p>
    <w:p w14:paraId="00EDC44D" w14:textId="77777777" w:rsidR="00E57CF6" w:rsidRPr="00DD2E15" w:rsidRDefault="00E57CF6" w:rsidP="00E57CF6">
      <w:pPr>
        <w:rPr>
          <w:rFonts w:ascii="Calibri" w:hAnsi="Calibri"/>
          <w:sz w:val="20"/>
          <w:szCs w:val="20"/>
        </w:rPr>
      </w:pPr>
      <w:r w:rsidRPr="00DD2E15">
        <w:rPr>
          <w:rFonts w:ascii="Calibri" w:hAnsi="Calibri"/>
          <w:sz w:val="20"/>
          <w:szCs w:val="20"/>
        </w:rPr>
        <w:t>Topcliffe Lane</w:t>
      </w:r>
    </w:p>
    <w:p w14:paraId="3C906383" w14:textId="77777777" w:rsidR="00E57CF6" w:rsidRPr="00DD2E15" w:rsidRDefault="00E57CF6" w:rsidP="00E57CF6">
      <w:pPr>
        <w:rPr>
          <w:rFonts w:ascii="Calibri" w:hAnsi="Calibri"/>
          <w:sz w:val="20"/>
          <w:szCs w:val="20"/>
        </w:rPr>
      </w:pPr>
      <w:r w:rsidRPr="00DD2E15">
        <w:rPr>
          <w:rFonts w:ascii="Calibri" w:hAnsi="Calibri"/>
          <w:sz w:val="20"/>
          <w:szCs w:val="20"/>
        </w:rPr>
        <w:t>Wakefield</w:t>
      </w:r>
    </w:p>
    <w:p w14:paraId="0A467282" w14:textId="77777777" w:rsidR="00E57CF6" w:rsidRPr="00DD2E15" w:rsidRDefault="00E57CF6" w:rsidP="00E57CF6">
      <w:pPr>
        <w:rPr>
          <w:rFonts w:ascii="Calibri" w:hAnsi="Calibri"/>
          <w:sz w:val="20"/>
          <w:szCs w:val="20"/>
        </w:rPr>
      </w:pPr>
      <w:r w:rsidRPr="00DD2E15">
        <w:rPr>
          <w:rFonts w:ascii="Calibri" w:hAnsi="Calibri"/>
          <w:sz w:val="20"/>
          <w:szCs w:val="20"/>
        </w:rPr>
        <w:t>West Yorkshire WF3 1WE</w:t>
      </w:r>
    </w:p>
    <w:p w14:paraId="4BA3A2F8" w14:textId="77777777" w:rsidR="00E57CF6" w:rsidRDefault="00E57CF6" w:rsidP="00E57CF6">
      <w:pPr>
        <w:rPr>
          <w:rFonts w:ascii="Calibri" w:hAnsi="Calibri"/>
          <w:sz w:val="28"/>
          <w:szCs w:val="28"/>
        </w:rPr>
      </w:pPr>
    </w:p>
    <w:p w14:paraId="5FAFD158" w14:textId="77777777" w:rsidR="00E57CF6" w:rsidRPr="003E4E13" w:rsidRDefault="00E57CF6" w:rsidP="00E57CF6">
      <w:pPr>
        <w:pStyle w:val="NoSpacing"/>
        <w:jc w:val="center"/>
        <w:rPr>
          <w:b/>
        </w:rPr>
      </w:pPr>
      <w:r w:rsidRPr="003E4E13">
        <w:rPr>
          <w:b/>
        </w:rPr>
        <w:t xml:space="preserve">PLEASE COMPLETE THE FORM IN FULL AND IN </w:t>
      </w:r>
      <w:r w:rsidRPr="003E4E13">
        <w:rPr>
          <w:b/>
          <w:u w:val="single"/>
        </w:rPr>
        <w:t>BLOCK CAPITALS OR TYPED</w:t>
      </w:r>
    </w:p>
    <w:p w14:paraId="76FF0138" w14:textId="77777777" w:rsidR="00E57CF6" w:rsidRPr="003E4E13" w:rsidRDefault="00E57CF6" w:rsidP="00E57CF6">
      <w:pPr>
        <w:pStyle w:val="NoSpacing"/>
        <w:jc w:val="center"/>
        <w:rPr>
          <w:b/>
        </w:rPr>
      </w:pPr>
      <w:r w:rsidRPr="003E4E13">
        <w:rPr>
          <w:b/>
        </w:rPr>
        <w:t xml:space="preserve"> (Any illegible forms will be returned delaying payment)</w:t>
      </w:r>
    </w:p>
    <w:p w14:paraId="2FDEC2E5" w14:textId="77777777" w:rsidR="00E57CF6" w:rsidRPr="003E4E13" w:rsidRDefault="00E57CF6" w:rsidP="00E57CF6">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5732"/>
      </w:tblGrid>
      <w:tr w:rsidR="00E57CF6" w:rsidRPr="003E4E13" w14:paraId="7BB17F4C" w14:textId="77777777" w:rsidTr="000B5CEE">
        <w:tc>
          <w:tcPr>
            <w:tcW w:w="3510" w:type="dxa"/>
          </w:tcPr>
          <w:p w14:paraId="0FE7A748" w14:textId="77777777" w:rsidR="00E57CF6" w:rsidRPr="003E4E13" w:rsidRDefault="00E57CF6" w:rsidP="000B5CEE">
            <w:pPr>
              <w:rPr>
                <w:rFonts w:ascii="Calibri" w:hAnsi="Calibri"/>
                <w:b/>
                <w:sz w:val="16"/>
                <w:szCs w:val="16"/>
              </w:rPr>
            </w:pPr>
            <w:r w:rsidRPr="003E4E13">
              <w:rPr>
                <w:rFonts w:ascii="Calibri" w:hAnsi="Calibri"/>
                <w:b/>
              </w:rPr>
              <w:t xml:space="preserve">Claimant’s Name </w:t>
            </w:r>
            <w:r w:rsidRPr="003E4E13">
              <w:rPr>
                <w:rFonts w:ascii="Calibri" w:hAnsi="Calibri"/>
                <w:b/>
                <w:sz w:val="16"/>
                <w:szCs w:val="16"/>
              </w:rPr>
              <w:t xml:space="preserve">(please print or type) </w:t>
            </w:r>
          </w:p>
          <w:p w14:paraId="450931B3" w14:textId="77777777" w:rsidR="00E57CF6" w:rsidRPr="003E4E13" w:rsidRDefault="00E57CF6" w:rsidP="000B5CEE">
            <w:pPr>
              <w:rPr>
                <w:rFonts w:ascii="Calibri" w:hAnsi="Calibri"/>
                <w:b/>
              </w:rPr>
            </w:pPr>
          </w:p>
        </w:tc>
        <w:tc>
          <w:tcPr>
            <w:tcW w:w="5732" w:type="dxa"/>
          </w:tcPr>
          <w:p w14:paraId="0CC470E1" w14:textId="017A6CA1" w:rsidR="00E57CF6" w:rsidRPr="00377BBC" w:rsidRDefault="00377BBC" w:rsidP="000B5CEE">
            <w:pPr>
              <w:rPr>
                <w:rFonts w:ascii="Calibri" w:hAnsi="Calibri"/>
                <w:b/>
                <w:sz w:val="16"/>
                <w:szCs w:val="16"/>
              </w:rPr>
            </w:pPr>
            <w:r>
              <w:rPr>
                <w:rFonts w:ascii="Calibri" w:hAnsi="Calibri"/>
                <w:b/>
                <w:sz w:val="16"/>
                <w:szCs w:val="16"/>
              </w:rPr>
              <w:t>THAMES VALLEY</w:t>
            </w:r>
            <w:r w:rsidRPr="00377BBC">
              <w:rPr>
                <w:rFonts w:ascii="Calibri" w:hAnsi="Calibri"/>
                <w:b/>
                <w:sz w:val="16"/>
                <w:szCs w:val="16"/>
              </w:rPr>
              <w:t xml:space="preserve"> PRACTICES -Please submit on your practice headed notepaper or insert practice details  here</w:t>
            </w:r>
          </w:p>
          <w:p w14:paraId="672B1AD6" w14:textId="77777777" w:rsidR="00E57CF6" w:rsidRPr="003E4E13" w:rsidRDefault="00E57CF6" w:rsidP="000B5CEE">
            <w:pPr>
              <w:rPr>
                <w:rFonts w:ascii="Calibri" w:hAnsi="Calibri"/>
                <w:b/>
              </w:rPr>
            </w:pPr>
          </w:p>
        </w:tc>
      </w:tr>
      <w:tr w:rsidR="00E57CF6" w:rsidRPr="003E4E13" w14:paraId="5E9A722D" w14:textId="77777777" w:rsidTr="000B5CEE">
        <w:tc>
          <w:tcPr>
            <w:tcW w:w="3510" w:type="dxa"/>
          </w:tcPr>
          <w:p w14:paraId="636D749A" w14:textId="77777777" w:rsidR="00E57CF6" w:rsidRPr="003E4E13" w:rsidRDefault="00E57CF6" w:rsidP="000B5CEE">
            <w:pPr>
              <w:rPr>
                <w:rFonts w:ascii="Calibri" w:hAnsi="Calibri"/>
                <w:b/>
              </w:rPr>
            </w:pPr>
            <w:r w:rsidRPr="003E4E13">
              <w:rPr>
                <w:rFonts w:ascii="Calibri" w:hAnsi="Calibri"/>
                <w:b/>
              </w:rPr>
              <w:t xml:space="preserve">Full Address </w:t>
            </w:r>
            <w:r w:rsidRPr="003E4E13">
              <w:rPr>
                <w:rFonts w:ascii="Calibri" w:hAnsi="Calibri"/>
                <w:b/>
                <w:sz w:val="16"/>
                <w:szCs w:val="16"/>
              </w:rPr>
              <w:t>(please print or type)</w:t>
            </w:r>
            <w:r w:rsidRPr="003E4E13">
              <w:rPr>
                <w:rFonts w:ascii="Calibri" w:hAnsi="Calibri"/>
                <w:b/>
              </w:rPr>
              <w:t xml:space="preserve"> </w:t>
            </w:r>
          </w:p>
          <w:p w14:paraId="791F2AA8" w14:textId="77777777" w:rsidR="00E57CF6" w:rsidRPr="003E4E13" w:rsidRDefault="00E57CF6" w:rsidP="000B5CEE">
            <w:pPr>
              <w:rPr>
                <w:rFonts w:ascii="Calibri" w:hAnsi="Calibri"/>
              </w:rPr>
            </w:pPr>
          </w:p>
        </w:tc>
        <w:tc>
          <w:tcPr>
            <w:tcW w:w="5732" w:type="dxa"/>
          </w:tcPr>
          <w:p w14:paraId="3BB472C1" w14:textId="77777777" w:rsidR="00E57CF6" w:rsidRDefault="00E57CF6" w:rsidP="000B5CEE">
            <w:pPr>
              <w:rPr>
                <w:rFonts w:ascii="Calibri" w:hAnsi="Calibri"/>
                <w:b/>
              </w:rPr>
            </w:pPr>
          </w:p>
          <w:p w14:paraId="14A33C8B" w14:textId="77777777" w:rsidR="00E57CF6" w:rsidRDefault="00E57CF6" w:rsidP="000B5CEE">
            <w:pPr>
              <w:rPr>
                <w:rFonts w:ascii="Calibri" w:hAnsi="Calibri"/>
                <w:b/>
              </w:rPr>
            </w:pPr>
          </w:p>
          <w:p w14:paraId="55565F96" w14:textId="77777777" w:rsidR="00E57CF6" w:rsidRDefault="00E57CF6" w:rsidP="000B5CEE">
            <w:pPr>
              <w:rPr>
                <w:rFonts w:ascii="Calibri" w:hAnsi="Calibri"/>
                <w:b/>
              </w:rPr>
            </w:pPr>
          </w:p>
          <w:p w14:paraId="6D9DD515" w14:textId="77777777" w:rsidR="00E57CF6" w:rsidRDefault="00E57CF6" w:rsidP="000B5CEE">
            <w:pPr>
              <w:rPr>
                <w:rFonts w:ascii="Calibri" w:hAnsi="Calibri"/>
                <w:b/>
              </w:rPr>
            </w:pPr>
          </w:p>
          <w:p w14:paraId="5B046D6E" w14:textId="77777777" w:rsidR="00E57CF6" w:rsidRDefault="00E57CF6" w:rsidP="000B5CEE">
            <w:pPr>
              <w:rPr>
                <w:rFonts w:ascii="Calibri" w:hAnsi="Calibri"/>
                <w:b/>
              </w:rPr>
            </w:pPr>
          </w:p>
          <w:p w14:paraId="53E6F6E4" w14:textId="77777777" w:rsidR="00E57CF6" w:rsidRPr="003E4E13" w:rsidRDefault="00E57CF6" w:rsidP="000B5CEE">
            <w:pPr>
              <w:rPr>
                <w:rFonts w:ascii="Calibri" w:hAnsi="Calibri"/>
                <w:b/>
              </w:rPr>
            </w:pPr>
          </w:p>
        </w:tc>
      </w:tr>
    </w:tbl>
    <w:p w14:paraId="661B1105" w14:textId="77777777" w:rsidR="00E57CF6" w:rsidRDefault="00E57CF6" w:rsidP="00E57CF6">
      <w:pPr>
        <w:jc w:val="center"/>
        <w:rPr>
          <w:rFonts w:ascii="Calibri" w:hAnsi="Calibri"/>
          <w:b/>
        </w:rPr>
      </w:pPr>
    </w:p>
    <w:p w14:paraId="3768E381" w14:textId="77777777" w:rsidR="00E57CF6" w:rsidRPr="00CB5589" w:rsidRDefault="00E57CF6" w:rsidP="00E57CF6">
      <w:pPr>
        <w:jc w:val="center"/>
        <w:rPr>
          <w:rFonts w:ascii="Calibri" w:hAnsi="Calibri"/>
          <w:b/>
        </w:rPr>
      </w:pPr>
      <w:r w:rsidRPr="00CB5589">
        <w:rPr>
          <w:rFonts w:ascii="Calibri" w:hAnsi="Calibri"/>
          <w:b/>
        </w:rPr>
        <w:t>Trainers Grant</w:t>
      </w:r>
      <w:r>
        <w:rPr>
          <w:rFonts w:ascii="Calibri" w:hAnsi="Calibri"/>
          <w:b/>
        </w:rPr>
        <w:t xml:space="preserve"> for Foundation Trainees Only</w:t>
      </w:r>
      <w:r w:rsidRPr="00CB5589">
        <w:rPr>
          <w:rFonts w:ascii="Calibri" w:hAnsi="Calibri"/>
          <w:b/>
        </w:rPr>
        <w:t xml:space="preserve"> </w:t>
      </w:r>
    </w:p>
    <w:p w14:paraId="08FFCEB0" w14:textId="77777777" w:rsidR="00E57CF6" w:rsidRPr="003E4E13" w:rsidRDefault="00E57CF6" w:rsidP="00E57CF6">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5306"/>
      </w:tblGrid>
      <w:tr w:rsidR="00E57CF6" w:rsidRPr="003E4E13" w14:paraId="59696095" w14:textId="77777777" w:rsidTr="000B5CEE">
        <w:tc>
          <w:tcPr>
            <w:tcW w:w="3936" w:type="dxa"/>
          </w:tcPr>
          <w:p w14:paraId="58A8FAF2" w14:textId="77777777" w:rsidR="00E57CF6" w:rsidRPr="003E4E13" w:rsidRDefault="00E57CF6" w:rsidP="000B5CEE">
            <w:pPr>
              <w:spacing w:line="360" w:lineRule="auto"/>
              <w:rPr>
                <w:rFonts w:ascii="Calibri" w:hAnsi="Calibri"/>
                <w:b/>
              </w:rPr>
            </w:pPr>
            <w:r w:rsidRPr="003E4E13">
              <w:rPr>
                <w:rFonts w:ascii="Calibri" w:hAnsi="Calibri"/>
                <w:b/>
              </w:rPr>
              <w:t xml:space="preserve">Name of </w:t>
            </w:r>
            <w:r>
              <w:rPr>
                <w:rFonts w:ascii="Calibri" w:hAnsi="Calibri"/>
                <w:b/>
              </w:rPr>
              <w:t>Foundation Trainee(s)</w:t>
            </w:r>
          </w:p>
          <w:p w14:paraId="65AFFAEA" w14:textId="77777777" w:rsidR="00E57CF6" w:rsidRPr="003E4E13" w:rsidRDefault="00E57CF6" w:rsidP="000B5CEE">
            <w:pPr>
              <w:spacing w:line="360" w:lineRule="auto"/>
              <w:rPr>
                <w:rFonts w:ascii="Calibri" w:hAnsi="Calibri"/>
                <w:b/>
              </w:rPr>
            </w:pPr>
          </w:p>
        </w:tc>
        <w:tc>
          <w:tcPr>
            <w:tcW w:w="5306" w:type="dxa"/>
          </w:tcPr>
          <w:p w14:paraId="2B39DD84" w14:textId="77777777" w:rsidR="00E57CF6" w:rsidRDefault="00E57CF6" w:rsidP="000B5CEE">
            <w:pPr>
              <w:spacing w:line="360" w:lineRule="auto"/>
              <w:rPr>
                <w:rFonts w:ascii="Calibri" w:hAnsi="Calibri"/>
              </w:rPr>
            </w:pPr>
            <w:r>
              <w:rPr>
                <w:rFonts w:ascii="Calibri" w:hAnsi="Calibri"/>
              </w:rPr>
              <w:t>1.</w:t>
            </w:r>
          </w:p>
          <w:p w14:paraId="65F3EA1E" w14:textId="77777777" w:rsidR="00E57CF6" w:rsidRPr="003E4E13" w:rsidRDefault="00E57CF6" w:rsidP="000B5CEE">
            <w:pPr>
              <w:spacing w:line="360" w:lineRule="auto"/>
              <w:rPr>
                <w:rFonts w:ascii="Calibri" w:hAnsi="Calibri"/>
              </w:rPr>
            </w:pPr>
            <w:r>
              <w:rPr>
                <w:rFonts w:ascii="Calibri" w:hAnsi="Calibri"/>
              </w:rPr>
              <w:t>2.</w:t>
            </w:r>
          </w:p>
        </w:tc>
      </w:tr>
      <w:tr w:rsidR="00E57CF6" w:rsidRPr="003E4E13" w14:paraId="3B2624AE" w14:textId="77777777" w:rsidTr="000B5CEE">
        <w:tc>
          <w:tcPr>
            <w:tcW w:w="3936" w:type="dxa"/>
          </w:tcPr>
          <w:p w14:paraId="3AAB0C3F" w14:textId="77777777" w:rsidR="00E57CF6" w:rsidRPr="005B1381" w:rsidRDefault="00E57CF6" w:rsidP="000B5CEE">
            <w:pPr>
              <w:spacing w:line="360" w:lineRule="auto"/>
              <w:rPr>
                <w:rFonts w:ascii="Calibri" w:hAnsi="Calibri"/>
                <w:b/>
              </w:rPr>
            </w:pPr>
            <w:r w:rsidRPr="005B1381">
              <w:rPr>
                <w:rFonts w:ascii="Calibri" w:hAnsi="Calibri"/>
                <w:b/>
              </w:rPr>
              <w:t>Date of post</w:t>
            </w:r>
            <w:r>
              <w:rPr>
                <w:rFonts w:ascii="Calibri" w:hAnsi="Calibri"/>
                <w:b/>
              </w:rPr>
              <w:t>(</w:t>
            </w:r>
            <w:r w:rsidRPr="005B1381">
              <w:rPr>
                <w:rFonts w:ascii="Calibri" w:hAnsi="Calibri"/>
                <w:b/>
              </w:rPr>
              <w:t>s</w:t>
            </w:r>
            <w:r>
              <w:rPr>
                <w:rFonts w:ascii="Calibri" w:hAnsi="Calibri"/>
                <w:b/>
              </w:rPr>
              <w:t>)</w:t>
            </w:r>
          </w:p>
          <w:p w14:paraId="4F0197BD" w14:textId="77777777" w:rsidR="00E57CF6" w:rsidRPr="003E4E13" w:rsidRDefault="00E57CF6" w:rsidP="000B5CEE">
            <w:pPr>
              <w:spacing w:line="360" w:lineRule="auto"/>
              <w:rPr>
                <w:rFonts w:ascii="Calibri" w:hAnsi="Calibri"/>
              </w:rPr>
            </w:pPr>
          </w:p>
        </w:tc>
        <w:tc>
          <w:tcPr>
            <w:tcW w:w="5306" w:type="dxa"/>
          </w:tcPr>
          <w:p w14:paraId="0B27191C" w14:textId="77777777" w:rsidR="00E57CF6" w:rsidRDefault="00E57CF6" w:rsidP="000B5CEE">
            <w:pPr>
              <w:spacing w:line="360" w:lineRule="auto"/>
              <w:rPr>
                <w:rFonts w:ascii="Calibri" w:hAnsi="Calibri"/>
              </w:rPr>
            </w:pPr>
            <w:r>
              <w:rPr>
                <w:rFonts w:ascii="Calibri" w:hAnsi="Calibri"/>
              </w:rPr>
              <w:t>1.</w:t>
            </w:r>
          </w:p>
          <w:p w14:paraId="75FB0CC7" w14:textId="77777777" w:rsidR="00E57CF6" w:rsidRPr="003E4E13" w:rsidRDefault="00E57CF6" w:rsidP="000B5CEE">
            <w:pPr>
              <w:spacing w:line="360" w:lineRule="auto"/>
              <w:rPr>
                <w:rFonts w:ascii="Calibri" w:hAnsi="Calibri"/>
              </w:rPr>
            </w:pPr>
            <w:r>
              <w:rPr>
                <w:rFonts w:ascii="Calibri" w:hAnsi="Calibri"/>
              </w:rPr>
              <w:t>2.</w:t>
            </w:r>
          </w:p>
        </w:tc>
      </w:tr>
      <w:tr w:rsidR="00E57CF6" w:rsidRPr="003E4E13" w14:paraId="76D807D5" w14:textId="77777777" w:rsidTr="000B5CEE">
        <w:tc>
          <w:tcPr>
            <w:tcW w:w="3936" w:type="dxa"/>
          </w:tcPr>
          <w:p w14:paraId="415A00C0" w14:textId="77777777" w:rsidR="00E57CF6" w:rsidRPr="005B1381" w:rsidRDefault="00E57CF6" w:rsidP="000B5CEE">
            <w:pPr>
              <w:spacing w:line="360" w:lineRule="auto"/>
              <w:rPr>
                <w:rFonts w:ascii="Calibri" w:hAnsi="Calibri"/>
                <w:b/>
              </w:rPr>
            </w:pPr>
            <w:r w:rsidRPr="005B1381">
              <w:rPr>
                <w:rFonts w:ascii="Calibri" w:hAnsi="Calibri"/>
                <w:b/>
              </w:rPr>
              <w:t>Total number of months claimed for</w:t>
            </w:r>
          </w:p>
          <w:p w14:paraId="34DBA1EA" w14:textId="77777777" w:rsidR="00E57CF6" w:rsidRPr="003E4E13" w:rsidRDefault="00E57CF6" w:rsidP="000B5CEE">
            <w:pPr>
              <w:spacing w:line="360" w:lineRule="auto"/>
              <w:rPr>
                <w:rFonts w:ascii="Calibri" w:hAnsi="Calibri"/>
              </w:rPr>
            </w:pPr>
          </w:p>
        </w:tc>
        <w:tc>
          <w:tcPr>
            <w:tcW w:w="5306" w:type="dxa"/>
            <w:vAlign w:val="center"/>
          </w:tcPr>
          <w:p w14:paraId="68DF5184" w14:textId="77777777" w:rsidR="00E57CF6" w:rsidRDefault="00E57CF6" w:rsidP="000B5CEE">
            <w:pPr>
              <w:spacing w:line="360" w:lineRule="auto"/>
              <w:rPr>
                <w:rFonts w:ascii="Calibri" w:hAnsi="Calibri"/>
              </w:rPr>
            </w:pPr>
            <w:r>
              <w:rPr>
                <w:rFonts w:ascii="Calibri" w:hAnsi="Calibri"/>
              </w:rPr>
              <w:t>1.</w:t>
            </w:r>
          </w:p>
          <w:p w14:paraId="5A47280B" w14:textId="77777777" w:rsidR="00E57CF6" w:rsidRPr="003E4E13" w:rsidRDefault="00E57CF6" w:rsidP="000B5CEE">
            <w:pPr>
              <w:spacing w:line="360" w:lineRule="auto"/>
              <w:rPr>
                <w:rFonts w:ascii="Calibri" w:hAnsi="Calibri"/>
              </w:rPr>
            </w:pPr>
            <w:r>
              <w:rPr>
                <w:rFonts w:ascii="Calibri" w:hAnsi="Calibri"/>
              </w:rPr>
              <w:t>2.</w:t>
            </w:r>
          </w:p>
        </w:tc>
      </w:tr>
    </w:tbl>
    <w:p w14:paraId="58B16E6A" w14:textId="77777777" w:rsidR="00E57CF6" w:rsidRPr="003E4E13" w:rsidRDefault="00E57CF6" w:rsidP="00E57CF6">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5306"/>
      </w:tblGrid>
      <w:tr w:rsidR="00E57CF6" w:rsidRPr="003E4E13" w14:paraId="7426CBA9" w14:textId="77777777" w:rsidTr="000B5CEE">
        <w:tc>
          <w:tcPr>
            <w:tcW w:w="3936" w:type="dxa"/>
          </w:tcPr>
          <w:p w14:paraId="29E5B20C" w14:textId="77777777" w:rsidR="00E57CF6" w:rsidRPr="003E4E13" w:rsidRDefault="00E57CF6" w:rsidP="000B5CEE">
            <w:pPr>
              <w:rPr>
                <w:rFonts w:ascii="Calibri" w:hAnsi="Calibri"/>
                <w:b/>
              </w:rPr>
            </w:pPr>
          </w:p>
          <w:p w14:paraId="6BEC5285" w14:textId="77777777" w:rsidR="00E57CF6" w:rsidRPr="003E4E13" w:rsidRDefault="00E57CF6" w:rsidP="000B5CEE">
            <w:pPr>
              <w:rPr>
                <w:rFonts w:ascii="Calibri" w:hAnsi="Calibri"/>
                <w:b/>
              </w:rPr>
            </w:pPr>
            <w:r w:rsidRPr="003E4E13">
              <w:rPr>
                <w:rFonts w:ascii="Calibri" w:hAnsi="Calibri"/>
                <w:b/>
              </w:rPr>
              <w:t>TOTAL AMOUNT OF CLAIM</w:t>
            </w:r>
          </w:p>
        </w:tc>
        <w:tc>
          <w:tcPr>
            <w:tcW w:w="5306" w:type="dxa"/>
          </w:tcPr>
          <w:p w14:paraId="6426A230" w14:textId="77777777" w:rsidR="00E57CF6" w:rsidRPr="003E4E13" w:rsidRDefault="00E57CF6" w:rsidP="000B5CEE">
            <w:pPr>
              <w:rPr>
                <w:rFonts w:ascii="Calibri" w:hAnsi="Calibri"/>
                <w:b/>
              </w:rPr>
            </w:pPr>
          </w:p>
          <w:p w14:paraId="3928FE9A" w14:textId="77777777" w:rsidR="00E57CF6" w:rsidRPr="003E4E13" w:rsidRDefault="00E57CF6" w:rsidP="000B5CEE">
            <w:pPr>
              <w:rPr>
                <w:rFonts w:ascii="Calibri" w:hAnsi="Calibri"/>
                <w:b/>
              </w:rPr>
            </w:pPr>
            <w:r w:rsidRPr="003E4E13">
              <w:rPr>
                <w:rFonts w:ascii="Calibri" w:hAnsi="Calibri"/>
                <w:b/>
              </w:rPr>
              <w:t>£</w:t>
            </w:r>
          </w:p>
          <w:p w14:paraId="74BC3AC0" w14:textId="77777777" w:rsidR="00E57CF6" w:rsidRPr="003E4E13" w:rsidRDefault="00E57CF6" w:rsidP="000B5CEE">
            <w:pPr>
              <w:rPr>
                <w:rFonts w:ascii="Calibri" w:hAnsi="Calibri"/>
                <w:b/>
              </w:rPr>
            </w:pPr>
          </w:p>
        </w:tc>
      </w:tr>
    </w:tbl>
    <w:p w14:paraId="3327FBE0" w14:textId="77777777" w:rsidR="00E57CF6" w:rsidRPr="00DD2E15" w:rsidRDefault="00E57CF6" w:rsidP="00E57CF6">
      <w:pPr>
        <w:rPr>
          <w:b/>
          <w:sz w:val="20"/>
          <w:szCs w:val="20"/>
        </w:rPr>
      </w:pPr>
      <w:r w:rsidRPr="00DD2E15">
        <w:rPr>
          <w:b/>
          <w:sz w:val="20"/>
          <w:szCs w:val="20"/>
        </w:rPr>
        <w:t>BACS PAYMENTS ONLY</w:t>
      </w:r>
    </w:p>
    <w:p w14:paraId="1FF68AA2" w14:textId="77777777" w:rsidR="00E57CF6" w:rsidRPr="00DD2E15" w:rsidRDefault="00E57CF6" w:rsidP="00E57CF6">
      <w:pPr>
        <w:rPr>
          <w:b/>
          <w:sz w:val="20"/>
          <w:szCs w:val="20"/>
        </w:rPr>
      </w:pPr>
    </w:p>
    <w:p w14:paraId="50311C8D" w14:textId="77777777" w:rsidR="00E57CF6" w:rsidRPr="00DD2E15" w:rsidRDefault="00E57CF6" w:rsidP="00E57CF6">
      <w:pPr>
        <w:rPr>
          <w:sz w:val="20"/>
          <w:szCs w:val="20"/>
        </w:rPr>
      </w:pPr>
      <w:r w:rsidRPr="00DD2E15">
        <w:rPr>
          <w:sz w:val="20"/>
          <w:szCs w:val="20"/>
        </w:rPr>
        <w:t>Bank Name:..............................................................................................................................</w:t>
      </w:r>
    </w:p>
    <w:p w14:paraId="072133CE" w14:textId="77777777" w:rsidR="00E57CF6" w:rsidRPr="00DD2E15" w:rsidRDefault="00E57CF6" w:rsidP="00E57CF6">
      <w:pPr>
        <w:rPr>
          <w:sz w:val="20"/>
          <w:szCs w:val="20"/>
        </w:rPr>
      </w:pPr>
    </w:p>
    <w:p w14:paraId="1FCD0C80" w14:textId="77777777" w:rsidR="00E57CF6" w:rsidRPr="00DD2E15" w:rsidRDefault="00E57CF6" w:rsidP="00E57CF6">
      <w:pPr>
        <w:rPr>
          <w:sz w:val="20"/>
          <w:szCs w:val="20"/>
        </w:rPr>
      </w:pPr>
      <w:r w:rsidRPr="00DD2E15">
        <w:rPr>
          <w:sz w:val="20"/>
          <w:szCs w:val="20"/>
        </w:rPr>
        <w:t>Account Name:........................................................................................................................</w:t>
      </w:r>
    </w:p>
    <w:p w14:paraId="186559DA" w14:textId="77777777" w:rsidR="00E57CF6" w:rsidRPr="00DD2E15" w:rsidRDefault="00E57CF6" w:rsidP="00E57CF6">
      <w:pPr>
        <w:rPr>
          <w:sz w:val="20"/>
          <w:szCs w:val="20"/>
        </w:rPr>
      </w:pPr>
    </w:p>
    <w:p w14:paraId="3F2920EA" w14:textId="6CDB2531" w:rsidR="00FE5E54" w:rsidRPr="00377BBC" w:rsidRDefault="00E57CF6" w:rsidP="005C430F">
      <w:pPr>
        <w:rPr>
          <w:sz w:val="20"/>
          <w:szCs w:val="20"/>
        </w:rPr>
      </w:pPr>
      <w:r w:rsidRPr="00DD2E15">
        <w:rPr>
          <w:sz w:val="20"/>
          <w:szCs w:val="20"/>
        </w:rPr>
        <w:t>Sort Code:...................................................</w:t>
      </w:r>
      <w:r w:rsidRPr="00DD2E15">
        <w:rPr>
          <w:sz w:val="20"/>
          <w:szCs w:val="20"/>
        </w:rPr>
        <w:tab/>
        <w:t>Account Number:.............................................</w:t>
      </w:r>
    </w:p>
    <w:sectPr w:rsidR="00FE5E54" w:rsidRPr="00377BBC" w:rsidSect="00F519AB">
      <w:footerReference w:type="default" r:id="rId34"/>
      <w:pgSz w:w="12240" w:h="15840"/>
      <w:pgMar w:top="964" w:right="1259" w:bottom="3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532C6" w14:textId="77777777" w:rsidR="00C34DA7" w:rsidRDefault="00C34DA7" w:rsidP="00174D05">
      <w:r>
        <w:separator/>
      </w:r>
    </w:p>
  </w:endnote>
  <w:endnote w:type="continuationSeparator" w:id="0">
    <w:p w14:paraId="1F7EDBA5" w14:textId="77777777" w:rsidR="00C34DA7" w:rsidRDefault="00C34DA7" w:rsidP="0017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
    <w:altName w:val="Arial"/>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19760678"/>
      <w:docPartObj>
        <w:docPartGallery w:val="Page Numbers (Bottom of Page)"/>
        <w:docPartUnique/>
      </w:docPartObj>
    </w:sdtPr>
    <w:sdtEndPr>
      <w:rPr>
        <w:rStyle w:val="PageNumber"/>
      </w:rPr>
    </w:sdtEndPr>
    <w:sdtContent>
      <w:p w14:paraId="330CD881" w14:textId="77777777" w:rsidR="00A94BFE" w:rsidRDefault="00A94BFE" w:rsidP="004D12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DAA13C" w14:textId="77777777" w:rsidR="00A94BFE" w:rsidRDefault="00A94BFE" w:rsidP="00B458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88443314"/>
      <w:docPartObj>
        <w:docPartGallery w:val="Page Numbers (Bottom of Page)"/>
        <w:docPartUnique/>
      </w:docPartObj>
    </w:sdtPr>
    <w:sdtEndPr>
      <w:rPr>
        <w:rStyle w:val="PageNumber"/>
      </w:rPr>
    </w:sdtEndPr>
    <w:sdtContent>
      <w:p w14:paraId="5ECC222F" w14:textId="77777777" w:rsidR="00A94BFE" w:rsidRDefault="00A94BFE" w:rsidP="004D12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8483E50" w14:textId="77777777" w:rsidR="00A94BFE" w:rsidRDefault="00A94BFE" w:rsidP="00B458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55194783"/>
      <w:docPartObj>
        <w:docPartGallery w:val="Page Numbers (Bottom of Page)"/>
        <w:docPartUnique/>
      </w:docPartObj>
    </w:sdtPr>
    <w:sdtEndPr>
      <w:rPr>
        <w:rStyle w:val="PageNumber"/>
      </w:rPr>
    </w:sdtEndPr>
    <w:sdtContent>
      <w:p w14:paraId="215FCD1F" w14:textId="6A1BF785" w:rsidR="004D123E" w:rsidRDefault="004D123E" w:rsidP="004D12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E564FB" w14:textId="77777777" w:rsidR="004D123E" w:rsidRDefault="004D123E" w:rsidP="00B458A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22692210"/>
      <w:docPartObj>
        <w:docPartGallery w:val="Page Numbers (Bottom of Page)"/>
        <w:docPartUnique/>
      </w:docPartObj>
    </w:sdtPr>
    <w:sdtEndPr>
      <w:rPr>
        <w:rStyle w:val="PageNumber"/>
      </w:rPr>
    </w:sdtEndPr>
    <w:sdtContent>
      <w:p w14:paraId="3F3B6EFC" w14:textId="4A8F27C0" w:rsidR="004D123E" w:rsidRDefault="004D123E" w:rsidP="004D12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4886299" w14:textId="77777777" w:rsidR="004D123E" w:rsidRDefault="004D123E" w:rsidP="00B458A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BBC06" w14:textId="0761881E" w:rsidR="0051796A" w:rsidRPr="0051796A" w:rsidRDefault="00120C34" w:rsidP="0051796A">
    <w:pPr>
      <w:pStyle w:val="Footer"/>
      <w:jc w:val="right"/>
      <w:rPr>
        <w:rFonts w:ascii="Arial" w:hAnsi="Arial" w:cs="Arial"/>
        <w:sz w:val="18"/>
        <w:szCs w:val="18"/>
      </w:rPr>
    </w:pPr>
    <w:r w:rsidRPr="00120C34">
      <w:rPr>
        <w:rFonts w:ascii="Arial" w:hAnsi="Arial" w:cs="Arial"/>
        <w:sz w:val="18"/>
        <w:szCs w:val="18"/>
      </w:rPr>
      <w:fldChar w:fldCharType="begin"/>
    </w:r>
    <w:r w:rsidRPr="00120C34">
      <w:rPr>
        <w:rFonts w:ascii="Arial" w:hAnsi="Arial" w:cs="Arial"/>
        <w:sz w:val="18"/>
        <w:szCs w:val="18"/>
      </w:rPr>
      <w:instrText xml:space="preserve"> PAGE   \* MERGEFORMAT </w:instrText>
    </w:r>
    <w:r w:rsidRPr="00120C34">
      <w:rPr>
        <w:rFonts w:ascii="Arial" w:hAnsi="Arial" w:cs="Arial"/>
        <w:sz w:val="18"/>
        <w:szCs w:val="18"/>
      </w:rPr>
      <w:fldChar w:fldCharType="separate"/>
    </w:r>
    <w:r w:rsidRPr="00120C34">
      <w:rPr>
        <w:rFonts w:ascii="Arial" w:hAnsi="Arial" w:cs="Arial"/>
        <w:noProof/>
        <w:sz w:val="18"/>
        <w:szCs w:val="18"/>
      </w:rPr>
      <w:t>1</w:t>
    </w:r>
    <w:r w:rsidRPr="00120C34">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7566F" w14:textId="77777777" w:rsidR="00C34DA7" w:rsidRDefault="00C34DA7" w:rsidP="00174D05">
      <w:r>
        <w:separator/>
      </w:r>
    </w:p>
  </w:footnote>
  <w:footnote w:type="continuationSeparator" w:id="0">
    <w:p w14:paraId="647401DE" w14:textId="77777777" w:rsidR="00C34DA7" w:rsidRDefault="00C34DA7" w:rsidP="00174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5F057" w14:textId="1F91FC25" w:rsidR="002C2465" w:rsidRPr="002C2465" w:rsidRDefault="00CB45C2">
    <w:pPr>
      <w:pStyle w:val="Header"/>
      <w:rPr>
        <w:rFonts w:ascii="Arial" w:eastAsia="Times New Roman" w:hAnsi="Arial" w:cs="Arial"/>
        <w:color w:val="1F3864" w:themeColor="accent1" w:themeShade="80"/>
        <w:sz w:val="22"/>
        <w:szCs w:val="22"/>
        <w:lang w:eastAsia="en-GB"/>
      </w:rPr>
    </w:pPr>
    <w:r w:rsidRPr="00647589">
      <w:rPr>
        <w:rFonts w:ascii="Arial" w:eastAsia="Times New Roman" w:hAnsi="Arial" w:cs="Arial"/>
        <w:color w:val="1F3864" w:themeColor="accent1" w:themeShade="80"/>
        <w:sz w:val="22"/>
        <w:szCs w:val="22"/>
        <w:lang w:eastAsia="en-GB"/>
      </w:rPr>
      <w:fldChar w:fldCharType="begin"/>
    </w:r>
    <w:r w:rsidRPr="00647589">
      <w:rPr>
        <w:rFonts w:ascii="Arial" w:eastAsia="Times New Roman" w:hAnsi="Arial" w:cs="Arial"/>
        <w:color w:val="1F3864" w:themeColor="accent1" w:themeShade="80"/>
        <w:sz w:val="22"/>
        <w:szCs w:val="22"/>
        <w:lang w:eastAsia="en-GB"/>
      </w:rPr>
      <w:instrText xml:space="preserve"> INCLUDEPICTURE "/var/folders/kx/nplwb6xn4fg4nf5h9dfj4n1m0000gn/T/com.microsoft.Word/WebArchiveCopyPasteTempFiles/page26image32045696" \* MERGEFORMATINET </w:instrText>
    </w:r>
    <w:r w:rsidRPr="00647589">
      <w:rPr>
        <w:rFonts w:ascii="Arial" w:eastAsia="Times New Roman" w:hAnsi="Arial" w:cs="Arial"/>
        <w:color w:val="1F3864" w:themeColor="accent1" w:themeShade="80"/>
        <w:sz w:val="22"/>
        <w:szCs w:val="22"/>
        <w:lang w:eastAsia="en-GB"/>
      </w:rPr>
      <w:fldChar w:fldCharType="separate"/>
    </w:r>
    <w:r w:rsidRPr="00647589">
      <w:rPr>
        <w:rFonts w:ascii="Arial" w:eastAsia="Times New Roman" w:hAnsi="Arial" w:cs="Arial"/>
        <w:noProof/>
        <w:color w:val="1F3864" w:themeColor="accent1" w:themeShade="80"/>
        <w:sz w:val="22"/>
        <w:szCs w:val="22"/>
        <w:lang w:eastAsia="en-GB"/>
      </w:rPr>
      <w:drawing>
        <wp:inline distT="0" distB="0" distL="0" distR="0" wp14:anchorId="26F00F52" wp14:editId="6288882A">
          <wp:extent cx="5727700" cy="834390"/>
          <wp:effectExtent l="0" t="0" r="0" b="3810"/>
          <wp:docPr id="6" name="Picture 6" descr="page26image32045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6image320456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834390"/>
                  </a:xfrm>
                  <a:prstGeom prst="rect">
                    <a:avLst/>
                  </a:prstGeom>
                  <a:noFill/>
                  <a:ln>
                    <a:noFill/>
                  </a:ln>
                </pic:spPr>
              </pic:pic>
            </a:graphicData>
          </a:graphic>
        </wp:inline>
      </w:drawing>
    </w:r>
    <w:r w:rsidRPr="00647589">
      <w:rPr>
        <w:rFonts w:ascii="Arial" w:eastAsia="Times New Roman" w:hAnsi="Arial" w:cs="Arial"/>
        <w:color w:val="1F3864" w:themeColor="accent1" w:themeShade="80"/>
        <w:sz w:val="22"/>
        <w:szCs w:val="22"/>
        <w:lang w:eastAsia="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7C4F1" w14:textId="4FE3C08B" w:rsidR="00647589" w:rsidRDefault="002C2465">
    <w:pPr>
      <w:pStyle w:val="Header"/>
    </w:pPr>
    <w:r w:rsidRPr="00647589">
      <w:rPr>
        <w:rFonts w:ascii="Arial" w:eastAsia="Times New Roman" w:hAnsi="Arial" w:cs="Arial"/>
        <w:color w:val="1F3864" w:themeColor="accent1" w:themeShade="80"/>
        <w:sz w:val="22"/>
        <w:szCs w:val="22"/>
        <w:lang w:eastAsia="en-GB"/>
      </w:rPr>
      <w:fldChar w:fldCharType="begin"/>
    </w:r>
    <w:r w:rsidRPr="00647589">
      <w:rPr>
        <w:rFonts w:ascii="Arial" w:eastAsia="Times New Roman" w:hAnsi="Arial" w:cs="Arial"/>
        <w:color w:val="1F3864" w:themeColor="accent1" w:themeShade="80"/>
        <w:sz w:val="22"/>
        <w:szCs w:val="22"/>
        <w:lang w:eastAsia="en-GB"/>
      </w:rPr>
      <w:instrText xml:space="preserve"> INCLUDEPICTURE "/var/folders/kx/nplwb6xn4fg4nf5h9dfj4n1m0000gn/T/com.microsoft.Word/WebArchiveCopyPasteTempFiles/page26image32045696" \* MERGEFORMATINET </w:instrText>
    </w:r>
    <w:r w:rsidRPr="00647589">
      <w:rPr>
        <w:rFonts w:ascii="Arial" w:eastAsia="Times New Roman" w:hAnsi="Arial" w:cs="Arial"/>
        <w:color w:val="1F3864" w:themeColor="accent1" w:themeShade="80"/>
        <w:sz w:val="22"/>
        <w:szCs w:val="22"/>
        <w:lang w:eastAsia="en-GB"/>
      </w:rPr>
      <w:fldChar w:fldCharType="separate"/>
    </w:r>
    <w:r w:rsidRPr="00647589">
      <w:rPr>
        <w:rFonts w:ascii="Arial" w:eastAsia="Times New Roman" w:hAnsi="Arial" w:cs="Arial"/>
        <w:noProof/>
        <w:color w:val="1F3864" w:themeColor="accent1" w:themeShade="80"/>
        <w:sz w:val="22"/>
        <w:szCs w:val="22"/>
        <w:lang w:eastAsia="en-GB"/>
      </w:rPr>
      <w:drawing>
        <wp:inline distT="0" distB="0" distL="0" distR="0" wp14:anchorId="6F5E6DE2" wp14:editId="14AA6BB1">
          <wp:extent cx="5727700" cy="834390"/>
          <wp:effectExtent l="0" t="0" r="0" b="3810"/>
          <wp:docPr id="7" name="Picture 7" descr="page26image32045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6image320456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834390"/>
                  </a:xfrm>
                  <a:prstGeom prst="rect">
                    <a:avLst/>
                  </a:prstGeom>
                  <a:noFill/>
                  <a:ln>
                    <a:noFill/>
                  </a:ln>
                </pic:spPr>
              </pic:pic>
            </a:graphicData>
          </a:graphic>
        </wp:inline>
      </w:drawing>
    </w:r>
    <w:r w:rsidRPr="00647589">
      <w:rPr>
        <w:rFonts w:ascii="Arial" w:eastAsia="Times New Roman" w:hAnsi="Arial" w:cs="Arial"/>
        <w:color w:val="1F3864" w:themeColor="accent1" w:themeShade="80"/>
        <w:sz w:val="22"/>
        <w:szCs w:val="22"/>
        <w:lang w:eastAsia="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87CDF"/>
    <w:multiLevelType w:val="multilevel"/>
    <w:tmpl w:val="817E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44ADD"/>
    <w:multiLevelType w:val="multilevel"/>
    <w:tmpl w:val="682CB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4135F"/>
    <w:multiLevelType w:val="hybridMultilevel"/>
    <w:tmpl w:val="BA6A2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348B4"/>
    <w:multiLevelType w:val="multilevel"/>
    <w:tmpl w:val="B046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E6612"/>
    <w:multiLevelType w:val="multilevel"/>
    <w:tmpl w:val="3C92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506EB6"/>
    <w:multiLevelType w:val="multilevel"/>
    <w:tmpl w:val="197E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4C50AC"/>
    <w:multiLevelType w:val="multilevel"/>
    <w:tmpl w:val="4B74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9238B"/>
    <w:multiLevelType w:val="multilevel"/>
    <w:tmpl w:val="8902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C1BFA"/>
    <w:multiLevelType w:val="multilevel"/>
    <w:tmpl w:val="1068C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035CC"/>
    <w:multiLevelType w:val="hybridMultilevel"/>
    <w:tmpl w:val="0088B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724A3"/>
    <w:multiLevelType w:val="multilevel"/>
    <w:tmpl w:val="0A46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582748"/>
    <w:multiLevelType w:val="multilevel"/>
    <w:tmpl w:val="75A0E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982762"/>
    <w:multiLevelType w:val="multilevel"/>
    <w:tmpl w:val="117C1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F2F5E"/>
    <w:multiLevelType w:val="multilevel"/>
    <w:tmpl w:val="ACCE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775ACB"/>
    <w:multiLevelType w:val="multilevel"/>
    <w:tmpl w:val="EC5AD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127EA1"/>
    <w:multiLevelType w:val="multilevel"/>
    <w:tmpl w:val="9ADC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4923B4"/>
    <w:multiLevelType w:val="multilevel"/>
    <w:tmpl w:val="DF88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37168E"/>
    <w:multiLevelType w:val="hybridMultilevel"/>
    <w:tmpl w:val="EB083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4CE31EE"/>
    <w:multiLevelType w:val="hybridMultilevel"/>
    <w:tmpl w:val="827C6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51431C5"/>
    <w:multiLevelType w:val="multilevel"/>
    <w:tmpl w:val="3F62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FA534E"/>
    <w:multiLevelType w:val="multilevel"/>
    <w:tmpl w:val="0A46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6B383A"/>
    <w:multiLevelType w:val="multilevel"/>
    <w:tmpl w:val="8B20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9676A7"/>
    <w:multiLevelType w:val="multilevel"/>
    <w:tmpl w:val="0A46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7408CC"/>
    <w:multiLevelType w:val="hybridMultilevel"/>
    <w:tmpl w:val="31700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895067"/>
    <w:multiLevelType w:val="multilevel"/>
    <w:tmpl w:val="0A46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3F24B3"/>
    <w:multiLevelType w:val="multilevel"/>
    <w:tmpl w:val="1ACA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9B2BC8"/>
    <w:multiLevelType w:val="hybridMultilevel"/>
    <w:tmpl w:val="AD507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5D2023"/>
    <w:multiLevelType w:val="hybridMultilevel"/>
    <w:tmpl w:val="4DF40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E155D2"/>
    <w:multiLevelType w:val="multilevel"/>
    <w:tmpl w:val="48EE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804D9B"/>
    <w:multiLevelType w:val="multilevel"/>
    <w:tmpl w:val="1770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F92900"/>
    <w:multiLevelType w:val="hybridMultilevel"/>
    <w:tmpl w:val="3E76A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00B1A55"/>
    <w:multiLevelType w:val="multilevel"/>
    <w:tmpl w:val="EF60D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261523"/>
    <w:multiLevelType w:val="hybridMultilevel"/>
    <w:tmpl w:val="3ADA39E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0A383E"/>
    <w:multiLevelType w:val="multilevel"/>
    <w:tmpl w:val="DFD0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BA29AE"/>
    <w:multiLevelType w:val="multilevel"/>
    <w:tmpl w:val="8638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A76D58"/>
    <w:multiLevelType w:val="multilevel"/>
    <w:tmpl w:val="2176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134347"/>
    <w:multiLevelType w:val="multilevel"/>
    <w:tmpl w:val="6624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7D7E56"/>
    <w:multiLevelType w:val="multilevel"/>
    <w:tmpl w:val="F118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49F12B1"/>
    <w:multiLevelType w:val="multilevel"/>
    <w:tmpl w:val="6BF8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AF2E21"/>
    <w:multiLevelType w:val="multilevel"/>
    <w:tmpl w:val="E342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3D0EBD"/>
    <w:multiLevelType w:val="multilevel"/>
    <w:tmpl w:val="3AA8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8A614C8"/>
    <w:multiLevelType w:val="multilevel"/>
    <w:tmpl w:val="F3CC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AA24164"/>
    <w:multiLevelType w:val="multilevel"/>
    <w:tmpl w:val="BE9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C1904AC"/>
    <w:multiLevelType w:val="multilevel"/>
    <w:tmpl w:val="EDF6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E7170BF"/>
    <w:multiLevelType w:val="multilevel"/>
    <w:tmpl w:val="58E82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620575"/>
    <w:multiLevelType w:val="multilevel"/>
    <w:tmpl w:val="EC84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02E1D0A"/>
    <w:multiLevelType w:val="multilevel"/>
    <w:tmpl w:val="99049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A67DFF"/>
    <w:multiLevelType w:val="hybridMultilevel"/>
    <w:tmpl w:val="C23A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5E1364"/>
    <w:multiLevelType w:val="hybridMultilevel"/>
    <w:tmpl w:val="44D0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1A243A6"/>
    <w:multiLevelType w:val="multilevel"/>
    <w:tmpl w:val="00E0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1D55B8"/>
    <w:multiLevelType w:val="multilevel"/>
    <w:tmpl w:val="9C2E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305EB9"/>
    <w:multiLevelType w:val="hybridMultilevel"/>
    <w:tmpl w:val="634278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8362BBA"/>
    <w:multiLevelType w:val="multilevel"/>
    <w:tmpl w:val="5850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0320707"/>
    <w:multiLevelType w:val="multilevel"/>
    <w:tmpl w:val="A5A07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3280476"/>
    <w:multiLevelType w:val="hybridMultilevel"/>
    <w:tmpl w:val="A3685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7431449A"/>
    <w:multiLevelType w:val="multilevel"/>
    <w:tmpl w:val="FB20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06273E"/>
    <w:multiLevelType w:val="multilevel"/>
    <w:tmpl w:val="6F1E6C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4B1F13"/>
    <w:multiLevelType w:val="multilevel"/>
    <w:tmpl w:val="8100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87441FC"/>
    <w:multiLevelType w:val="multilevel"/>
    <w:tmpl w:val="33B4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F665DD"/>
    <w:multiLevelType w:val="multilevel"/>
    <w:tmpl w:val="4392A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626C8B"/>
    <w:multiLevelType w:val="multilevel"/>
    <w:tmpl w:val="DB56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171CA6"/>
    <w:multiLevelType w:val="multilevel"/>
    <w:tmpl w:val="7FE8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0"/>
  </w:num>
  <w:num w:numId="3">
    <w:abstractNumId w:val="39"/>
  </w:num>
  <w:num w:numId="4">
    <w:abstractNumId w:val="13"/>
  </w:num>
  <w:num w:numId="5">
    <w:abstractNumId w:val="35"/>
  </w:num>
  <w:num w:numId="6">
    <w:abstractNumId w:val="57"/>
  </w:num>
  <w:num w:numId="7">
    <w:abstractNumId w:val="37"/>
  </w:num>
  <w:num w:numId="8">
    <w:abstractNumId w:val="5"/>
  </w:num>
  <w:num w:numId="9">
    <w:abstractNumId w:val="41"/>
  </w:num>
  <w:num w:numId="10">
    <w:abstractNumId w:val="29"/>
  </w:num>
  <w:num w:numId="11">
    <w:abstractNumId w:val="4"/>
  </w:num>
  <w:num w:numId="12">
    <w:abstractNumId w:val="40"/>
  </w:num>
  <w:num w:numId="13">
    <w:abstractNumId w:val="43"/>
  </w:num>
  <w:num w:numId="14">
    <w:abstractNumId w:val="36"/>
  </w:num>
  <w:num w:numId="15">
    <w:abstractNumId w:val="52"/>
  </w:num>
  <w:num w:numId="16">
    <w:abstractNumId w:val="16"/>
  </w:num>
  <w:num w:numId="17">
    <w:abstractNumId w:val="2"/>
  </w:num>
  <w:num w:numId="18">
    <w:abstractNumId w:val="54"/>
  </w:num>
  <w:num w:numId="19">
    <w:abstractNumId w:val="18"/>
  </w:num>
  <w:num w:numId="20">
    <w:abstractNumId w:val="26"/>
  </w:num>
  <w:num w:numId="21">
    <w:abstractNumId w:val="47"/>
  </w:num>
  <w:num w:numId="22">
    <w:abstractNumId w:val="42"/>
  </w:num>
  <w:num w:numId="23">
    <w:abstractNumId w:val="51"/>
  </w:num>
  <w:num w:numId="24">
    <w:abstractNumId w:val="9"/>
  </w:num>
  <w:num w:numId="25">
    <w:abstractNumId w:val="48"/>
  </w:num>
  <w:num w:numId="26">
    <w:abstractNumId w:val="46"/>
  </w:num>
  <w:num w:numId="27">
    <w:abstractNumId w:val="7"/>
  </w:num>
  <w:num w:numId="28">
    <w:abstractNumId w:val="34"/>
  </w:num>
  <w:num w:numId="29">
    <w:abstractNumId w:val="55"/>
  </w:num>
  <w:num w:numId="30">
    <w:abstractNumId w:val="8"/>
  </w:num>
  <w:num w:numId="31">
    <w:abstractNumId w:val="19"/>
  </w:num>
  <w:num w:numId="32">
    <w:abstractNumId w:val="21"/>
  </w:num>
  <w:num w:numId="33">
    <w:abstractNumId w:val="60"/>
  </w:num>
  <w:num w:numId="34">
    <w:abstractNumId w:val="61"/>
  </w:num>
  <w:num w:numId="35">
    <w:abstractNumId w:val="50"/>
  </w:num>
  <w:num w:numId="36">
    <w:abstractNumId w:val="49"/>
  </w:num>
  <w:num w:numId="37">
    <w:abstractNumId w:val="38"/>
  </w:num>
  <w:num w:numId="38">
    <w:abstractNumId w:val="58"/>
  </w:num>
  <w:num w:numId="39">
    <w:abstractNumId w:val="3"/>
  </w:num>
  <w:num w:numId="40">
    <w:abstractNumId w:val="15"/>
  </w:num>
  <w:num w:numId="41">
    <w:abstractNumId w:val="28"/>
  </w:num>
  <w:num w:numId="42">
    <w:abstractNumId w:val="6"/>
  </w:num>
  <w:num w:numId="43">
    <w:abstractNumId w:val="11"/>
  </w:num>
  <w:num w:numId="44">
    <w:abstractNumId w:val="44"/>
  </w:num>
  <w:num w:numId="45">
    <w:abstractNumId w:val="12"/>
  </w:num>
  <w:num w:numId="46">
    <w:abstractNumId w:val="31"/>
  </w:num>
  <w:num w:numId="47">
    <w:abstractNumId w:val="59"/>
  </w:num>
  <w:num w:numId="48">
    <w:abstractNumId w:val="14"/>
  </w:num>
  <w:num w:numId="49">
    <w:abstractNumId w:val="1"/>
  </w:num>
  <w:num w:numId="50">
    <w:abstractNumId w:val="25"/>
  </w:num>
  <w:num w:numId="51">
    <w:abstractNumId w:val="10"/>
  </w:num>
  <w:num w:numId="52">
    <w:abstractNumId w:val="20"/>
  </w:num>
  <w:num w:numId="53">
    <w:abstractNumId w:val="24"/>
  </w:num>
  <w:num w:numId="54">
    <w:abstractNumId w:val="22"/>
  </w:num>
  <w:num w:numId="55">
    <w:abstractNumId w:val="17"/>
  </w:num>
  <w:num w:numId="56">
    <w:abstractNumId w:val="32"/>
  </w:num>
  <w:num w:numId="57">
    <w:abstractNumId w:val="27"/>
  </w:num>
  <w:num w:numId="58">
    <w:abstractNumId w:val="23"/>
  </w:num>
  <w:num w:numId="59">
    <w:abstractNumId w:val="30"/>
  </w:num>
  <w:num w:numId="60">
    <w:abstractNumId w:val="33"/>
  </w:num>
  <w:num w:numId="61">
    <w:abstractNumId w:val="53"/>
  </w:num>
  <w:num w:numId="62">
    <w:abstractNumId w:val="5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D8D"/>
    <w:rsid w:val="000009DA"/>
    <w:rsid w:val="00007DFE"/>
    <w:rsid w:val="00010528"/>
    <w:rsid w:val="000107BF"/>
    <w:rsid w:val="000146AC"/>
    <w:rsid w:val="00024F07"/>
    <w:rsid w:val="000531DF"/>
    <w:rsid w:val="000537BA"/>
    <w:rsid w:val="00055718"/>
    <w:rsid w:val="00065E0E"/>
    <w:rsid w:val="000A2CB2"/>
    <w:rsid w:val="000B6F86"/>
    <w:rsid w:val="000C7C83"/>
    <w:rsid w:val="000D3124"/>
    <w:rsid w:val="000D3A40"/>
    <w:rsid w:val="000D708C"/>
    <w:rsid w:val="000E0348"/>
    <w:rsid w:val="000F134B"/>
    <w:rsid w:val="00120C34"/>
    <w:rsid w:val="00121FEF"/>
    <w:rsid w:val="0013417C"/>
    <w:rsid w:val="00174D05"/>
    <w:rsid w:val="00175A76"/>
    <w:rsid w:val="001A4C8E"/>
    <w:rsid w:val="001E6FE4"/>
    <w:rsid w:val="001F16F2"/>
    <w:rsid w:val="00205C38"/>
    <w:rsid w:val="002068B2"/>
    <w:rsid w:val="0021436C"/>
    <w:rsid w:val="002313D5"/>
    <w:rsid w:val="002556E3"/>
    <w:rsid w:val="00265ABA"/>
    <w:rsid w:val="0027606D"/>
    <w:rsid w:val="002A5E71"/>
    <w:rsid w:val="002C2465"/>
    <w:rsid w:val="002C4099"/>
    <w:rsid w:val="002C4243"/>
    <w:rsid w:val="002C48CE"/>
    <w:rsid w:val="002C713D"/>
    <w:rsid w:val="002E6D70"/>
    <w:rsid w:val="00314544"/>
    <w:rsid w:val="00340B52"/>
    <w:rsid w:val="0037030C"/>
    <w:rsid w:val="00377BBC"/>
    <w:rsid w:val="00377FE6"/>
    <w:rsid w:val="00381C8C"/>
    <w:rsid w:val="0039389D"/>
    <w:rsid w:val="003B41EA"/>
    <w:rsid w:val="003C1AFE"/>
    <w:rsid w:val="003C28AC"/>
    <w:rsid w:val="003C7FA8"/>
    <w:rsid w:val="003E62F6"/>
    <w:rsid w:val="003F3213"/>
    <w:rsid w:val="00402A6C"/>
    <w:rsid w:val="00411EEA"/>
    <w:rsid w:val="004539EF"/>
    <w:rsid w:val="004552A0"/>
    <w:rsid w:val="004652EA"/>
    <w:rsid w:val="00475649"/>
    <w:rsid w:val="004A338C"/>
    <w:rsid w:val="004D123E"/>
    <w:rsid w:val="005172FA"/>
    <w:rsid w:val="00521869"/>
    <w:rsid w:val="005270A1"/>
    <w:rsid w:val="0053219D"/>
    <w:rsid w:val="0057556E"/>
    <w:rsid w:val="00576D4C"/>
    <w:rsid w:val="00590B90"/>
    <w:rsid w:val="00596813"/>
    <w:rsid w:val="005B2321"/>
    <w:rsid w:val="005B6250"/>
    <w:rsid w:val="005C430F"/>
    <w:rsid w:val="005D6DE6"/>
    <w:rsid w:val="005E0EDA"/>
    <w:rsid w:val="005E49A8"/>
    <w:rsid w:val="005F3F65"/>
    <w:rsid w:val="0061124D"/>
    <w:rsid w:val="00611ED8"/>
    <w:rsid w:val="00626B18"/>
    <w:rsid w:val="00637BB8"/>
    <w:rsid w:val="006439FB"/>
    <w:rsid w:val="00647589"/>
    <w:rsid w:val="00647822"/>
    <w:rsid w:val="00665448"/>
    <w:rsid w:val="006805B9"/>
    <w:rsid w:val="006A5AE6"/>
    <w:rsid w:val="006B64F9"/>
    <w:rsid w:val="006F3B2D"/>
    <w:rsid w:val="00700F11"/>
    <w:rsid w:val="007108FA"/>
    <w:rsid w:val="007535F9"/>
    <w:rsid w:val="00764BA8"/>
    <w:rsid w:val="00795862"/>
    <w:rsid w:val="007972B4"/>
    <w:rsid w:val="007E76D7"/>
    <w:rsid w:val="007F7EC2"/>
    <w:rsid w:val="00814DDC"/>
    <w:rsid w:val="008236B5"/>
    <w:rsid w:val="00831E0B"/>
    <w:rsid w:val="0085604B"/>
    <w:rsid w:val="00872007"/>
    <w:rsid w:val="008733DD"/>
    <w:rsid w:val="00884E44"/>
    <w:rsid w:val="00884F67"/>
    <w:rsid w:val="008A02D1"/>
    <w:rsid w:val="008A4AC9"/>
    <w:rsid w:val="008B1D45"/>
    <w:rsid w:val="008C4242"/>
    <w:rsid w:val="008C427B"/>
    <w:rsid w:val="0092262B"/>
    <w:rsid w:val="0094092B"/>
    <w:rsid w:val="00944854"/>
    <w:rsid w:val="0094702C"/>
    <w:rsid w:val="00947466"/>
    <w:rsid w:val="00965BA7"/>
    <w:rsid w:val="00972F63"/>
    <w:rsid w:val="00987468"/>
    <w:rsid w:val="009A1434"/>
    <w:rsid w:val="009A5105"/>
    <w:rsid w:val="009B0553"/>
    <w:rsid w:val="009B58E8"/>
    <w:rsid w:val="009E4CB7"/>
    <w:rsid w:val="009E5382"/>
    <w:rsid w:val="00A160AE"/>
    <w:rsid w:val="00A562B3"/>
    <w:rsid w:val="00A70335"/>
    <w:rsid w:val="00A709B9"/>
    <w:rsid w:val="00A85C25"/>
    <w:rsid w:val="00A94B1F"/>
    <w:rsid w:val="00A94BFE"/>
    <w:rsid w:val="00AA3D65"/>
    <w:rsid w:val="00AB08F1"/>
    <w:rsid w:val="00AE3242"/>
    <w:rsid w:val="00AF4F13"/>
    <w:rsid w:val="00B12A4A"/>
    <w:rsid w:val="00B14702"/>
    <w:rsid w:val="00B42C49"/>
    <w:rsid w:val="00B458A5"/>
    <w:rsid w:val="00B73F46"/>
    <w:rsid w:val="00B85401"/>
    <w:rsid w:val="00BA44B2"/>
    <w:rsid w:val="00BC2FDC"/>
    <w:rsid w:val="00BD1CFA"/>
    <w:rsid w:val="00BD44B4"/>
    <w:rsid w:val="00BF4A1A"/>
    <w:rsid w:val="00C34DA7"/>
    <w:rsid w:val="00C423D9"/>
    <w:rsid w:val="00C447BB"/>
    <w:rsid w:val="00C705DC"/>
    <w:rsid w:val="00C924AB"/>
    <w:rsid w:val="00C92A87"/>
    <w:rsid w:val="00CA06B3"/>
    <w:rsid w:val="00CB45C2"/>
    <w:rsid w:val="00CB5A6B"/>
    <w:rsid w:val="00CB5B76"/>
    <w:rsid w:val="00CD398C"/>
    <w:rsid w:val="00CE234F"/>
    <w:rsid w:val="00CF6A5B"/>
    <w:rsid w:val="00D32151"/>
    <w:rsid w:val="00D3410E"/>
    <w:rsid w:val="00D34250"/>
    <w:rsid w:val="00D51199"/>
    <w:rsid w:val="00D6322D"/>
    <w:rsid w:val="00D670FD"/>
    <w:rsid w:val="00D805E4"/>
    <w:rsid w:val="00D909F9"/>
    <w:rsid w:val="00DA10B7"/>
    <w:rsid w:val="00DB651A"/>
    <w:rsid w:val="00DD2E15"/>
    <w:rsid w:val="00DD46BA"/>
    <w:rsid w:val="00E15AE8"/>
    <w:rsid w:val="00E21542"/>
    <w:rsid w:val="00E2727D"/>
    <w:rsid w:val="00E57CF6"/>
    <w:rsid w:val="00E62C1F"/>
    <w:rsid w:val="00E65BAE"/>
    <w:rsid w:val="00E74D8D"/>
    <w:rsid w:val="00E83F33"/>
    <w:rsid w:val="00E9018E"/>
    <w:rsid w:val="00E915A1"/>
    <w:rsid w:val="00E92BA5"/>
    <w:rsid w:val="00EA4285"/>
    <w:rsid w:val="00EB3A99"/>
    <w:rsid w:val="00EE558A"/>
    <w:rsid w:val="00F12B95"/>
    <w:rsid w:val="00F25A61"/>
    <w:rsid w:val="00F61323"/>
    <w:rsid w:val="00F766DC"/>
    <w:rsid w:val="00F76772"/>
    <w:rsid w:val="00F8274C"/>
    <w:rsid w:val="00F96A36"/>
    <w:rsid w:val="00F9718F"/>
    <w:rsid w:val="00FA615F"/>
    <w:rsid w:val="00FE5E54"/>
    <w:rsid w:val="00FF7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1D36E"/>
  <w14:defaultImageDpi w14:val="32767"/>
  <w15:chartTrackingRefBased/>
  <w15:docId w15:val="{38026B62-41EB-D54F-A25F-4B9CCA3F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D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74D8D"/>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65BA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4D8D"/>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E74D8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74D8D"/>
    <w:rPr>
      <w:b/>
      <w:bCs/>
    </w:rPr>
  </w:style>
  <w:style w:type="character" w:customStyle="1" w:styleId="apple-converted-space">
    <w:name w:val="apple-converted-space"/>
    <w:basedOn w:val="DefaultParagraphFont"/>
    <w:rsid w:val="00E74D8D"/>
  </w:style>
  <w:style w:type="character" w:styleId="Emphasis">
    <w:name w:val="Emphasis"/>
    <w:basedOn w:val="DefaultParagraphFont"/>
    <w:uiPriority w:val="20"/>
    <w:qFormat/>
    <w:rsid w:val="00E74D8D"/>
    <w:rPr>
      <w:i/>
      <w:iCs/>
    </w:rPr>
  </w:style>
  <w:style w:type="paragraph" w:styleId="Header">
    <w:name w:val="header"/>
    <w:basedOn w:val="Normal"/>
    <w:link w:val="HeaderChar"/>
    <w:uiPriority w:val="99"/>
    <w:unhideWhenUsed/>
    <w:rsid w:val="00174D05"/>
    <w:pPr>
      <w:tabs>
        <w:tab w:val="center" w:pos="4513"/>
        <w:tab w:val="right" w:pos="9026"/>
      </w:tabs>
    </w:pPr>
  </w:style>
  <w:style w:type="character" w:customStyle="1" w:styleId="HeaderChar">
    <w:name w:val="Header Char"/>
    <w:basedOn w:val="DefaultParagraphFont"/>
    <w:link w:val="Header"/>
    <w:uiPriority w:val="99"/>
    <w:rsid w:val="00174D05"/>
  </w:style>
  <w:style w:type="paragraph" w:styleId="Footer">
    <w:name w:val="footer"/>
    <w:basedOn w:val="Normal"/>
    <w:link w:val="FooterChar"/>
    <w:unhideWhenUsed/>
    <w:rsid w:val="00174D05"/>
    <w:pPr>
      <w:tabs>
        <w:tab w:val="center" w:pos="4513"/>
        <w:tab w:val="right" w:pos="9026"/>
      </w:tabs>
    </w:pPr>
  </w:style>
  <w:style w:type="character" w:customStyle="1" w:styleId="FooterChar">
    <w:name w:val="Footer Char"/>
    <w:basedOn w:val="DefaultParagraphFont"/>
    <w:link w:val="Footer"/>
    <w:uiPriority w:val="99"/>
    <w:rsid w:val="00174D05"/>
  </w:style>
  <w:style w:type="character" w:customStyle="1" w:styleId="Heading1Char">
    <w:name w:val="Heading 1 Char"/>
    <w:basedOn w:val="DefaultParagraphFont"/>
    <w:link w:val="Heading1"/>
    <w:uiPriority w:val="9"/>
    <w:rsid w:val="00174D0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E0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436C"/>
    <w:pPr>
      <w:ind w:left="720"/>
      <w:contextualSpacing/>
    </w:pPr>
  </w:style>
  <w:style w:type="character" w:styleId="Hyperlink">
    <w:name w:val="Hyperlink"/>
    <w:uiPriority w:val="99"/>
    <w:unhideWhenUsed/>
    <w:rsid w:val="005F3F65"/>
    <w:rPr>
      <w:color w:val="0000FF"/>
      <w:u w:val="single"/>
    </w:rPr>
  </w:style>
  <w:style w:type="character" w:styleId="FollowedHyperlink">
    <w:name w:val="FollowedHyperlink"/>
    <w:basedOn w:val="DefaultParagraphFont"/>
    <w:uiPriority w:val="99"/>
    <w:semiHidden/>
    <w:unhideWhenUsed/>
    <w:rsid w:val="005F3F65"/>
    <w:rPr>
      <w:color w:val="954F72" w:themeColor="followedHyperlink"/>
      <w:u w:val="single"/>
    </w:rPr>
  </w:style>
  <w:style w:type="paragraph" w:styleId="PlainText">
    <w:name w:val="Plain Text"/>
    <w:basedOn w:val="Normal"/>
    <w:link w:val="PlainTextChar"/>
    <w:uiPriority w:val="99"/>
    <w:unhideWhenUsed/>
    <w:rsid w:val="0027606D"/>
    <w:rPr>
      <w:rFonts w:ascii="Calibri" w:eastAsia="Calibri" w:hAnsi="Calibri" w:cs="Times New Roman"/>
      <w:sz w:val="22"/>
      <w:szCs w:val="22"/>
      <w:lang w:val="x-none" w:eastAsia="x-none"/>
    </w:rPr>
  </w:style>
  <w:style w:type="character" w:customStyle="1" w:styleId="PlainTextChar">
    <w:name w:val="Plain Text Char"/>
    <w:basedOn w:val="DefaultParagraphFont"/>
    <w:link w:val="PlainText"/>
    <w:uiPriority w:val="99"/>
    <w:rsid w:val="0027606D"/>
    <w:rPr>
      <w:rFonts w:ascii="Calibri" w:eastAsia="Calibri" w:hAnsi="Calibri" w:cs="Times New Roman"/>
      <w:sz w:val="22"/>
      <w:szCs w:val="22"/>
      <w:lang w:val="x-none" w:eastAsia="x-none"/>
    </w:rPr>
  </w:style>
  <w:style w:type="character" w:styleId="UnresolvedMention">
    <w:name w:val="Unresolved Mention"/>
    <w:basedOn w:val="DefaultParagraphFont"/>
    <w:uiPriority w:val="99"/>
    <w:rsid w:val="00EE558A"/>
    <w:rPr>
      <w:color w:val="605E5C"/>
      <w:shd w:val="clear" w:color="auto" w:fill="E1DFDD"/>
    </w:rPr>
  </w:style>
  <w:style w:type="paragraph" w:styleId="Revision">
    <w:name w:val="Revision"/>
    <w:hidden/>
    <w:uiPriority w:val="99"/>
    <w:semiHidden/>
    <w:rsid w:val="00F25A61"/>
  </w:style>
  <w:style w:type="character" w:customStyle="1" w:styleId="Heading3Char">
    <w:name w:val="Heading 3 Char"/>
    <w:basedOn w:val="DefaultParagraphFont"/>
    <w:link w:val="Heading3"/>
    <w:uiPriority w:val="9"/>
    <w:semiHidden/>
    <w:rsid w:val="00E65BAE"/>
    <w:rPr>
      <w:rFonts w:asciiTheme="majorHAnsi" w:eastAsiaTheme="majorEastAsia" w:hAnsiTheme="majorHAnsi" w:cstheme="majorBidi"/>
      <w:color w:val="1F3763" w:themeColor="accent1" w:themeShade="7F"/>
    </w:rPr>
  </w:style>
  <w:style w:type="paragraph" w:customStyle="1" w:styleId="Default">
    <w:name w:val="Default"/>
    <w:rsid w:val="00E65BAE"/>
    <w:pPr>
      <w:autoSpaceDE w:val="0"/>
      <w:autoSpaceDN w:val="0"/>
      <w:adjustRightInd w:val="0"/>
    </w:pPr>
    <w:rPr>
      <w:rFonts w:ascii="Arial" w:hAnsi="Arial" w:cs="Arial"/>
      <w:color w:val="000000"/>
    </w:rPr>
  </w:style>
  <w:style w:type="character" w:customStyle="1" w:styleId="gi">
    <w:name w:val="gi"/>
    <w:basedOn w:val="DefaultParagraphFont"/>
    <w:rsid w:val="00E65BAE"/>
  </w:style>
  <w:style w:type="paragraph" w:styleId="Subtitle">
    <w:name w:val="Subtitle"/>
    <w:basedOn w:val="Normal"/>
    <w:next w:val="Normal"/>
    <w:link w:val="SubtitleChar"/>
    <w:qFormat/>
    <w:rsid w:val="00E15AE8"/>
    <w:pPr>
      <w:numPr>
        <w:ilvl w:val="1"/>
      </w:numPr>
    </w:pPr>
    <w:rPr>
      <w:rFonts w:ascii="Arial" w:eastAsia="Times New Roman" w:hAnsi="Arial" w:cs="Times New Roman"/>
      <w:b/>
      <w:i/>
      <w:iCs/>
      <w:spacing w:val="15"/>
      <w:sz w:val="48"/>
      <w:lang w:val="x-none"/>
    </w:rPr>
  </w:style>
  <w:style w:type="character" w:customStyle="1" w:styleId="SubtitleChar">
    <w:name w:val="Subtitle Char"/>
    <w:basedOn w:val="DefaultParagraphFont"/>
    <w:link w:val="Subtitle"/>
    <w:rsid w:val="00E15AE8"/>
    <w:rPr>
      <w:rFonts w:ascii="Arial" w:eastAsia="Times New Roman" w:hAnsi="Arial" w:cs="Times New Roman"/>
      <w:b/>
      <w:i/>
      <w:iCs/>
      <w:spacing w:val="15"/>
      <w:sz w:val="48"/>
      <w:lang w:val="x-none"/>
    </w:rPr>
  </w:style>
  <w:style w:type="character" w:styleId="PageNumber">
    <w:name w:val="page number"/>
    <w:basedOn w:val="DefaultParagraphFont"/>
    <w:uiPriority w:val="99"/>
    <w:semiHidden/>
    <w:unhideWhenUsed/>
    <w:rsid w:val="00B458A5"/>
  </w:style>
  <w:style w:type="paragraph" w:styleId="NoSpacing">
    <w:name w:val="No Spacing"/>
    <w:uiPriority w:val="1"/>
    <w:qFormat/>
    <w:rsid w:val="00E57CF6"/>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82613">
      <w:bodyDiv w:val="1"/>
      <w:marLeft w:val="0"/>
      <w:marRight w:val="0"/>
      <w:marTop w:val="0"/>
      <w:marBottom w:val="0"/>
      <w:divBdr>
        <w:top w:val="none" w:sz="0" w:space="0" w:color="auto"/>
        <w:left w:val="none" w:sz="0" w:space="0" w:color="auto"/>
        <w:bottom w:val="none" w:sz="0" w:space="0" w:color="auto"/>
        <w:right w:val="none" w:sz="0" w:space="0" w:color="auto"/>
      </w:divBdr>
      <w:divsChild>
        <w:div w:id="1023937023">
          <w:marLeft w:val="0"/>
          <w:marRight w:val="0"/>
          <w:marTop w:val="0"/>
          <w:marBottom w:val="0"/>
          <w:divBdr>
            <w:top w:val="none" w:sz="0" w:space="0" w:color="auto"/>
            <w:left w:val="none" w:sz="0" w:space="0" w:color="auto"/>
            <w:bottom w:val="none" w:sz="0" w:space="0" w:color="auto"/>
            <w:right w:val="none" w:sz="0" w:space="0" w:color="auto"/>
          </w:divBdr>
          <w:divsChild>
            <w:div w:id="4792017">
              <w:marLeft w:val="0"/>
              <w:marRight w:val="0"/>
              <w:marTop w:val="0"/>
              <w:marBottom w:val="0"/>
              <w:divBdr>
                <w:top w:val="none" w:sz="0" w:space="0" w:color="auto"/>
                <w:left w:val="none" w:sz="0" w:space="0" w:color="auto"/>
                <w:bottom w:val="none" w:sz="0" w:space="0" w:color="auto"/>
                <w:right w:val="none" w:sz="0" w:space="0" w:color="auto"/>
              </w:divBdr>
              <w:divsChild>
                <w:div w:id="10665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603">
      <w:bodyDiv w:val="1"/>
      <w:marLeft w:val="0"/>
      <w:marRight w:val="0"/>
      <w:marTop w:val="0"/>
      <w:marBottom w:val="0"/>
      <w:divBdr>
        <w:top w:val="none" w:sz="0" w:space="0" w:color="auto"/>
        <w:left w:val="none" w:sz="0" w:space="0" w:color="auto"/>
        <w:bottom w:val="none" w:sz="0" w:space="0" w:color="auto"/>
        <w:right w:val="none" w:sz="0" w:space="0" w:color="auto"/>
      </w:divBdr>
      <w:divsChild>
        <w:div w:id="477040004">
          <w:marLeft w:val="0"/>
          <w:marRight w:val="0"/>
          <w:marTop w:val="0"/>
          <w:marBottom w:val="0"/>
          <w:divBdr>
            <w:top w:val="none" w:sz="0" w:space="0" w:color="auto"/>
            <w:left w:val="none" w:sz="0" w:space="0" w:color="auto"/>
            <w:bottom w:val="none" w:sz="0" w:space="0" w:color="auto"/>
            <w:right w:val="none" w:sz="0" w:space="0" w:color="auto"/>
          </w:divBdr>
          <w:divsChild>
            <w:div w:id="810557803">
              <w:marLeft w:val="0"/>
              <w:marRight w:val="0"/>
              <w:marTop w:val="0"/>
              <w:marBottom w:val="0"/>
              <w:divBdr>
                <w:top w:val="none" w:sz="0" w:space="0" w:color="auto"/>
                <w:left w:val="none" w:sz="0" w:space="0" w:color="auto"/>
                <w:bottom w:val="none" w:sz="0" w:space="0" w:color="auto"/>
                <w:right w:val="none" w:sz="0" w:space="0" w:color="auto"/>
              </w:divBdr>
              <w:divsChild>
                <w:div w:id="206629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17">
      <w:bodyDiv w:val="1"/>
      <w:marLeft w:val="0"/>
      <w:marRight w:val="0"/>
      <w:marTop w:val="0"/>
      <w:marBottom w:val="0"/>
      <w:divBdr>
        <w:top w:val="none" w:sz="0" w:space="0" w:color="auto"/>
        <w:left w:val="none" w:sz="0" w:space="0" w:color="auto"/>
        <w:bottom w:val="none" w:sz="0" w:space="0" w:color="auto"/>
        <w:right w:val="none" w:sz="0" w:space="0" w:color="auto"/>
      </w:divBdr>
      <w:divsChild>
        <w:div w:id="262498748">
          <w:marLeft w:val="0"/>
          <w:marRight w:val="0"/>
          <w:marTop w:val="0"/>
          <w:marBottom w:val="0"/>
          <w:divBdr>
            <w:top w:val="none" w:sz="0" w:space="0" w:color="auto"/>
            <w:left w:val="none" w:sz="0" w:space="0" w:color="auto"/>
            <w:bottom w:val="none" w:sz="0" w:space="0" w:color="auto"/>
            <w:right w:val="none" w:sz="0" w:space="0" w:color="auto"/>
          </w:divBdr>
          <w:divsChild>
            <w:div w:id="451288957">
              <w:marLeft w:val="0"/>
              <w:marRight w:val="0"/>
              <w:marTop w:val="0"/>
              <w:marBottom w:val="0"/>
              <w:divBdr>
                <w:top w:val="none" w:sz="0" w:space="0" w:color="auto"/>
                <w:left w:val="none" w:sz="0" w:space="0" w:color="auto"/>
                <w:bottom w:val="none" w:sz="0" w:space="0" w:color="auto"/>
                <w:right w:val="none" w:sz="0" w:space="0" w:color="auto"/>
              </w:divBdr>
              <w:divsChild>
                <w:div w:id="18351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8173">
      <w:bodyDiv w:val="1"/>
      <w:marLeft w:val="0"/>
      <w:marRight w:val="0"/>
      <w:marTop w:val="0"/>
      <w:marBottom w:val="0"/>
      <w:divBdr>
        <w:top w:val="none" w:sz="0" w:space="0" w:color="auto"/>
        <w:left w:val="none" w:sz="0" w:space="0" w:color="auto"/>
        <w:bottom w:val="none" w:sz="0" w:space="0" w:color="auto"/>
        <w:right w:val="none" w:sz="0" w:space="0" w:color="auto"/>
      </w:divBdr>
      <w:divsChild>
        <w:div w:id="1662268012">
          <w:marLeft w:val="0"/>
          <w:marRight w:val="0"/>
          <w:marTop w:val="0"/>
          <w:marBottom w:val="0"/>
          <w:divBdr>
            <w:top w:val="none" w:sz="0" w:space="0" w:color="auto"/>
            <w:left w:val="none" w:sz="0" w:space="0" w:color="auto"/>
            <w:bottom w:val="none" w:sz="0" w:space="0" w:color="auto"/>
            <w:right w:val="none" w:sz="0" w:space="0" w:color="auto"/>
          </w:divBdr>
          <w:divsChild>
            <w:div w:id="144903772">
              <w:marLeft w:val="0"/>
              <w:marRight w:val="0"/>
              <w:marTop w:val="0"/>
              <w:marBottom w:val="0"/>
              <w:divBdr>
                <w:top w:val="none" w:sz="0" w:space="0" w:color="auto"/>
                <w:left w:val="none" w:sz="0" w:space="0" w:color="auto"/>
                <w:bottom w:val="none" w:sz="0" w:space="0" w:color="auto"/>
                <w:right w:val="none" w:sz="0" w:space="0" w:color="auto"/>
              </w:divBdr>
              <w:divsChild>
                <w:div w:id="985862719">
                  <w:marLeft w:val="0"/>
                  <w:marRight w:val="0"/>
                  <w:marTop w:val="0"/>
                  <w:marBottom w:val="0"/>
                  <w:divBdr>
                    <w:top w:val="none" w:sz="0" w:space="0" w:color="auto"/>
                    <w:left w:val="none" w:sz="0" w:space="0" w:color="auto"/>
                    <w:bottom w:val="none" w:sz="0" w:space="0" w:color="auto"/>
                    <w:right w:val="none" w:sz="0" w:space="0" w:color="auto"/>
                  </w:divBdr>
                </w:div>
              </w:divsChild>
            </w:div>
            <w:div w:id="845050976">
              <w:marLeft w:val="0"/>
              <w:marRight w:val="0"/>
              <w:marTop w:val="0"/>
              <w:marBottom w:val="0"/>
              <w:divBdr>
                <w:top w:val="none" w:sz="0" w:space="0" w:color="auto"/>
                <w:left w:val="none" w:sz="0" w:space="0" w:color="auto"/>
                <w:bottom w:val="none" w:sz="0" w:space="0" w:color="auto"/>
                <w:right w:val="none" w:sz="0" w:space="0" w:color="auto"/>
              </w:divBdr>
              <w:divsChild>
                <w:div w:id="1506434146">
                  <w:marLeft w:val="0"/>
                  <w:marRight w:val="0"/>
                  <w:marTop w:val="0"/>
                  <w:marBottom w:val="0"/>
                  <w:divBdr>
                    <w:top w:val="none" w:sz="0" w:space="0" w:color="auto"/>
                    <w:left w:val="none" w:sz="0" w:space="0" w:color="auto"/>
                    <w:bottom w:val="none" w:sz="0" w:space="0" w:color="auto"/>
                    <w:right w:val="none" w:sz="0" w:space="0" w:color="auto"/>
                  </w:divBdr>
                </w:div>
              </w:divsChild>
            </w:div>
            <w:div w:id="527372727">
              <w:marLeft w:val="0"/>
              <w:marRight w:val="0"/>
              <w:marTop w:val="0"/>
              <w:marBottom w:val="0"/>
              <w:divBdr>
                <w:top w:val="none" w:sz="0" w:space="0" w:color="auto"/>
                <w:left w:val="none" w:sz="0" w:space="0" w:color="auto"/>
                <w:bottom w:val="none" w:sz="0" w:space="0" w:color="auto"/>
                <w:right w:val="none" w:sz="0" w:space="0" w:color="auto"/>
              </w:divBdr>
              <w:divsChild>
                <w:div w:id="504562192">
                  <w:marLeft w:val="0"/>
                  <w:marRight w:val="0"/>
                  <w:marTop w:val="0"/>
                  <w:marBottom w:val="0"/>
                  <w:divBdr>
                    <w:top w:val="none" w:sz="0" w:space="0" w:color="auto"/>
                    <w:left w:val="none" w:sz="0" w:space="0" w:color="auto"/>
                    <w:bottom w:val="none" w:sz="0" w:space="0" w:color="auto"/>
                    <w:right w:val="none" w:sz="0" w:space="0" w:color="auto"/>
                  </w:divBdr>
                </w:div>
              </w:divsChild>
            </w:div>
            <w:div w:id="1853491760">
              <w:marLeft w:val="0"/>
              <w:marRight w:val="0"/>
              <w:marTop w:val="0"/>
              <w:marBottom w:val="0"/>
              <w:divBdr>
                <w:top w:val="none" w:sz="0" w:space="0" w:color="auto"/>
                <w:left w:val="none" w:sz="0" w:space="0" w:color="auto"/>
                <w:bottom w:val="none" w:sz="0" w:space="0" w:color="auto"/>
                <w:right w:val="none" w:sz="0" w:space="0" w:color="auto"/>
              </w:divBdr>
              <w:divsChild>
                <w:div w:id="8953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37332">
          <w:marLeft w:val="0"/>
          <w:marRight w:val="0"/>
          <w:marTop w:val="0"/>
          <w:marBottom w:val="0"/>
          <w:divBdr>
            <w:top w:val="none" w:sz="0" w:space="0" w:color="auto"/>
            <w:left w:val="none" w:sz="0" w:space="0" w:color="auto"/>
            <w:bottom w:val="none" w:sz="0" w:space="0" w:color="auto"/>
            <w:right w:val="none" w:sz="0" w:space="0" w:color="auto"/>
          </w:divBdr>
          <w:divsChild>
            <w:div w:id="1629775983">
              <w:marLeft w:val="0"/>
              <w:marRight w:val="0"/>
              <w:marTop w:val="0"/>
              <w:marBottom w:val="0"/>
              <w:divBdr>
                <w:top w:val="none" w:sz="0" w:space="0" w:color="auto"/>
                <w:left w:val="none" w:sz="0" w:space="0" w:color="auto"/>
                <w:bottom w:val="none" w:sz="0" w:space="0" w:color="auto"/>
                <w:right w:val="none" w:sz="0" w:space="0" w:color="auto"/>
              </w:divBdr>
              <w:divsChild>
                <w:div w:id="1134443406">
                  <w:marLeft w:val="0"/>
                  <w:marRight w:val="0"/>
                  <w:marTop w:val="0"/>
                  <w:marBottom w:val="0"/>
                  <w:divBdr>
                    <w:top w:val="none" w:sz="0" w:space="0" w:color="auto"/>
                    <w:left w:val="none" w:sz="0" w:space="0" w:color="auto"/>
                    <w:bottom w:val="none" w:sz="0" w:space="0" w:color="auto"/>
                    <w:right w:val="none" w:sz="0" w:space="0" w:color="auto"/>
                  </w:divBdr>
                </w:div>
              </w:divsChild>
            </w:div>
            <w:div w:id="1261599452">
              <w:marLeft w:val="0"/>
              <w:marRight w:val="0"/>
              <w:marTop w:val="0"/>
              <w:marBottom w:val="0"/>
              <w:divBdr>
                <w:top w:val="none" w:sz="0" w:space="0" w:color="auto"/>
                <w:left w:val="none" w:sz="0" w:space="0" w:color="auto"/>
                <w:bottom w:val="none" w:sz="0" w:space="0" w:color="auto"/>
                <w:right w:val="none" w:sz="0" w:space="0" w:color="auto"/>
              </w:divBdr>
              <w:divsChild>
                <w:div w:id="453212701">
                  <w:marLeft w:val="0"/>
                  <w:marRight w:val="0"/>
                  <w:marTop w:val="0"/>
                  <w:marBottom w:val="0"/>
                  <w:divBdr>
                    <w:top w:val="none" w:sz="0" w:space="0" w:color="auto"/>
                    <w:left w:val="none" w:sz="0" w:space="0" w:color="auto"/>
                    <w:bottom w:val="none" w:sz="0" w:space="0" w:color="auto"/>
                    <w:right w:val="none" w:sz="0" w:space="0" w:color="auto"/>
                  </w:divBdr>
                </w:div>
              </w:divsChild>
            </w:div>
            <w:div w:id="2015499004">
              <w:marLeft w:val="0"/>
              <w:marRight w:val="0"/>
              <w:marTop w:val="0"/>
              <w:marBottom w:val="0"/>
              <w:divBdr>
                <w:top w:val="none" w:sz="0" w:space="0" w:color="auto"/>
                <w:left w:val="none" w:sz="0" w:space="0" w:color="auto"/>
                <w:bottom w:val="none" w:sz="0" w:space="0" w:color="auto"/>
                <w:right w:val="none" w:sz="0" w:space="0" w:color="auto"/>
              </w:divBdr>
              <w:divsChild>
                <w:div w:id="1951350479">
                  <w:marLeft w:val="0"/>
                  <w:marRight w:val="0"/>
                  <w:marTop w:val="0"/>
                  <w:marBottom w:val="0"/>
                  <w:divBdr>
                    <w:top w:val="none" w:sz="0" w:space="0" w:color="auto"/>
                    <w:left w:val="none" w:sz="0" w:space="0" w:color="auto"/>
                    <w:bottom w:val="none" w:sz="0" w:space="0" w:color="auto"/>
                    <w:right w:val="none" w:sz="0" w:space="0" w:color="auto"/>
                  </w:divBdr>
                </w:div>
                <w:div w:id="1801679943">
                  <w:marLeft w:val="0"/>
                  <w:marRight w:val="0"/>
                  <w:marTop w:val="0"/>
                  <w:marBottom w:val="0"/>
                  <w:divBdr>
                    <w:top w:val="none" w:sz="0" w:space="0" w:color="auto"/>
                    <w:left w:val="none" w:sz="0" w:space="0" w:color="auto"/>
                    <w:bottom w:val="none" w:sz="0" w:space="0" w:color="auto"/>
                    <w:right w:val="none" w:sz="0" w:space="0" w:color="auto"/>
                  </w:divBdr>
                </w:div>
              </w:divsChild>
            </w:div>
            <w:div w:id="589974082">
              <w:marLeft w:val="0"/>
              <w:marRight w:val="0"/>
              <w:marTop w:val="0"/>
              <w:marBottom w:val="0"/>
              <w:divBdr>
                <w:top w:val="none" w:sz="0" w:space="0" w:color="auto"/>
                <w:left w:val="none" w:sz="0" w:space="0" w:color="auto"/>
                <w:bottom w:val="none" w:sz="0" w:space="0" w:color="auto"/>
                <w:right w:val="none" w:sz="0" w:space="0" w:color="auto"/>
              </w:divBdr>
              <w:divsChild>
                <w:div w:id="12516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3926">
          <w:marLeft w:val="0"/>
          <w:marRight w:val="0"/>
          <w:marTop w:val="0"/>
          <w:marBottom w:val="0"/>
          <w:divBdr>
            <w:top w:val="none" w:sz="0" w:space="0" w:color="auto"/>
            <w:left w:val="none" w:sz="0" w:space="0" w:color="auto"/>
            <w:bottom w:val="none" w:sz="0" w:space="0" w:color="auto"/>
            <w:right w:val="none" w:sz="0" w:space="0" w:color="auto"/>
          </w:divBdr>
          <w:divsChild>
            <w:div w:id="1007291047">
              <w:marLeft w:val="0"/>
              <w:marRight w:val="0"/>
              <w:marTop w:val="0"/>
              <w:marBottom w:val="0"/>
              <w:divBdr>
                <w:top w:val="none" w:sz="0" w:space="0" w:color="auto"/>
                <w:left w:val="none" w:sz="0" w:space="0" w:color="auto"/>
                <w:bottom w:val="none" w:sz="0" w:space="0" w:color="auto"/>
                <w:right w:val="none" w:sz="0" w:space="0" w:color="auto"/>
              </w:divBdr>
              <w:divsChild>
                <w:div w:id="91322928">
                  <w:marLeft w:val="0"/>
                  <w:marRight w:val="0"/>
                  <w:marTop w:val="0"/>
                  <w:marBottom w:val="0"/>
                  <w:divBdr>
                    <w:top w:val="none" w:sz="0" w:space="0" w:color="auto"/>
                    <w:left w:val="none" w:sz="0" w:space="0" w:color="auto"/>
                    <w:bottom w:val="none" w:sz="0" w:space="0" w:color="auto"/>
                    <w:right w:val="none" w:sz="0" w:space="0" w:color="auto"/>
                  </w:divBdr>
                </w:div>
              </w:divsChild>
            </w:div>
            <w:div w:id="1046415886">
              <w:marLeft w:val="0"/>
              <w:marRight w:val="0"/>
              <w:marTop w:val="0"/>
              <w:marBottom w:val="0"/>
              <w:divBdr>
                <w:top w:val="none" w:sz="0" w:space="0" w:color="auto"/>
                <w:left w:val="none" w:sz="0" w:space="0" w:color="auto"/>
                <w:bottom w:val="none" w:sz="0" w:space="0" w:color="auto"/>
                <w:right w:val="none" w:sz="0" w:space="0" w:color="auto"/>
              </w:divBdr>
              <w:divsChild>
                <w:div w:id="55073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165020">
          <w:marLeft w:val="0"/>
          <w:marRight w:val="0"/>
          <w:marTop w:val="0"/>
          <w:marBottom w:val="0"/>
          <w:divBdr>
            <w:top w:val="none" w:sz="0" w:space="0" w:color="auto"/>
            <w:left w:val="none" w:sz="0" w:space="0" w:color="auto"/>
            <w:bottom w:val="none" w:sz="0" w:space="0" w:color="auto"/>
            <w:right w:val="none" w:sz="0" w:space="0" w:color="auto"/>
          </w:divBdr>
          <w:divsChild>
            <w:div w:id="589698714">
              <w:marLeft w:val="0"/>
              <w:marRight w:val="0"/>
              <w:marTop w:val="0"/>
              <w:marBottom w:val="0"/>
              <w:divBdr>
                <w:top w:val="none" w:sz="0" w:space="0" w:color="auto"/>
                <w:left w:val="none" w:sz="0" w:space="0" w:color="auto"/>
                <w:bottom w:val="none" w:sz="0" w:space="0" w:color="auto"/>
                <w:right w:val="none" w:sz="0" w:space="0" w:color="auto"/>
              </w:divBdr>
              <w:divsChild>
                <w:div w:id="1441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55685">
      <w:bodyDiv w:val="1"/>
      <w:marLeft w:val="0"/>
      <w:marRight w:val="0"/>
      <w:marTop w:val="0"/>
      <w:marBottom w:val="0"/>
      <w:divBdr>
        <w:top w:val="none" w:sz="0" w:space="0" w:color="auto"/>
        <w:left w:val="none" w:sz="0" w:space="0" w:color="auto"/>
        <w:bottom w:val="none" w:sz="0" w:space="0" w:color="auto"/>
        <w:right w:val="none" w:sz="0" w:space="0" w:color="auto"/>
      </w:divBdr>
      <w:divsChild>
        <w:div w:id="1410738266">
          <w:marLeft w:val="0"/>
          <w:marRight w:val="0"/>
          <w:marTop w:val="0"/>
          <w:marBottom w:val="0"/>
          <w:divBdr>
            <w:top w:val="none" w:sz="0" w:space="0" w:color="auto"/>
            <w:left w:val="none" w:sz="0" w:space="0" w:color="auto"/>
            <w:bottom w:val="none" w:sz="0" w:space="0" w:color="auto"/>
            <w:right w:val="none" w:sz="0" w:space="0" w:color="auto"/>
          </w:divBdr>
          <w:divsChild>
            <w:div w:id="1529558799">
              <w:marLeft w:val="0"/>
              <w:marRight w:val="0"/>
              <w:marTop w:val="0"/>
              <w:marBottom w:val="0"/>
              <w:divBdr>
                <w:top w:val="none" w:sz="0" w:space="0" w:color="auto"/>
                <w:left w:val="none" w:sz="0" w:space="0" w:color="auto"/>
                <w:bottom w:val="none" w:sz="0" w:space="0" w:color="auto"/>
                <w:right w:val="none" w:sz="0" w:space="0" w:color="auto"/>
              </w:divBdr>
              <w:divsChild>
                <w:div w:id="9667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158689">
      <w:bodyDiv w:val="1"/>
      <w:marLeft w:val="0"/>
      <w:marRight w:val="0"/>
      <w:marTop w:val="0"/>
      <w:marBottom w:val="0"/>
      <w:divBdr>
        <w:top w:val="none" w:sz="0" w:space="0" w:color="auto"/>
        <w:left w:val="none" w:sz="0" w:space="0" w:color="auto"/>
        <w:bottom w:val="none" w:sz="0" w:space="0" w:color="auto"/>
        <w:right w:val="none" w:sz="0" w:space="0" w:color="auto"/>
      </w:divBdr>
      <w:divsChild>
        <w:div w:id="527573585">
          <w:marLeft w:val="0"/>
          <w:marRight w:val="0"/>
          <w:marTop w:val="0"/>
          <w:marBottom w:val="0"/>
          <w:divBdr>
            <w:top w:val="none" w:sz="0" w:space="0" w:color="auto"/>
            <w:left w:val="none" w:sz="0" w:space="0" w:color="auto"/>
            <w:bottom w:val="none" w:sz="0" w:space="0" w:color="auto"/>
            <w:right w:val="none" w:sz="0" w:space="0" w:color="auto"/>
          </w:divBdr>
          <w:divsChild>
            <w:div w:id="433599776">
              <w:marLeft w:val="0"/>
              <w:marRight w:val="0"/>
              <w:marTop w:val="0"/>
              <w:marBottom w:val="0"/>
              <w:divBdr>
                <w:top w:val="none" w:sz="0" w:space="0" w:color="auto"/>
                <w:left w:val="none" w:sz="0" w:space="0" w:color="auto"/>
                <w:bottom w:val="none" w:sz="0" w:space="0" w:color="auto"/>
                <w:right w:val="none" w:sz="0" w:space="0" w:color="auto"/>
              </w:divBdr>
              <w:divsChild>
                <w:div w:id="3779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5094">
      <w:bodyDiv w:val="1"/>
      <w:marLeft w:val="0"/>
      <w:marRight w:val="0"/>
      <w:marTop w:val="0"/>
      <w:marBottom w:val="0"/>
      <w:divBdr>
        <w:top w:val="none" w:sz="0" w:space="0" w:color="auto"/>
        <w:left w:val="none" w:sz="0" w:space="0" w:color="auto"/>
        <w:bottom w:val="none" w:sz="0" w:space="0" w:color="auto"/>
        <w:right w:val="none" w:sz="0" w:space="0" w:color="auto"/>
      </w:divBdr>
      <w:divsChild>
        <w:div w:id="1170413473">
          <w:marLeft w:val="0"/>
          <w:marRight w:val="0"/>
          <w:marTop w:val="0"/>
          <w:marBottom w:val="0"/>
          <w:divBdr>
            <w:top w:val="none" w:sz="0" w:space="0" w:color="auto"/>
            <w:left w:val="none" w:sz="0" w:space="0" w:color="auto"/>
            <w:bottom w:val="none" w:sz="0" w:space="0" w:color="auto"/>
            <w:right w:val="none" w:sz="0" w:space="0" w:color="auto"/>
          </w:divBdr>
          <w:divsChild>
            <w:div w:id="858741251">
              <w:marLeft w:val="0"/>
              <w:marRight w:val="0"/>
              <w:marTop w:val="0"/>
              <w:marBottom w:val="0"/>
              <w:divBdr>
                <w:top w:val="none" w:sz="0" w:space="0" w:color="auto"/>
                <w:left w:val="none" w:sz="0" w:space="0" w:color="auto"/>
                <w:bottom w:val="none" w:sz="0" w:space="0" w:color="auto"/>
                <w:right w:val="none" w:sz="0" w:space="0" w:color="auto"/>
              </w:divBdr>
              <w:divsChild>
                <w:div w:id="132076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54136">
      <w:bodyDiv w:val="1"/>
      <w:marLeft w:val="0"/>
      <w:marRight w:val="0"/>
      <w:marTop w:val="0"/>
      <w:marBottom w:val="0"/>
      <w:divBdr>
        <w:top w:val="none" w:sz="0" w:space="0" w:color="auto"/>
        <w:left w:val="none" w:sz="0" w:space="0" w:color="auto"/>
        <w:bottom w:val="none" w:sz="0" w:space="0" w:color="auto"/>
        <w:right w:val="none" w:sz="0" w:space="0" w:color="auto"/>
      </w:divBdr>
      <w:divsChild>
        <w:div w:id="1542402536">
          <w:marLeft w:val="0"/>
          <w:marRight w:val="0"/>
          <w:marTop w:val="0"/>
          <w:marBottom w:val="0"/>
          <w:divBdr>
            <w:top w:val="none" w:sz="0" w:space="0" w:color="auto"/>
            <w:left w:val="none" w:sz="0" w:space="0" w:color="auto"/>
            <w:bottom w:val="none" w:sz="0" w:space="0" w:color="auto"/>
            <w:right w:val="none" w:sz="0" w:space="0" w:color="auto"/>
          </w:divBdr>
          <w:divsChild>
            <w:div w:id="1240408459">
              <w:marLeft w:val="0"/>
              <w:marRight w:val="0"/>
              <w:marTop w:val="0"/>
              <w:marBottom w:val="0"/>
              <w:divBdr>
                <w:top w:val="none" w:sz="0" w:space="0" w:color="auto"/>
                <w:left w:val="none" w:sz="0" w:space="0" w:color="auto"/>
                <w:bottom w:val="none" w:sz="0" w:space="0" w:color="auto"/>
                <w:right w:val="none" w:sz="0" w:space="0" w:color="auto"/>
              </w:divBdr>
              <w:divsChild>
                <w:div w:id="9211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8153">
      <w:bodyDiv w:val="1"/>
      <w:marLeft w:val="0"/>
      <w:marRight w:val="0"/>
      <w:marTop w:val="0"/>
      <w:marBottom w:val="0"/>
      <w:divBdr>
        <w:top w:val="none" w:sz="0" w:space="0" w:color="auto"/>
        <w:left w:val="none" w:sz="0" w:space="0" w:color="auto"/>
        <w:bottom w:val="none" w:sz="0" w:space="0" w:color="auto"/>
        <w:right w:val="none" w:sz="0" w:space="0" w:color="auto"/>
      </w:divBdr>
      <w:divsChild>
        <w:div w:id="572545832">
          <w:marLeft w:val="0"/>
          <w:marRight w:val="0"/>
          <w:marTop w:val="0"/>
          <w:marBottom w:val="0"/>
          <w:divBdr>
            <w:top w:val="none" w:sz="0" w:space="0" w:color="auto"/>
            <w:left w:val="none" w:sz="0" w:space="0" w:color="auto"/>
            <w:bottom w:val="none" w:sz="0" w:space="0" w:color="auto"/>
            <w:right w:val="none" w:sz="0" w:space="0" w:color="auto"/>
          </w:divBdr>
          <w:divsChild>
            <w:div w:id="4551979">
              <w:marLeft w:val="0"/>
              <w:marRight w:val="0"/>
              <w:marTop w:val="0"/>
              <w:marBottom w:val="0"/>
              <w:divBdr>
                <w:top w:val="none" w:sz="0" w:space="0" w:color="auto"/>
                <w:left w:val="none" w:sz="0" w:space="0" w:color="auto"/>
                <w:bottom w:val="none" w:sz="0" w:space="0" w:color="auto"/>
                <w:right w:val="none" w:sz="0" w:space="0" w:color="auto"/>
              </w:divBdr>
              <w:divsChild>
                <w:div w:id="10035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19219">
      <w:bodyDiv w:val="1"/>
      <w:marLeft w:val="0"/>
      <w:marRight w:val="0"/>
      <w:marTop w:val="0"/>
      <w:marBottom w:val="0"/>
      <w:divBdr>
        <w:top w:val="none" w:sz="0" w:space="0" w:color="auto"/>
        <w:left w:val="none" w:sz="0" w:space="0" w:color="auto"/>
        <w:bottom w:val="none" w:sz="0" w:space="0" w:color="auto"/>
        <w:right w:val="none" w:sz="0" w:space="0" w:color="auto"/>
      </w:divBdr>
      <w:divsChild>
        <w:div w:id="1460732172">
          <w:marLeft w:val="0"/>
          <w:marRight w:val="0"/>
          <w:marTop w:val="0"/>
          <w:marBottom w:val="0"/>
          <w:divBdr>
            <w:top w:val="none" w:sz="0" w:space="0" w:color="auto"/>
            <w:left w:val="none" w:sz="0" w:space="0" w:color="auto"/>
            <w:bottom w:val="none" w:sz="0" w:space="0" w:color="auto"/>
            <w:right w:val="none" w:sz="0" w:space="0" w:color="auto"/>
          </w:divBdr>
          <w:divsChild>
            <w:div w:id="2062750867">
              <w:marLeft w:val="0"/>
              <w:marRight w:val="0"/>
              <w:marTop w:val="0"/>
              <w:marBottom w:val="0"/>
              <w:divBdr>
                <w:top w:val="none" w:sz="0" w:space="0" w:color="auto"/>
                <w:left w:val="none" w:sz="0" w:space="0" w:color="auto"/>
                <w:bottom w:val="none" w:sz="0" w:space="0" w:color="auto"/>
                <w:right w:val="none" w:sz="0" w:space="0" w:color="auto"/>
              </w:divBdr>
              <w:divsChild>
                <w:div w:id="1266376654">
                  <w:marLeft w:val="0"/>
                  <w:marRight w:val="0"/>
                  <w:marTop w:val="0"/>
                  <w:marBottom w:val="0"/>
                  <w:divBdr>
                    <w:top w:val="none" w:sz="0" w:space="0" w:color="auto"/>
                    <w:left w:val="none" w:sz="0" w:space="0" w:color="auto"/>
                    <w:bottom w:val="none" w:sz="0" w:space="0" w:color="auto"/>
                    <w:right w:val="none" w:sz="0" w:space="0" w:color="auto"/>
                  </w:divBdr>
                </w:div>
              </w:divsChild>
            </w:div>
            <w:div w:id="224416012">
              <w:marLeft w:val="0"/>
              <w:marRight w:val="0"/>
              <w:marTop w:val="0"/>
              <w:marBottom w:val="0"/>
              <w:divBdr>
                <w:top w:val="none" w:sz="0" w:space="0" w:color="auto"/>
                <w:left w:val="none" w:sz="0" w:space="0" w:color="auto"/>
                <w:bottom w:val="none" w:sz="0" w:space="0" w:color="auto"/>
                <w:right w:val="none" w:sz="0" w:space="0" w:color="auto"/>
              </w:divBdr>
              <w:divsChild>
                <w:div w:id="1526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89926">
      <w:bodyDiv w:val="1"/>
      <w:marLeft w:val="0"/>
      <w:marRight w:val="0"/>
      <w:marTop w:val="0"/>
      <w:marBottom w:val="0"/>
      <w:divBdr>
        <w:top w:val="none" w:sz="0" w:space="0" w:color="auto"/>
        <w:left w:val="none" w:sz="0" w:space="0" w:color="auto"/>
        <w:bottom w:val="none" w:sz="0" w:space="0" w:color="auto"/>
        <w:right w:val="none" w:sz="0" w:space="0" w:color="auto"/>
      </w:divBdr>
      <w:divsChild>
        <w:div w:id="463697405">
          <w:marLeft w:val="0"/>
          <w:marRight w:val="0"/>
          <w:marTop w:val="0"/>
          <w:marBottom w:val="0"/>
          <w:divBdr>
            <w:top w:val="none" w:sz="0" w:space="0" w:color="auto"/>
            <w:left w:val="none" w:sz="0" w:space="0" w:color="auto"/>
            <w:bottom w:val="none" w:sz="0" w:space="0" w:color="auto"/>
            <w:right w:val="none" w:sz="0" w:space="0" w:color="auto"/>
          </w:divBdr>
          <w:divsChild>
            <w:div w:id="980503304">
              <w:marLeft w:val="0"/>
              <w:marRight w:val="0"/>
              <w:marTop w:val="0"/>
              <w:marBottom w:val="0"/>
              <w:divBdr>
                <w:top w:val="none" w:sz="0" w:space="0" w:color="auto"/>
                <w:left w:val="none" w:sz="0" w:space="0" w:color="auto"/>
                <w:bottom w:val="none" w:sz="0" w:space="0" w:color="auto"/>
                <w:right w:val="none" w:sz="0" w:space="0" w:color="auto"/>
              </w:divBdr>
              <w:divsChild>
                <w:div w:id="549416399">
                  <w:marLeft w:val="0"/>
                  <w:marRight w:val="0"/>
                  <w:marTop w:val="0"/>
                  <w:marBottom w:val="0"/>
                  <w:divBdr>
                    <w:top w:val="none" w:sz="0" w:space="0" w:color="auto"/>
                    <w:left w:val="none" w:sz="0" w:space="0" w:color="auto"/>
                    <w:bottom w:val="none" w:sz="0" w:space="0" w:color="auto"/>
                    <w:right w:val="none" w:sz="0" w:space="0" w:color="auto"/>
                  </w:divBdr>
                </w:div>
              </w:divsChild>
            </w:div>
            <w:div w:id="464471321">
              <w:marLeft w:val="0"/>
              <w:marRight w:val="0"/>
              <w:marTop w:val="0"/>
              <w:marBottom w:val="0"/>
              <w:divBdr>
                <w:top w:val="none" w:sz="0" w:space="0" w:color="auto"/>
                <w:left w:val="none" w:sz="0" w:space="0" w:color="auto"/>
                <w:bottom w:val="none" w:sz="0" w:space="0" w:color="auto"/>
                <w:right w:val="none" w:sz="0" w:space="0" w:color="auto"/>
              </w:divBdr>
              <w:divsChild>
                <w:div w:id="264464539">
                  <w:marLeft w:val="0"/>
                  <w:marRight w:val="0"/>
                  <w:marTop w:val="0"/>
                  <w:marBottom w:val="0"/>
                  <w:divBdr>
                    <w:top w:val="none" w:sz="0" w:space="0" w:color="auto"/>
                    <w:left w:val="none" w:sz="0" w:space="0" w:color="auto"/>
                    <w:bottom w:val="none" w:sz="0" w:space="0" w:color="auto"/>
                    <w:right w:val="none" w:sz="0" w:space="0" w:color="auto"/>
                  </w:divBdr>
                </w:div>
              </w:divsChild>
            </w:div>
            <w:div w:id="632097291">
              <w:marLeft w:val="0"/>
              <w:marRight w:val="0"/>
              <w:marTop w:val="0"/>
              <w:marBottom w:val="0"/>
              <w:divBdr>
                <w:top w:val="none" w:sz="0" w:space="0" w:color="auto"/>
                <w:left w:val="none" w:sz="0" w:space="0" w:color="auto"/>
                <w:bottom w:val="none" w:sz="0" w:space="0" w:color="auto"/>
                <w:right w:val="none" w:sz="0" w:space="0" w:color="auto"/>
              </w:divBdr>
              <w:divsChild>
                <w:div w:id="2076513552">
                  <w:marLeft w:val="0"/>
                  <w:marRight w:val="0"/>
                  <w:marTop w:val="0"/>
                  <w:marBottom w:val="0"/>
                  <w:divBdr>
                    <w:top w:val="none" w:sz="0" w:space="0" w:color="auto"/>
                    <w:left w:val="none" w:sz="0" w:space="0" w:color="auto"/>
                    <w:bottom w:val="none" w:sz="0" w:space="0" w:color="auto"/>
                    <w:right w:val="none" w:sz="0" w:space="0" w:color="auto"/>
                  </w:divBdr>
                </w:div>
              </w:divsChild>
            </w:div>
            <w:div w:id="1333751306">
              <w:marLeft w:val="0"/>
              <w:marRight w:val="0"/>
              <w:marTop w:val="0"/>
              <w:marBottom w:val="0"/>
              <w:divBdr>
                <w:top w:val="none" w:sz="0" w:space="0" w:color="auto"/>
                <w:left w:val="none" w:sz="0" w:space="0" w:color="auto"/>
                <w:bottom w:val="none" w:sz="0" w:space="0" w:color="auto"/>
                <w:right w:val="none" w:sz="0" w:space="0" w:color="auto"/>
              </w:divBdr>
              <w:divsChild>
                <w:div w:id="1352874921">
                  <w:marLeft w:val="0"/>
                  <w:marRight w:val="0"/>
                  <w:marTop w:val="0"/>
                  <w:marBottom w:val="0"/>
                  <w:divBdr>
                    <w:top w:val="none" w:sz="0" w:space="0" w:color="auto"/>
                    <w:left w:val="none" w:sz="0" w:space="0" w:color="auto"/>
                    <w:bottom w:val="none" w:sz="0" w:space="0" w:color="auto"/>
                    <w:right w:val="none" w:sz="0" w:space="0" w:color="auto"/>
                  </w:divBdr>
                </w:div>
              </w:divsChild>
            </w:div>
            <w:div w:id="1518042385">
              <w:marLeft w:val="0"/>
              <w:marRight w:val="0"/>
              <w:marTop w:val="0"/>
              <w:marBottom w:val="0"/>
              <w:divBdr>
                <w:top w:val="none" w:sz="0" w:space="0" w:color="auto"/>
                <w:left w:val="none" w:sz="0" w:space="0" w:color="auto"/>
                <w:bottom w:val="none" w:sz="0" w:space="0" w:color="auto"/>
                <w:right w:val="none" w:sz="0" w:space="0" w:color="auto"/>
              </w:divBdr>
              <w:divsChild>
                <w:div w:id="806970100">
                  <w:marLeft w:val="0"/>
                  <w:marRight w:val="0"/>
                  <w:marTop w:val="0"/>
                  <w:marBottom w:val="0"/>
                  <w:divBdr>
                    <w:top w:val="none" w:sz="0" w:space="0" w:color="auto"/>
                    <w:left w:val="none" w:sz="0" w:space="0" w:color="auto"/>
                    <w:bottom w:val="none" w:sz="0" w:space="0" w:color="auto"/>
                    <w:right w:val="none" w:sz="0" w:space="0" w:color="auto"/>
                  </w:divBdr>
                </w:div>
              </w:divsChild>
            </w:div>
            <w:div w:id="857887738">
              <w:marLeft w:val="0"/>
              <w:marRight w:val="0"/>
              <w:marTop w:val="0"/>
              <w:marBottom w:val="0"/>
              <w:divBdr>
                <w:top w:val="none" w:sz="0" w:space="0" w:color="auto"/>
                <w:left w:val="none" w:sz="0" w:space="0" w:color="auto"/>
                <w:bottom w:val="none" w:sz="0" w:space="0" w:color="auto"/>
                <w:right w:val="none" w:sz="0" w:space="0" w:color="auto"/>
              </w:divBdr>
              <w:divsChild>
                <w:div w:id="627055269">
                  <w:marLeft w:val="0"/>
                  <w:marRight w:val="0"/>
                  <w:marTop w:val="0"/>
                  <w:marBottom w:val="0"/>
                  <w:divBdr>
                    <w:top w:val="none" w:sz="0" w:space="0" w:color="auto"/>
                    <w:left w:val="none" w:sz="0" w:space="0" w:color="auto"/>
                    <w:bottom w:val="none" w:sz="0" w:space="0" w:color="auto"/>
                    <w:right w:val="none" w:sz="0" w:space="0" w:color="auto"/>
                  </w:divBdr>
                </w:div>
              </w:divsChild>
            </w:div>
            <w:div w:id="899750852">
              <w:marLeft w:val="0"/>
              <w:marRight w:val="0"/>
              <w:marTop w:val="0"/>
              <w:marBottom w:val="0"/>
              <w:divBdr>
                <w:top w:val="none" w:sz="0" w:space="0" w:color="auto"/>
                <w:left w:val="none" w:sz="0" w:space="0" w:color="auto"/>
                <w:bottom w:val="none" w:sz="0" w:space="0" w:color="auto"/>
                <w:right w:val="none" w:sz="0" w:space="0" w:color="auto"/>
              </w:divBdr>
              <w:divsChild>
                <w:div w:id="1306425450">
                  <w:marLeft w:val="0"/>
                  <w:marRight w:val="0"/>
                  <w:marTop w:val="0"/>
                  <w:marBottom w:val="0"/>
                  <w:divBdr>
                    <w:top w:val="none" w:sz="0" w:space="0" w:color="auto"/>
                    <w:left w:val="none" w:sz="0" w:space="0" w:color="auto"/>
                    <w:bottom w:val="none" w:sz="0" w:space="0" w:color="auto"/>
                    <w:right w:val="none" w:sz="0" w:space="0" w:color="auto"/>
                  </w:divBdr>
                </w:div>
              </w:divsChild>
            </w:div>
            <w:div w:id="1918397233">
              <w:marLeft w:val="0"/>
              <w:marRight w:val="0"/>
              <w:marTop w:val="0"/>
              <w:marBottom w:val="0"/>
              <w:divBdr>
                <w:top w:val="none" w:sz="0" w:space="0" w:color="auto"/>
                <w:left w:val="none" w:sz="0" w:space="0" w:color="auto"/>
                <w:bottom w:val="none" w:sz="0" w:space="0" w:color="auto"/>
                <w:right w:val="none" w:sz="0" w:space="0" w:color="auto"/>
              </w:divBdr>
              <w:divsChild>
                <w:div w:id="739252502">
                  <w:marLeft w:val="0"/>
                  <w:marRight w:val="0"/>
                  <w:marTop w:val="0"/>
                  <w:marBottom w:val="0"/>
                  <w:divBdr>
                    <w:top w:val="none" w:sz="0" w:space="0" w:color="auto"/>
                    <w:left w:val="none" w:sz="0" w:space="0" w:color="auto"/>
                    <w:bottom w:val="none" w:sz="0" w:space="0" w:color="auto"/>
                    <w:right w:val="none" w:sz="0" w:space="0" w:color="auto"/>
                  </w:divBdr>
                </w:div>
                <w:div w:id="1695614583">
                  <w:marLeft w:val="0"/>
                  <w:marRight w:val="0"/>
                  <w:marTop w:val="0"/>
                  <w:marBottom w:val="0"/>
                  <w:divBdr>
                    <w:top w:val="none" w:sz="0" w:space="0" w:color="auto"/>
                    <w:left w:val="none" w:sz="0" w:space="0" w:color="auto"/>
                    <w:bottom w:val="none" w:sz="0" w:space="0" w:color="auto"/>
                    <w:right w:val="none" w:sz="0" w:space="0" w:color="auto"/>
                  </w:divBdr>
                </w:div>
                <w:div w:id="403112603">
                  <w:marLeft w:val="0"/>
                  <w:marRight w:val="0"/>
                  <w:marTop w:val="0"/>
                  <w:marBottom w:val="0"/>
                  <w:divBdr>
                    <w:top w:val="none" w:sz="0" w:space="0" w:color="auto"/>
                    <w:left w:val="none" w:sz="0" w:space="0" w:color="auto"/>
                    <w:bottom w:val="none" w:sz="0" w:space="0" w:color="auto"/>
                    <w:right w:val="none" w:sz="0" w:space="0" w:color="auto"/>
                  </w:divBdr>
                </w:div>
                <w:div w:id="1829903774">
                  <w:marLeft w:val="0"/>
                  <w:marRight w:val="0"/>
                  <w:marTop w:val="0"/>
                  <w:marBottom w:val="0"/>
                  <w:divBdr>
                    <w:top w:val="none" w:sz="0" w:space="0" w:color="auto"/>
                    <w:left w:val="none" w:sz="0" w:space="0" w:color="auto"/>
                    <w:bottom w:val="none" w:sz="0" w:space="0" w:color="auto"/>
                    <w:right w:val="none" w:sz="0" w:space="0" w:color="auto"/>
                  </w:divBdr>
                </w:div>
                <w:div w:id="995838197">
                  <w:marLeft w:val="0"/>
                  <w:marRight w:val="0"/>
                  <w:marTop w:val="0"/>
                  <w:marBottom w:val="0"/>
                  <w:divBdr>
                    <w:top w:val="none" w:sz="0" w:space="0" w:color="auto"/>
                    <w:left w:val="none" w:sz="0" w:space="0" w:color="auto"/>
                    <w:bottom w:val="none" w:sz="0" w:space="0" w:color="auto"/>
                    <w:right w:val="none" w:sz="0" w:space="0" w:color="auto"/>
                  </w:divBdr>
                </w:div>
                <w:div w:id="118693102">
                  <w:marLeft w:val="0"/>
                  <w:marRight w:val="0"/>
                  <w:marTop w:val="0"/>
                  <w:marBottom w:val="0"/>
                  <w:divBdr>
                    <w:top w:val="none" w:sz="0" w:space="0" w:color="auto"/>
                    <w:left w:val="none" w:sz="0" w:space="0" w:color="auto"/>
                    <w:bottom w:val="none" w:sz="0" w:space="0" w:color="auto"/>
                    <w:right w:val="none" w:sz="0" w:space="0" w:color="auto"/>
                  </w:divBdr>
                </w:div>
              </w:divsChild>
            </w:div>
            <w:div w:id="906063839">
              <w:marLeft w:val="0"/>
              <w:marRight w:val="0"/>
              <w:marTop w:val="0"/>
              <w:marBottom w:val="0"/>
              <w:divBdr>
                <w:top w:val="none" w:sz="0" w:space="0" w:color="auto"/>
                <w:left w:val="none" w:sz="0" w:space="0" w:color="auto"/>
                <w:bottom w:val="none" w:sz="0" w:space="0" w:color="auto"/>
                <w:right w:val="none" w:sz="0" w:space="0" w:color="auto"/>
              </w:divBdr>
              <w:divsChild>
                <w:div w:id="1880699242">
                  <w:marLeft w:val="0"/>
                  <w:marRight w:val="0"/>
                  <w:marTop w:val="0"/>
                  <w:marBottom w:val="0"/>
                  <w:divBdr>
                    <w:top w:val="none" w:sz="0" w:space="0" w:color="auto"/>
                    <w:left w:val="none" w:sz="0" w:space="0" w:color="auto"/>
                    <w:bottom w:val="none" w:sz="0" w:space="0" w:color="auto"/>
                    <w:right w:val="none" w:sz="0" w:space="0" w:color="auto"/>
                  </w:divBdr>
                </w:div>
              </w:divsChild>
            </w:div>
            <w:div w:id="1047142986">
              <w:marLeft w:val="0"/>
              <w:marRight w:val="0"/>
              <w:marTop w:val="0"/>
              <w:marBottom w:val="0"/>
              <w:divBdr>
                <w:top w:val="none" w:sz="0" w:space="0" w:color="auto"/>
                <w:left w:val="none" w:sz="0" w:space="0" w:color="auto"/>
                <w:bottom w:val="none" w:sz="0" w:space="0" w:color="auto"/>
                <w:right w:val="none" w:sz="0" w:space="0" w:color="auto"/>
              </w:divBdr>
              <w:divsChild>
                <w:div w:id="1532649707">
                  <w:marLeft w:val="0"/>
                  <w:marRight w:val="0"/>
                  <w:marTop w:val="0"/>
                  <w:marBottom w:val="0"/>
                  <w:divBdr>
                    <w:top w:val="none" w:sz="0" w:space="0" w:color="auto"/>
                    <w:left w:val="none" w:sz="0" w:space="0" w:color="auto"/>
                    <w:bottom w:val="none" w:sz="0" w:space="0" w:color="auto"/>
                    <w:right w:val="none" w:sz="0" w:space="0" w:color="auto"/>
                  </w:divBdr>
                </w:div>
              </w:divsChild>
            </w:div>
            <w:div w:id="306319223">
              <w:marLeft w:val="0"/>
              <w:marRight w:val="0"/>
              <w:marTop w:val="0"/>
              <w:marBottom w:val="0"/>
              <w:divBdr>
                <w:top w:val="none" w:sz="0" w:space="0" w:color="auto"/>
                <w:left w:val="none" w:sz="0" w:space="0" w:color="auto"/>
                <w:bottom w:val="none" w:sz="0" w:space="0" w:color="auto"/>
                <w:right w:val="none" w:sz="0" w:space="0" w:color="auto"/>
              </w:divBdr>
              <w:divsChild>
                <w:div w:id="1896966799">
                  <w:marLeft w:val="0"/>
                  <w:marRight w:val="0"/>
                  <w:marTop w:val="0"/>
                  <w:marBottom w:val="0"/>
                  <w:divBdr>
                    <w:top w:val="none" w:sz="0" w:space="0" w:color="auto"/>
                    <w:left w:val="none" w:sz="0" w:space="0" w:color="auto"/>
                    <w:bottom w:val="none" w:sz="0" w:space="0" w:color="auto"/>
                    <w:right w:val="none" w:sz="0" w:space="0" w:color="auto"/>
                  </w:divBdr>
                </w:div>
              </w:divsChild>
            </w:div>
            <w:div w:id="1256938269">
              <w:marLeft w:val="0"/>
              <w:marRight w:val="0"/>
              <w:marTop w:val="0"/>
              <w:marBottom w:val="0"/>
              <w:divBdr>
                <w:top w:val="none" w:sz="0" w:space="0" w:color="auto"/>
                <w:left w:val="none" w:sz="0" w:space="0" w:color="auto"/>
                <w:bottom w:val="none" w:sz="0" w:space="0" w:color="auto"/>
                <w:right w:val="none" w:sz="0" w:space="0" w:color="auto"/>
              </w:divBdr>
              <w:divsChild>
                <w:div w:id="1455758436">
                  <w:marLeft w:val="0"/>
                  <w:marRight w:val="0"/>
                  <w:marTop w:val="0"/>
                  <w:marBottom w:val="0"/>
                  <w:divBdr>
                    <w:top w:val="none" w:sz="0" w:space="0" w:color="auto"/>
                    <w:left w:val="none" w:sz="0" w:space="0" w:color="auto"/>
                    <w:bottom w:val="none" w:sz="0" w:space="0" w:color="auto"/>
                    <w:right w:val="none" w:sz="0" w:space="0" w:color="auto"/>
                  </w:divBdr>
                </w:div>
              </w:divsChild>
            </w:div>
            <w:div w:id="2037726549">
              <w:marLeft w:val="0"/>
              <w:marRight w:val="0"/>
              <w:marTop w:val="0"/>
              <w:marBottom w:val="0"/>
              <w:divBdr>
                <w:top w:val="none" w:sz="0" w:space="0" w:color="auto"/>
                <w:left w:val="none" w:sz="0" w:space="0" w:color="auto"/>
                <w:bottom w:val="none" w:sz="0" w:space="0" w:color="auto"/>
                <w:right w:val="none" w:sz="0" w:space="0" w:color="auto"/>
              </w:divBdr>
              <w:divsChild>
                <w:div w:id="333723018">
                  <w:marLeft w:val="0"/>
                  <w:marRight w:val="0"/>
                  <w:marTop w:val="0"/>
                  <w:marBottom w:val="0"/>
                  <w:divBdr>
                    <w:top w:val="none" w:sz="0" w:space="0" w:color="auto"/>
                    <w:left w:val="none" w:sz="0" w:space="0" w:color="auto"/>
                    <w:bottom w:val="none" w:sz="0" w:space="0" w:color="auto"/>
                    <w:right w:val="none" w:sz="0" w:space="0" w:color="auto"/>
                  </w:divBdr>
                </w:div>
              </w:divsChild>
            </w:div>
            <w:div w:id="1812558846">
              <w:marLeft w:val="0"/>
              <w:marRight w:val="0"/>
              <w:marTop w:val="0"/>
              <w:marBottom w:val="0"/>
              <w:divBdr>
                <w:top w:val="none" w:sz="0" w:space="0" w:color="auto"/>
                <w:left w:val="none" w:sz="0" w:space="0" w:color="auto"/>
                <w:bottom w:val="none" w:sz="0" w:space="0" w:color="auto"/>
                <w:right w:val="none" w:sz="0" w:space="0" w:color="auto"/>
              </w:divBdr>
              <w:divsChild>
                <w:div w:id="2111657796">
                  <w:marLeft w:val="0"/>
                  <w:marRight w:val="0"/>
                  <w:marTop w:val="0"/>
                  <w:marBottom w:val="0"/>
                  <w:divBdr>
                    <w:top w:val="none" w:sz="0" w:space="0" w:color="auto"/>
                    <w:left w:val="none" w:sz="0" w:space="0" w:color="auto"/>
                    <w:bottom w:val="none" w:sz="0" w:space="0" w:color="auto"/>
                    <w:right w:val="none" w:sz="0" w:space="0" w:color="auto"/>
                  </w:divBdr>
                </w:div>
              </w:divsChild>
            </w:div>
            <w:div w:id="910778297">
              <w:marLeft w:val="0"/>
              <w:marRight w:val="0"/>
              <w:marTop w:val="0"/>
              <w:marBottom w:val="0"/>
              <w:divBdr>
                <w:top w:val="none" w:sz="0" w:space="0" w:color="auto"/>
                <w:left w:val="none" w:sz="0" w:space="0" w:color="auto"/>
                <w:bottom w:val="none" w:sz="0" w:space="0" w:color="auto"/>
                <w:right w:val="none" w:sz="0" w:space="0" w:color="auto"/>
              </w:divBdr>
              <w:divsChild>
                <w:div w:id="2043627627">
                  <w:marLeft w:val="0"/>
                  <w:marRight w:val="0"/>
                  <w:marTop w:val="0"/>
                  <w:marBottom w:val="0"/>
                  <w:divBdr>
                    <w:top w:val="none" w:sz="0" w:space="0" w:color="auto"/>
                    <w:left w:val="none" w:sz="0" w:space="0" w:color="auto"/>
                    <w:bottom w:val="none" w:sz="0" w:space="0" w:color="auto"/>
                    <w:right w:val="none" w:sz="0" w:space="0" w:color="auto"/>
                  </w:divBdr>
                </w:div>
                <w:div w:id="1486510843">
                  <w:marLeft w:val="0"/>
                  <w:marRight w:val="0"/>
                  <w:marTop w:val="0"/>
                  <w:marBottom w:val="0"/>
                  <w:divBdr>
                    <w:top w:val="none" w:sz="0" w:space="0" w:color="auto"/>
                    <w:left w:val="none" w:sz="0" w:space="0" w:color="auto"/>
                    <w:bottom w:val="none" w:sz="0" w:space="0" w:color="auto"/>
                    <w:right w:val="none" w:sz="0" w:space="0" w:color="auto"/>
                  </w:divBdr>
                </w:div>
                <w:div w:id="80953530">
                  <w:marLeft w:val="0"/>
                  <w:marRight w:val="0"/>
                  <w:marTop w:val="0"/>
                  <w:marBottom w:val="0"/>
                  <w:divBdr>
                    <w:top w:val="none" w:sz="0" w:space="0" w:color="auto"/>
                    <w:left w:val="none" w:sz="0" w:space="0" w:color="auto"/>
                    <w:bottom w:val="none" w:sz="0" w:space="0" w:color="auto"/>
                    <w:right w:val="none" w:sz="0" w:space="0" w:color="auto"/>
                  </w:divBdr>
                </w:div>
                <w:div w:id="762651202">
                  <w:marLeft w:val="0"/>
                  <w:marRight w:val="0"/>
                  <w:marTop w:val="0"/>
                  <w:marBottom w:val="0"/>
                  <w:divBdr>
                    <w:top w:val="none" w:sz="0" w:space="0" w:color="auto"/>
                    <w:left w:val="none" w:sz="0" w:space="0" w:color="auto"/>
                    <w:bottom w:val="none" w:sz="0" w:space="0" w:color="auto"/>
                    <w:right w:val="none" w:sz="0" w:space="0" w:color="auto"/>
                  </w:divBdr>
                </w:div>
                <w:div w:id="1506942429">
                  <w:marLeft w:val="0"/>
                  <w:marRight w:val="0"/>
                  <w:marTop w:val="0"/>
                  <w:marBottom w:val="0"/>
                  <w:divBdr>
                    <w:top w:val="none" w:sz="0" w:space="0" w:color="auto"/>
                    <w:left w:val="none" w:sz="0" w:space="0" w:color="auto"/>
                    <w:bottom w:val="none" w:sz="0" w:space="0" w:color="auto"/>
                    <w:right w:val="none" w:sz="0" w:space="0" w:color="auto"/>
                  </w:divBdr>
                </w:div>
                <w:div w:id="1162964187">
                  <w:marLeft w:val="0"/>
                  <w:marRight w:val="0"/>
                  <w:marTop w:val="0"/>
                  <w:marBottom w:val="0"/>
                  <w:divBdr>
                    <w:top w:val="none" w:sz="0" w:space="0" w:color="auto"/>
                    <w:left w:val="none" w:sz="0" w:space="0" w:color="auto"/>
                    <w:bottom w:val="none" w:sz="0" w:space="0" w:color="auto"/>
                    <w:right w:val="none" w:sz="0" w:space="0" w:color="auto"/>
                  </w:divBdr>
                </w:div>
              </w:divsChild>
            </w:div>
            <w:div w:id="1768884805">
              <w:marLeft w:val="0"/>
              <w:marRight w:val="0"/>
              <w:marTop w:val="0"/>
              <w:marBottom w:val="0"/>
              <w:divBdr>
                <w:top w:val="none" w:sz="0" w:space="0" w:color="auto"/>
                <w:left w:val="none" w:sz="0" w:space="0" w:color="auto"/>
                <w:bottom w:val="none" w:sz="0" w:space="0" w:color="auto"/>
                <w:right w:val="none" w:sz="0" w:space="0" w:color="auto"/>
              </w:divBdr>
              <w:divsChild>
                <w:div w:id="1603682171">
                  <w:marLeft w:val="0"/>
                  <w:marRight w:val="0"/>
                  <w:marTop w:val="0"/>
                  <w:marBottom w:val="0"/>
                  <w:divBdr>
                    <w:top w:val="none" w:sz="0" w:space="0" w:color="auto"/>
                    <w:left w:val="none" w:sz="0" w:space="0" w:color="auto"/>
                    <w:bottom w:val="none" w:sz="0" w:space="0" w:color="auto"/>
                    <w:right w:val="none" w:sz="0" w:space="0" w:color="auto"/>
                  </w:divBdr>
                </w:div>
              </w:divsChild>
            </w:div>
            <w:div w:id="2118089528">
              <w:marLeft w:val="0"/>
              <w:marRight w:val="0"/>
              <w:marTop w:val="0"/>
              <w:marBottom w:val="0"/>
              <w:divBdr>
                <w:top w:val="none" w:sz="0" w:space="0" w:color="auto"/>
                <w:left w:val="none" w:sz="0" w:space="0" w:color="auto"/>
                <w:bottom w:val="none" w:sz="0" w:space="0" w:color="auto"/>
                <w:right w:val="none" w:sz="0" w:space="0" w:color="auto"/>
              </w:divBdr>
              <w:divsChild>
                <w:div w:id="278923480">
                  <w:marLeft w:val="0"/>
                  <w:marRight w:val="0"/>
                  <w:marTop w:val="0"/>
                  <w:marBottom w:val="0"/>
                  <w:divBdr>
                    <w:top w:val="none" w:sz="0" w:space="0" w:color="auto"/>
                    <w:left w:val="none" w:sz="0" w:space="0" w:color="auto"/>
                    <w:bottom w:val="none" w:sz="0" w:space="0" w:color="auto"/>
                    <w:right w:val="none" w:sz="0" w:space="0" w:color="auto"/>
                  </w:divBdr>
                </w:div>
                <w:div w:id="1264726466">
                  <w:marLeft w:val="0"/>
                  <w:marRight w:val="0"/>
                  <w:marTop w:val="0"/>
                  <w:marBottom w:val="0"/>
                  <w:divBdr>
                    <w:top w:val="none" w:sz="0" w:space="0" w:color="auto"/>
                    <w:left w:val="none" w:sz="0" w:space="0" w:color="auto"/>
                    <w:bottom w:val="none" w:sz="0" w:space="0" w:color="auto"/>
                    <w:right w:val="none" w:sz="0" w:space="0" w:color="auto"/>
                  </w:divBdr>
                </w:div>
                <w:div w:id="4021851">
                  <w:marLeft w:val="0"/>
                  <w:marRight w:val="0"/>
                  <w:marTop w:val="0"/>
                  <w:marBottom w:val="0"/>
                  <w:divBdr>
                    <w:top w:val="none" w:sz="0" w:space="0" w:color="auto"/>
                    <w:left w:val="none" w:sz="0" w:space="0" w:color="auto"/>
                    <w:bottom w:val="none" w:sz="0" w:space="0" w:color="auto"/>
                    <w:right w:val="none" w:sz="0" w:space="0" w:color="auto"/>
                  </w:divBdr>
                </w:div>
              </w:divsChild>
            </w:div>
            <w:div w:id="653070545">
              <w:marLeft w:val="0"/>
              <w:marRight w:val="0"/>
              <w:marTop w:val="0"/>
              <w:marBottom w:val="0"/>
              <w:divBdr>
                <w:top w:val="none" w:sz="0" w:space="0" w:color="auto"/>
                <w:left w:val="none" w:sz="0" w:space="0" w:color="auto"/>
                <w:bottom w:val="none" w:sz="0" w:space="0" w:color="auto"/>
                <w:right w:val="none" w:sz="0" w:space="0" w:color="auto"/>
              </w:divBdr>
              <w:divsChild>
                <w:div w:id="1294553672">
                  <w:marLeft w:val="0"/>
                  <w:marRight w:val="0"/>
                  <w:marTop w:val="0"/>
                  <w:marBottom w:val="0"/>
                  <w:divBdr>
                    <w:top w:val="none" w:sz="0" w:space="0" w:color="auto"/>
                    <w:left w:val="none" w:sz="0" w:space="0" w:color="auto"/>
                    <w:bottom w:val="none" w:sz="0" w:space="0" w:color="auto"/>
                    <w:right w:val="none" w:sz="0" w:space="0" w:color="auto"/>
                  </w:divBdr>
                </w:div>
              </w:divsChild>
            </w:div>
            <w:div w:id="1202013807">
              <w:marLeft w:val="0"/>
              <w:marRight w:val="0"/>
              <w:marTop w:val="0"/>
              <w:marBottom w:val="0"/>
              <w:divBdr>
                <w:top w:val="none" w:sz="0" w:space="0" w:color="auto"/>
                <w:left w:val="none" w:sz="0" w:space="0" w:color="auto"/>
                <w:bottom w:val="none" w:sz="0" w:space="0" w:color="auto"/>
                <w:right w:val="none" w:sz="0" w:space="0" w:color="auto"/>
              </w:divBdr>
              <w:divsChild>
                <w:div w:id="69685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472266">
      <w:bodyDiv w:val="1"/>
      <w:marLeft w:val="0"/>
      <w:marRight w:val="0"/>
      <w:marTop w:val="0"/>
      <w:marBottom w:val="0"/>
      <w:divBdr>
        <w:top w:val="none" w:sz="0" w:space="0" w:color="auto"/>
        <w:left w:val="none" w:sz="0" w:space="0" w:color="auto"/>
        <w:bottom w:val="none" w:sz="0" w:space="0" w:color="auto"/>
        <w:right w:val="none" w:sz="0" w:space="0" w:color="auto"/>
      </w:divBdr>
      <w:divsChild>
        <w:div w:id="2128576352">
          <w:marLeft w:val="0"/>
          <w:marRight w:val="0"/>
          <w:marTop w:val="0"/>
          <w:marBottom w:val="0"/>
          <w:divBdr>
            <w:top w:val="none" w:sz="0" w:space="0" w:color="auto"/>
            <w:left w:val="none" w:sz="0" w:space="0" w:color="auto"/>
            <w:bottom w:val="none" w:sz="0" w:space="0" w:color="auto"/>
            <w:right w:val="none" w:sz="0" w:space="0" w:color="auto"/>
          </w:divBdr>
          <w:divsChild>
            <w:div w:id="720984273">
              <w:marLeft w:val="0"/>
              <w:marRight w:val="0"/>
              <w:marTop w:val="0"/>
              <w:marBottom w:val="0"/>
              <w:divBdr>
                <w:top w:val="none" w:sz="0" w:space="0" w:color="auto"/>
                <w:left w:val="none" w:sz="0" w:space="0" w:color="auto"/>
                <w:bottom w:val="none" w:sz="0" w:space="0" w:color="auto"/>
                <w:right w:val="none" w:sz="0" w:space="0" w:color="auto"/>
              </w:divBdr>
              <w:divsChild>
                <w:div w:id="69580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00224">
      <w:bodyDiv w:val="1"/>
      <w:marLeft w:val="0"/>
      <w:marRight w:val="0"/>
      <w:marTop w:val="0"/>
      <w:marBottom w:val="0"/>
      <w:divBdr>
        <w:top w:val="none" w:sz="0" w:space="0" w:color="auto"/>
        <w:left w:val="none" w:sz="0" w:space="0" w:color="auto"/>
        <w:bottom w:val="none" w:sz="0" w:space="0" w:color="auto"/>
        <w:right w:val="none" w:sz="0" w:space="0" w:color="auto"/>
      </w:divBdr>
    </w:div>
    <w:div w:id="795178951">
      <w:bodyDiv w:val="1"/>
      <w:marLeft w:val="0"/>
      <w:marRight w:val="0"/>
      <w:marTop w:val="0"/>
      <w:marBottom w:val="0"/>
      <w:divBdr>
        <w:top w:val="none" w:sz="0" w:space="0" w:color="auto"/>
        <w:left w:val="none" w:sz="0" w:space="0" w:color="auto"/>
        <w:bottom w:val="none" w:sz="0" w:space="0" w:color="auto"/>
        <w:right w:val="none" w:sz="0" w:space="0" w:color="auto"/>
      </w:divBdr>
      <w:divsChild>
        <w:div w:id="408576615">
          <w:marLeft w:val="0"/>
          <w:marRight w:val="0"/>
          <w:marTop w:val="0"/>
          <w:marBottom w:val="0"/>
          <w:divBdr>
            <w:top w:val="none" w:sz="0" w:space="0" w:color="auto"/>
            <w:left w:val="none" w:sz="0" w:space="0" w:color="auto"/>
            <w:bottom w:val="none" w:sz="0" w:space="0" w:color="auto"/>
            <w:right w:val="none" w:sz="0" w:space="0" w:color="auto"/>
          </w:divBdr>
          <w:divsChild>
            <w:div w:id="1169758240">
              <w:marLeft w:val="0"/>
              <w:marRight w:val="0"/>
              <w:marTop w:val="0"/>
              <w:marBottom w:val="0"/>
              <w:divBdr>
                <w:top w:val="none" w:sz="0" w:space="0" w:color="auto"/>
                <w:left w:val="none" w:sz="0" w:space="0" w:color="auto"/>
                <w:bottom w:val="none" w:sz="0" w:space="0" w:color="auto"/>
                <w:right w:val="none" w:sz="0" w:space="0" w:color="auto"/>
              </w:divBdr>
              <w:divsChild>
                <w:div w:id="204304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71962">
      <w:bodyDiv w:val="1"/>
      <w:marLeft w:val="0"/>
      <w:marRight w:val="0"/>
      <w:marTop w:val="0"/>
      <w:marBottom w:val="0"/>
      <w:divBdr>
        <w:top w:val="none" w:sz="0" w:space="0" w:color="auto"/>
        <w:left w:val="none" w:sz="0" w:space="0" w:color="auto"/>
        <w:bottom w:val="none" w:sz="0" w:space="0" w:color="auto"/>
        <w:right w:val="none" w:sz="0" w:space="0" w:color="auto"/>
      </w:divBdr>
      <w:divsChild>
        <w:div w:id="1316102194">
          <w:marLeft w:val="0"/>
          <w:marRight w:val="0"/>
          <w:marTop w:val="0"/>
          <w:marBottom w:val="0"/>
          <w:divBdr>
            <w:top w:val="none" w:sz="0" w:space="0" w:color="auto"/>
            <w:left w:val="none" w:sz="0" w:space="0" w:color="auto"/>
            <w:bottom w:val="none" w:sz="0" w:space="0" w:color="auto"/>
            <w:right w:val="none" w:sz="0" w:space="0" w:color="auto"/>
          </w:divBdr>
          <w:divsChild>
            <w:div w:id="1109398324">
              <w:marLeft w:val="0"/>
              <w:marRight w:val="0"/>
              <w:marTop w:val="0"/>
              <w:marBottom w:val="0"/>
              <w:divBdr>
                <w:top w:val="none" w:sz="0" w:space="0" w:color="auto"/>
                <w:left w:val="none" w:sz="0" w:space="0" w:color="auto"/>
                <w:bottom w:val="none" w:sz="0" w:space="0" w:color="auto"/>
                <w:right w:val="none" w:sz="0" w:space="0" w:color="auto"/>
              </w:divBdr>
              <w:divsChild>
                <w:div w:id="899562675">
                  <w:marLeft w:val="0"/>
                  <w:marRight w:val="0"/>
                  <w:marTop w:val="0"/>
                  <w:marBottom w:val="0"/>
                  <w:divBdr>
                    <w:top w:val="none" w:sz="0" w:space="0" w:color="auto"/>
                    <w:left w:val="none" w:sz="0" w:space="0" w:color="auto"/>
                    <w:bottom w:val="none" w:sz="0" w:space="0" w:color="auto"/>
                    <w:right w:val="none" w:sz="0" w:space="0" w:color="auto"/>
                  </w:divBdr>
                  <w:divsChild>
                    <w:div w:id="129093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78797">
      <w:bodyDiv w:val="1"/>
      <w:marLeft w:val="0"/>
      <w:marRight w:val="0"/>
      <w:marTop w:val="0"/>
      <w:marBottom w:val="0"/>
      <w:divBdr>
        <w:top w:val="none" w:sz="0" w:space="0" w:color="auto"/>
        <w:left w:val="none" w:sz="0" w:space="0" w:color="auto"/>
        <w:bottom w:val="none" w:sz="0" w:space="0" w:color="auto"/>
        <w:right w:val="none" w:sz="0" w:space="0" w:color="auto"/>
      </w:divBdr>
      <w:divsChild>
        <w:div w:id="469713255">
          <w:marLeft w:val="0"/>
          <w:marRight w:val="0"/>
          <w:marTop w:val="0"/>
          <w:marBottom w:val="0"/>
          <w:divBdr>
            <w:top w:val="none" w:sz="0" w:space="0" w:color="auto"/>
            <w:left w:val="none" w:sz="0" w:space="0" w:color="auto"/>
            <w:bottom w:val="none" w:sz="0" w:space="0" w:color="auto"/>
            <w:right w:val="none" w:sz="0" w:space="0" w:color="auto"/>
          </w:divBdr>
          <w:divsChild>
            <w:div w:id="1287857138">
              <w:marLeft w:val="0"/>
              <w:marRight w:val="0"/>
              <w:marTop w:val="0"/>
              <w:marBottom w:val="0"/>
              <w:divBdr>
                <w:top w:val="none" w:sz="0" w:space="0" w:color="auto"/>
                <w:left w:val="none" w:sz="0" w:space="0" w:color="auto"/>
                <w:bottom w:val="none" w:sz="0" w:space="0" w:color="auto"/>
                <w:right w:val="none" w:sz="0" w:space="0" w:color="auto"/>
              </w:divBdr>
              <w:divsChild>
                <w:div w:id="199722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2768">
      <w:bodyDiv w:val="1"/>
      <w:marLeft w:val="0"/>
      <w:marRight w:val="0"/>
      <w:marTop w:val="0"/>
      <w:marBottom w:val="0"/>
      <w:divBdr>
        <w:top w:val="none" w:sz="0" w:space="0" w:color="auto"/>
        <w:left w:val="none" w:sz="0" w:space="0" w:color="auto"/>
        <w:bottom w:val="none" w:sz="0" w:space="0" w:color="auto"/>
        <w:right w:val="none" w:sz="0" w:space="0" w:color="auto"/>
      </w:divBdr>
      <w:divsChild>
        <w:div w:id="1723942812">
          <w:marLeft w:val="0"/>
          <w:marRight w:val="0"/>
          <w:marTop w:val="0"/>
          <w:marBottom w:val="0"/>
          <w:divBdr>
            <w:top w:val="none" w:sz="0" w:space="0" w:color="auto"/>
            <w:left w:val="none" w:sz="0" w:space="0" w:color="auto"/>
            <w:bottom w:val="none" w:sz="0" w:space="0" w:color="auto"/>
            <w:right w:val="none" w:sz="0" w:space="0" w:color="auto"/>
          </w:divBdr>
          <w:divsChild>
            <w:div w:id="1260215058">
              <w:marLeft w:val="0"/>
              <w:marRight w:val="0"/>
              <w:marTop w:val="0"/>
              <w:marBottom w:val="0"/>
              <w:divBdr>
                <w:top w:val="none" w:sz="0" w:space="0" w:color="auto"/>
                <w:left w:val="none" w:sz="0" w:space="0" w:color="auto"/>
                <w:bottom w:val="none" w:sz="0" w:space="0" w:color="auto"/>
                <w:right w:val="none" w:sz="0" w:space="0" w:color="auto"/>
              </w:divBdr>
              <w:divsChild>
                <w:div w:id="114454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6838">
      <w:bodyDiv w:val="1"/>
      <w:marLeft w:val="0"/>
      <w:marRight w:val="0"/>
      <w:marTop w:val="0"/>
      <w:marBottom w:val="0"/>
      <w:divBdr>
        <w:top w:val="none" w:sz="0" w:space="0" w:color="auto"/>
        <w:left w:val="none" w:sz="0" w:space="0" w:color="auto"/>
        <w:bottom w:val="none" w:sz="0" w:space="0" w:color="auto"/>
        <w:right w:val="none" w:sz="0" w:space="0" w:color="auto"/>
      </w:divBdr>
      <w:divsChild>
        <w:div w:id="707684117">
          <w:marLeft w:val="0"/>
          <w:marRight w:val="0"/>
          <w:marTop w:val="0"/>
          <w:marBottom w:val="0"/>
          <w:divBdr>
            <w:top w:val="none" w:sz="0" w:space="0" w:color="auto"/>
            <w:left w:val="none" w:sz="0" w:space="0" w:color="auto"/>
            <w:bottom w:val="none" w:sz="0" w:space="0" w:color="auto"/>
            <w:right w:val="none" w:sz="0" w:space="0" w:color="auto"/>
          </w:divBdr>
          <w:divsChild>
            <w:div w:id="1036856600">
              <w:marLeft w:val="0"/>
              <w:marRight w:val="0"/>
              <w:marTop w:val="0"/>
              <w:marBottom w:val="0"/>
              <w:divBdr>
                <w:top w:val="none" w:sz="0" w:space="0" w:color="auto"/>
                <w:left w:val="none" w:sz="0" w:space="0" w:color="auto"/>
                <w:bottom w:val="none" w:sz="0" w:space="0" w:color="auto"/>
                <w:right w:val="none" w:sz="0" w:space="0" w:color="auto"/>
              </w:divBdr>
              <w:divsChild>
                <w:div w:id="898445233">
                  <w:marLeft w:val="0"/>
                  <w:marRight w:val="0"/>
                  <w:marTop w:val="0"/>
                  <w:marBottom w:val="0"/>
                  <w:divBdr>
                    <w:top w:val="none" w:sz="0" w:space="0" w:color="auto"/>
                    <w:left w:val="none" w:sz="0" w:space="0" w:color="auto"/>
                    <w:bottom w:val="none" w:sz="0" w:space="0" w:color="auto"/>
                    <w:right w:val="none" w:sz="0" w:space="0" w:color="auto"/>
                  </w:divBdr>
                </w:div>
              </w:divsChild>
            </w:div>
            <w:div w:id="1932471640">
              <w:marLeft w:val="0"/>
              <w:marRight w:val="0"/>
              <w:marTop w:val="0"/>
              <w:marBottom w:val="0"/>
              <w:divBdr>
                <w:top w:val="none" w:sz="0" w:space="0" w:color="auto"/>
                <w:left w:val="none" w:sz="0" w:space="0" w:color="auto"/>
                <w:bottom w:val="none" w:sz="0" w:space="0" w:color="auto"/>
                <w:right w:val="none" w:sz="0" w:space="0" w:color="auto"/>
              </w:divBdr>
              <w:divsChild>
                <w:div w:id="19562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09849">
      <w:bodyDiv w:val="1"/>
      <w:marLeft w:val="0"/>
      <w:marRight w:val="0"/>
      <w:marTop w:val="0"/>
      <w:marBottom w:val="0"/>
      <w:divBdr>
        <w:top w:val="none" w:sz="0" w:space="0" w:color="auto"/>
        <w:left w:val="none" w:sz="0" w:space="0" w:color="auto"/>
        <w:bottom w:val="none" w:sz="0" w:space="0" w:color="auto"/>
        <w:right w:val="none" w:sz="0" w:space="0" w:color="auto"/>
      </w:divBdr>
      <w:divsChild>
        <w:div w:id="1564557598">
          <w:marLeft w:val="0"/>
          <w:marRight w:val="0"/>
          <w:marTop w:val="0"/>
          <w:marBottom w:val="0"/>
          <w:divBdr>
            <w:top w:val="none" w:sz="0" w:space="0" w:color="auto"/>
            <w:left w:val="none" w:sz="0" w:space="0" w:color="auto"/>
            <w:bottom w:val="none" w:sz="0" w:space="0" w:color="auto"/>
            <w:right w:val="none" w:sz="0" w:space="0" w:color="auto"/>
          </w:divBdr>
          <w:divsChild>
            <w:div w:id="1409186377">
              <w:marLeft w:val="0"/>
              <w:marRight w:val="0"/>
              <w:marTop w:val="0"/>
              <w:marBottom w:val="0"/>
              <w:divBdr>
                <w:top w:val="none" w:sz="0" w:space="0" w:color="auto"/>
                <w:left w:val="none" w:sz="0" w:space="0" w:color="auto"/>
                <w:bottom w:val="none" w:sz="0" w:space="0" w:color="auto"/>
                <w:right w:val="none" w:sz="0" w:space="0" w:color="auto"/>
              </w:divBdr>
              <w:divsChild>
                <w:div w:id="191254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635106">
      <w:bodyDiv w:val="1"/>
      <w:marLeft w:val="0"/>
      <w:marRight w:val="0"/>
      <w:marTop w:val="0"/>
      <w:marBottom w:val="0"/>
      <w:divBdr>
        <w:top w:val="none" w:sz="0" w:space="0" w:color="auto"/>
        <w:left w:val="none" w:sz="0" w:space="0" w:color="auto"/>
        <w:bottom w:val="none" w:sz="0" w:space="0" w:color="auto"/>
        <w:right w:val="none" w:sz="0" w:space="0" w:color="auto"/>
      </w:divBdr>
      <w:divsChild>
        <w:div w:id="1603537882">
          <w:marLeft w:val="0"/>
          <w:marRight w:val="0"/>
          <w:marTop w:val="0"/>
          <w:marBottom w:val="0"/>
          <w:divBdr>
            <w:top w:val="none" w:sz="0" w:space="0" w:color="auto"/>
            <w:left w:val="none" w:sz="0" w:space="0" w:color="auto"/>
            <w:bottom w:val="none" w:sz="0" w:space="0" w:color="auto"/>
            <w:right w:val="none" w:sz="0" w:space="0" w:color="auto"/>
          </w:divBdr>
          <w:divsChild>
            <w:div w:id="1708985836">
              <w:marLeft w:val="0"/>
              <w:marRight w:val="0"/>
              <w:marTop w:val="0"/>
              <w:marBottom w:val="0"/>
              <w:divBdr>
                <w:top w:val="none" w:sz="0" w:space="0" w:color="auto"/>
                <w:left w:val="none" w:sz="0" w:space="0" w:color="auto"/>
                <w:bottom w:val="none" w:sz="0" w:space="0" w:color="auto"/>
                <w:right w:val="none" w:sz="0" w:space="0" w:color="auto"/>
              </w:divBdr>
            </w:div>
            <w:div w:id="486823094">
              <w:marLeft w:val="0"/>
              <w:marRight w:val="0"/>
              <w:marTop w:val="0"/>
              <w:marBottom w:val="0"/>
              <w:divBdr>
                <w:top w:val="none" w:sz="0" w:space="0" w:color="auto"/>
                <w:left w:val="none" w:sz="0" w:space="0" w:color="auto"/>
                <w:bottom w:val="none" w:sz="0" w:space="0" w:color="auto"/>
                <w:right w:val="none" w:sz="0" w:space="0" w:color="auto"/>
              </w:divBdr>
            </w:div>
            <w:div w:id="880559745">
              <w:marLeft w:val="0"/>
              <w:marRight w:val="0"/>
              <w:marTop w:val="0"/>
              <w:marBottom w:val="0"/>
              <w:divBdr>
                <w:top w:val="none" w:sz="0" w:space="0" w:color="auto"/>
                <w:left w:val="none" w:sz="0" w:space="0" w:color="auto"/>
                <w:bottom w:val="none" w:sz="0" w:space="0" w:color="auto"/>
                <w:right w:val="none" w:sz="0" w:space="0" w:color="auto"/>
              </w:divBdr>
              <w:divsChild>
                <w:div w:id="113209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0470">
      <w:bodyDiv w:val="1"/>
      <w:marLeft w:val="0"/>
      <w:marRight w:val="0"/>
      <w:marTop w:val="0"/>
      <w:marBottom w:val="0"/>
      <w:divBdr>
        <w:top w:val="none" w:sz="0" w:space="0" w:color="auto"/>
        <w:left w:val="none" w:sz="0" w:space="0" w:color="auto"/>
        <w:bottom w:val="none" w:sz="0" w:space="0" w:color="auto"/>
        <w:right w:val="none" w:sz="0" w:space="0" w:color="auto"/>
      </w:divBdr>
      <w:divsChild>
        <w:div w:id="1524443561">
          <w:marLeft w:val="0"/>
          <w:marRight w:val="0"/>
          <w:marTop w:val="0"/>
          <w:marBottom w:val="0"/>
          <w:divBdr>
            <w:top w:val="none" w:sz="0" w:space="0" w:color="auto"/>
            <w:left w:val="none" w:sz="0" w:space="0" w:color="auto"/>
            <w:bottom w:val="none" w:sz="0" w:space="0" w:color="auto"/>
            <w:right w:val="none" w:sz="0" w:space="0" w:color="auto"/>
          </w:divBdr>
          <w:divsChild>
            <w:div w:id="178549189">
              <w:marLeft w:val="0"/>
              <w:marRight w:val="0"/>
              <w:marTop w:val="0"/>
              <w:marBottom w:val="0"/>
              <w:divBdr>
                <w:top w:val="none" w:sz="0" w:space="0" w:color="auto"/>
                <w:left w:val="none" w:sz="0" w:space="0" w:color="auto"/>
                <w:bottom w:val="none" w:sz="0" w:space="0" w:color="auto"/>
                <w:right w:val="none" w:sz="0" w:space="0" w:color="auto"/>
              </w:divBdr>
              <w:divsChild>
                <w:div w:id="1484465702">
                  <w:marLeft w:val="0"/>
                  <w:marRight w:val="0"/>
                  <w:marTop w:val="0"/>
                  <w:marBottom w:val="0"/>
                  <w:divBdr>
                    <w:top w:val="none" w:sz="0" w:space="0" w:color="auto"/>
                    <w:left w:val="none" w:sz="0" w:space="0" w:color="auto"/>
                    <w:bottom w:val="none" w:sz="0" w:space="0" w:color="auto"/>
                    <w:right w:val="none" w:sz="0" w:space="0" w:color="auto"/>
                  </w:divBdr>
                </w:div>
              </w:divsChild>
            </w:div>
            <w:div w:id="1478838766">
              <w:marLeft w:val="0"/>
              <w:marRight w:val="0"/>
              <w:marTop w:val="0"/>
              <w:marBottom w:val="0"/>
              <w:divBdr>
                <w:top w:val="none" w:sz="0" w:space="0" w:color="auto"/>
                <w:left w:val="none" w:sz="0" w:space="0" w:color="auto"/>
                <w:bottom w:val="none" w:sz="0" w:space="0" w:color="auto"/>
                <w:right w:val="none" w:sz="0" w:space="0" w:color="auto"/>
              </w:divBdr>
              <w:divsChild>
                <w:div w:id="1153568925">
                  <w:marLeft w:val="0"/>
                  <w:marRight w:val="0"/>
                  <w:marTop w:val="0"/>
                  <w:marBottom w:val="0"/>
                  <w:divBdr>
                    <w:top w:val="none" w:sz="0" w:space="0" w:color="auto"/>
                    <w:left w:val="none" w:sz="0" w:space="0" w:color="auto"/>
                    <w:bottom w:val="none" w:sz="0" w:space="0" w:color="auto"/>
                    <w:right w:val="none" w:sz="0" w:space="0" w:color="auto"/>
                  </w:divBdr>
                </w:div>
              </w:divsChild>
            </w:div>
            <w:div w:id="717706789">
              <w:marLeft w:val="0"/>
              <w:marRight w:val="0"/>
              <w:marTop w:val="0"/>
              <w:marBottom w:val="0"/>
              <w:divBdr>
                <w:top w:val="none" w:sz="0" w:space="0" w:color="auto"/>
                <w:left w:val="none" w:sz="0" w:space="0" w:color="auto"/>
                <w:bottom w:val="none" w:sz="0" w:space="0" w:color="auto"/>
                <w:right w:val="none" w:sz="0" w:space="0" w:color="auto"/>
              </w:divBdr>
              <w:divsChild>
                <w:div w:id="2110344872">
                  <w:marLeft w:val="0"/>
                  <w:marRight w:val="0"/>
                  <w:marTop w:val="0"/>
                  <w:marBottom w:val="0"/>
                  <w:divBdr>
                    <w:top w:val="none" w:sz="0" w:space="0" w:color="auto"/>
                    <w:left w:val="none" w:sz="0" w:space="0" w:color="auto"/>
                    <w:bottom w:val="none" w:sz="0" w:space="0" w:color="auto"/>
                    <w:right w:val="none" w:sz="0" w:space="0" w:color="auto"/>
                  </w:divBdr>
                </w:div>
              </w:divsChild>
            </w:div>
            <w:div w:id="143355445">
              <w:marLeft w:val="0"/>
              <w:marRight w:val="0"/>
              <w:marTop w:val="0"/>
              <w:marBottom w:val="0"/>
              <w:divBdr>
                <w:top w:val="none" w:sz="0" w:space="0" w:color="auto"/>
                <w:left w:val="none" w:sz="0" w:space="0" w:color="auto"/>
                <w:bottom w:val="none" w:sz="0" w:space="0" w:color="auto"/>
                <w:right w:val="none" w:sz="0" w:space="0" w:color="auto"/>
              </w:divBdr>
              <w:divsChild>
                <w:div w:id="813378624">
                  <w:marLeft w:val="0"/>
                  <w:marRight w:val="0"/>
                  <w:marTop w:val="0"/>
                  <w:marBottom w:val="0"/>
                  <w:divBdr>
                    <w:top w:val="none" w:sz="0" w:space="0" w:color="auto"/>
                    <w:left w:val="none" w:sz="0" w:space="0" w:color="auto"/>
                    <w:bottom w:val="none" w:sz="0" w:space="0" w:color="auto"/>
                    <w:right w:val="none" w:sz="0" w:space="0" w:color="auto"/>
                  </w:divBdr>
                  <w:divsChild>
                    <w:div w:id="1610240864">
                      <w:marLeft w:val="0"/>
                      <w:marRight w:val="0"/>
                      <w:marTop w:val="0"/>
                      <w:marBottom w:val="0"/>
                      <w:divBdr>
                        <w:top w:val="none" w:sz="0" w:space="0" w:color="auto"/>
                        <w:left w:val="none" w:sz="0" w:space="0" w:color="auto"/>
                        <w:bottom w:val="none" w:sz="0" w:space="0" w:color="auto"/>
                        <w:right w:val="none" w:sz="0" w:space="0" w:color="auto"/>
                      </w:divBdr>
                    </w:div>
                  </w:divsChild>
                </w:div>
                <w:div w:id="1580674142">
                  <w:marLeft w:val="0"/>
                  <w:marRight w:val="0"/>
                  <w:marTop w:val="0"/>
                  <w:marBottom w:val="0"/>
                  <w:divBdr>
                    <w:top w:val="none" w:sz="0" w:space="0" w:color="auto"/>
                    <w:left w:val="none" w:sz="0" w:space="0" w:color="auto"/>
                    <w:bottom w:val="none" w:sz="0" w:space="0" w:color="auto"/>
                    <w:right w:val="none" w:sz="0" w:space="0" w:color="auto"/>
                  </w:divBdr>
                  <w:divsChild>
                    <w:div w:id="677659428">
                      <w:marLeft w:val="0"/>
                      <w:marRight w:val="0"/>
                      <w:marTop w:val="0"/>
                      <w:marBottom w:val="0"/>
                      <w:divBdr>
                        <w:top w:val="none" w:sz="0" w:space="0" w:color="auto"/>
                        <w:left w:val="none" w:sz="0" w:space="0" w:color="auto"/>
                        <w:bottom w:val="none" w:sz="0" w:space="0" w:color="auto"/>
                        <w:right w:val="none" w:sz="0" w:space="0" w:color="auto"/>
                      </w:divBdr>
                    </w:div>
                  </w:divsChild>
                </w:div>
                <w:div w:id="452482766">
                  <w:marLeft w:val="0"/>
                  <w:marRight w:val="0"/>
                  <w:marTop w:val="0"/>
                  <w:marBottom w:val="0"/>
                  <w:divBdr>
                    <w:top w:val="none" w:sz="0" w:space="0" w:color="auto"/>
                    <w:left w:val="none" w:sz="0" w:space="0" w:color="auto"/>
                    <w:bottom w:val="none" w:sz="0" w:space="0" w:color="auto"/>
                    <w:right w:val="none" w:sz="0" w:space="0" w:color="auto"/>
                  </w:divBdr>
                  <w:divsChild>
                    <w:div w:id="834029173">
                      <w:marLeft w:val="0"/>
                      <w:marRight w:val="0"/>
                      <w:marTop w:val="0"/>
                      <w:marBottom w:val="0"/>
                      <w:divBdr>
                        <w:top w:val="none" w:sz="0" w:space="0" w:color="auto"/>
                        <w:left w:val="none" w:sz="0" w:space="0" w:color="auto"/>
                        <w:bottom w:val="none" w:sz="0" w:space="0" w:color="auto"/>
                        <w:right w:val="none" w:sz="0" w:space="0" w:color="auto"/>
                      </w:divBdr>
                    </w:div>
                  </w:divsChild>
                </w:div>
                <w:div w:id="1396972018">
                  <w:marLeft w:val="0"/>
                  <w:marRight w:val="0"/>
                  <w:marTop w:val="0"/>
                  <w:marBottom w:val="0"/>
                  <w:divBdr>
                    <w:top w:val="none" w:sz="0" w:space="0" w:color="auto"/>
                    <w:left w:val="none" w:sz="0" w:space="0" w:color="auto"/>
                    <w:bottom w:val="none" w:sz="0" w:space="0" w:color="auto"/>
                    <w:right w:val="none" w:sz="0" w:space="0" w:color="auto"/>
                  </w:divBdr>
                  <w:divsChild>
                    <w:div w:id="1284922443">
                      <w:marLeft w:val="0"/>
                      <w:marRight w:val="0"/>
                      <w:marTop w:val="0"/>
                      <w:marBottom w:val="0"/>
                      <w:divBdr>
                        <w:top w:val="none" w:sz="0" w:space="0" w:color="auto"/>
                        <w:left w:val="none" w:sz="0" w:space="0" w:color="auto"/>
                        <w:bottom w:val="none" w:sz="0" w:space="0" w:color="auto"/>
                        <w:right w:val="none" w:sz="0" w:space="0" w:color="auto"/>
                      </w:divBdr>
                    </w:div>
                  </w:divsChild>
                </w:div>
                <w:div w:id="622805663">
                  <w:marLeft w:val="0"/>
                  <w:marRight w:val="0"/>
                  <w:marTop w:val="0"/>
                  <w:marBottom w:val="0"/>
                  <w:divBdr>
                    <w:top w:val="none" w:sz="0" w:space="0" w:color="auto"/>
                    <w:left w:val="none" w:sz="0" w:space="0" w:color="auto"/>
                    <w:bottom w:val="none" w:sz="0" w:space="0" w:color="auto"/>
                    <w:right w:val="none" w:sz="0" w:space="0" w:color="auto"/>
                  </w:divBdr>
                  <w:divsChild>
                    <w:div w:id="1517959863">
                      <w:marLeft w:val="0"/>
                      <w:marRight w:val="0"/>
                      <w:marTop w:val="0"/>
                      <w:marBottom w:val="0"/>
                      <w:divBdr>
                        <w:top w:val="none" w:sz="0" w:space="0" w:color="auto"/>
                        <w:left w:val="none" w:sz="0" w:space="0" w:color="auto"/>
                        <w:bottom w:val="none" w:sz="0" w:space="0" w:color="auto"/>
                        <w:right w:val="none" w:sz="0" w:space="0" w:color="auto"/>
                      </w:divBdr>
                    </w:div>
                  </w:divsChild>
                </w:div>
                <w:div w:id="51925405">
                  <w:marLeft w:val="0"/>
                  <w:marRight w:val="0"/>
                  <w:marTop w:val="0"/>
                  <w:marBottom w:val="0"/>
                  <w:divBdr>
                    <w:top w:val="none" w:sz="0" w:space="0" w:color="auto"/>
                    <w:left w:val="none" w:sz="0" w:space="0" w:color="auto"/>
                    <w:bottom w:val="none" w:sz="0" w:space="0" w:color="auto"/>
                    <w:right w:val="none" w:sz="0" w:space="0" w:color="auto"/>
                  </w:divBdr>
                  <w:divsChild>
                    <w:div w:id="1633562350">
                      <w:marLeft w:val="0"/>
                      <w:marRight w:val="0"/>
                      <w:marTop w:val="0"/>
                      <w:marBottom w:val="0"/>
                      <w:divBdr>
                        <w:top w:val="none" w:sz="0" w:space="0" w:color="auto"/>
                        <w:left w:val="none" w:sz="0" w:space="0" w:color="auto"/>
                        <w:bottom w:val="none" w:sz="0" w:space="0" w:color="auto"/>
                        <w:right w:val="none" w:sz="0" w:space="0" w:color="auto"/>
                      </w:divBdr>
                    </w:div>
                  </w:divsChild>
                </w:div>
                <w:div w:id="555315925">
                  <w:marLeft w:val="0"/>
                  <w:marRight w:val="0"/>
                  <w:marTop w:val="0"/>
                  <w:marBottom w:val="0"/>
                  <w:divBdr>
                    <w:top w:val="none" w:sz="0" w:space="0" w:color="auto"/>
                    <w:left w:val="none" w:sz="0" w:space="0" w:color="auto"/>
                    <w:bottom w:val="none" w:sz="0" w:space="0" w:color="auto"/>
                    <w:right w:val="none" w:sz="0" w:space="0" w:color="auto"/>
                  </w:divBdr>
                  <w:divsChild>
                    <w:div w:id="26608114">
                      <w:marLeft w:val="0"/>
                      <w:marRight w:val="0"/>
                      <w:marTop w:val="0"/>
                      <w:marBottom w:val="0"/>
                      <w:divBdr>
                        <w:top w:val="none" w:sz="0" w:space="0" w:color="auto"/>
                        <w:left w:val="none" w:sz="0" w:space="0" w:color="auto"/>
                        <w:bottom w:val="none" w:sz="0" w:space="0" w:color="auto"/>
                        <w:right w:val="none" w:sz="0" w:space="0" w:color="auto"/>
                      </w:divBdr>
                    </w:div>
                  </w:divsChild>
                </w:div>
                <w:div w:id="1754351445">
                  <w:marLeft w:val="0"/>
                  <w:marRight w:val="0"/>
                  <w:marTop w:val="0"/>
                  <w:marBottom w:val="0"/>
                  <w:divBdr>
                    <w:top w:val="none" w:sz="0" w:space="0" w:color="auto"/>
                    <w:left w:val="none" w:sz="0" w:space="0" w:color="auto"/>
                    <w:bottom w:val="none" w:sz="0" w:space="0" w:color="auto"/>
                    <w:right w:val="none" w:sz="0" w:space="0" w:color="auto"/>
                  </w:divBdr>
                  <w:divsChild>
                    <w:div w:id="1842695243">
                      <w:marLeft w:val="0"/>
                      <w:marRight w:val="0"/>
                      <w:marTop w:val="0"/>
                      <w:marBottom w:val="0"/>
                      <w:divBdr>
                        <w:top w:val="none" w:sz="0" w:space="0" w:color="auto"/>
                        <w:left w:val="none" w:sz="0" w:space="0" w:color="auto"/>
                        <w:bottom w:val="none" w:sz="0" w:space="0" w:color="auto"/>
                        <w:right w:val="none" w:sz="0" w:space="0" w:color="auto"/>
                      </w:divBdr>
                    </w:div>
                  </w:divsChild>
                </w:div>
                <w:div w:id="1817409212">
                  <w:marLeft w:val="0"/>
                  <w:marRight w:val="0"/>
                  <w:marTop w:val="0"/>
                  <w:marBottom w:val="0"/>
                  <w:divBdr>
                    <w:top w:val="none" w:sz="0" w:space="0" w:color="auto"/>
                    <w:left w:val="none" w:sz="0" w:space="0" w:color="auto"/>
                    <w:bottom w:val="none" w:sz="0" w:space="0" w:color="auto"/>
                    <w:right w:val="none" w:sz="0" w:space="0" w:color="auto"/>
                  </w:divBdr>
                  <w:divsChild>
                    <w:div w:id="846595502">
                      <w:marLeft w:val="0"/>
                      <w:marRight w:val="0"/>
                      <w:marTop w:val="0"/>
                      <w:marBottom w:val="0"/>
                      <w:divBdr>
                        <w:top w:val="none" w:sz="0" w:space="0" w:color="auto"/>
                        <w:left w:val="none" w:sz="0" w:space="0" w:color="auto"/>
                        <w:bottom w:val="none" w:sz="0" w:space="0" w:color="auto"/>
                        <w:right w:val="none" w:sz="0" w:space="0" w:color="auto"/>
                      </w:divBdr>
                    </w:div>
                  </w:divsChild>
                </w:div>
                <w:div w:id="1582912502">
                  <w:marLeft w:val="0"/>
                  <w:marRight w:val="0"/>
                  <w:marTop w:val="0"/>
                  <w:marBottom w:val="0"/>
                  <w:divBdr>
                    <w:top w:val="none" w:sz="0" w:space="0" w:color="auto"/>
                    <w:left w:val="none" w:sz="0" w:space="0" w:color="auto"/>
                    <w:bottom w:val="none" w:sz="0" w:space="0" w:color="auto"/>
                    <w:right w:val="none" w:sz="0" w:space="0" w:color="auto"/>
                  </w:divBdr>
                  <w:divsChild>
                    <w:div w:id="690691583">
                      <w:marLeft w:val="0"/>
                      <w:marRight w:val="0"/>
                      <w:marTop w:val="0"/>
                      <w:marBottom w:val="0"/>
                      <w:divBdr>
                        <w:top w:val="none" w:sz="0" w:space="0" w:color="auto"/>
                        <w:left w:val="none" w:sz="0" w:space="0" w:color="auto"/>
                        <w:bottom w:val="none" w:sz="0" w:space="0" w:color="auto"/>
                        <w:right w:val="none" w:sz="0" w:space="0" w:color="auto"/>
                      </w:divBdr>
                    </w:div>
                  </w:divsChild>
                </w:div>
                <w:div w:id="1068843994">
                  <w:marLeft w:val="0"/>
                  <w:marRight w:val="0"/>
                  <w:marTop w:val="0"/>
                  <w:marBottom w:val="0"/>
                  <w:divBdr>
                    <w:top w:val="none" w:sz="0" w:space="0" w:color="auto"/>
                    <w:left w:val="none" w:sz="0" w:space="0" w:color="auto"/>
                    <w:bottom w:val="none" w:sz="0" w:space="0" w:color="auto"/>
                    <w:right w:val="none" w:sz="0" w:space="0" w:color="auto"/>
                  </w:divBdr>
                  <w:divsChild>
                    <w:div w:id="691035918">
                      <w:marLeft w:val="0"/>
                      <w:marRight w:val="0"/>
                      <w:marTop w:val="0"/>
                      <w:marBottom w:val="0"/>
                      <w:divBdr>
                        <w:top w:val="none" w:sz="0" w:space="0" w:color="auto"/>
                        <w:left w:val="none" w:sz="0" w:space="0" w:color="auto"/>
                        <w:bottom w:val="none" w:sz="0" w:space="0" w:color="auto"/>
                        <w:right w:val="none" w:sz="0" w:space="0" w:color="auto"/>
                      </w:divBdr>
                    </w:div>
                  </w:divsChild>
                </w:div>
                <w:div w:id="1911497078">
                  <w:marLeft w:val="0"/>
                  <w:marRight w:val="0"/>
                  <w:marTop w:val="0"/>
                  <w:marBottom w:val="0"/>
                  <w:divBdr>
                    <w:top w:val="none" w:sz="0" w:space="0" w:color="auto"/>
                    <w:left w:val="none" w:sz="0" w:space="0" w:color="auto"/>
                    <w:bottom w:val="none" w:sz="0" w:space="0" w:color="auto"/>
                    <w:right w:val="none" w:sz="0" w:space="0" w:color="auto"/>
                  </w:divBdr>
                  <w:divsChild>
                    <w:div w:id="614479382">
                      <w:marLeft w:val="0"/>
                      <w:marRight w:val="0"/>
                      <w:marTop w:val="0"/>
                      <w:marBottom w:val="0"/>
                      <w:divBdr>
                        <w:top w:val="none" w:sz="0" w:space="0" w:color="auto"/>
                        <w:left w:val="none" w:sz="0" w:space="0" w:color="auto"/>
                        <w:bottom w:val="none" w:sz="0" w:space="0" w:color="auto"/>
                        <w:right w:val="none" w:sz="0" w:space="0" w:color="auto"/>
                      </w:divBdr>
                    </w:div>
                  </w:divsChild>
                </w:div>
                <w:div w:id="1260989107">
                  <w:marLeft w:val="0"/>
                  <w:marRight w:val="0"/>
                  <w:marTop w:val="0"/>
                  <w:marBottom w:val="0"/>
                  <w:divBdr>
                    <w:top w:val="none" w:sz="0" w:space="0" w:color="auto"/>
                    <w:left w:val="none" w:sz="0" w:space="0" w:color="auto"/>
                    <w:bottom w:val="none" w:sz="0" w:space="0" w:color="auto"/>
                    <w:right w:val="none" w:sz="0" w:space="0" w:color="auto"/>
                  </w:divBdr>
                  <w:divsChild>
                    <w:div w:id="1177503277">
                      <w:marLeft w:val="0"/>
                      <w:marRight w:val="0"/>
                      <w:marTop w:val="0"/>
                      <w:marBottom w:val="0"/>
                      <w:divBdr>
                        <w:top w:val="none" w:sz="0" w:space="0" w:color="auto"/>
                        <w:left w:val="none" w:sz="0" w:space="0" w:color="auto"/>
                        <w:bottom w:val="none" w:sz="0" w:space="0" w:color="auto"/>
                        <w:right w:val="none" w:sz="0" w:space="0" w:color="auto"/>
                      </w:divBdr>
                    </w:div>
                  </w:divsChild>
                </w:div>
                <w:div w:id="1852522047">
                  <w:marLeft w:val="0"/>
                  <w:marRight w:val="0"/>
                  <w:marTop w:val="0"/>
                  <w:marBottom w:val="0"/>
                  <w:divBdr>
                    <w:top w:val="none" w:sz="0" w:space="0" w:color="auto"/>
                    <w:left w:val="none" w:sz="0" w:space="0" w:color="auto"/>
                    <w:bottom w:val="none" w:sz="0" w:space="0" w:color="auto"/>
                    <w:right w:val="none" w:sz="0" w:space="0" w:color="auto"/>
                  </w:divBdr>
                  <w:divsChild>
                    <w:div w:id="491802489">
                      <w:marLeft w:val="0"/>
                      <w:marRight w:val="0"/>
                      <w:marTop w:val="0"/>
                      <w:marBottom w:val="0"/>
                      <w:divBdr>
                        <w:top w:val="none" w:sz="0" w:space="0" w:color="auto"/>
                        <w:left w:val="none" w:sz="0" w:space="0" w:color="auto"/>
                        <w:bottom w:val="none" w:sz="0" w:space="0" w:color="auto"/>
                        <w:right w:val="none" w:sz="0" w:space="0" w:color="auto"/>
                      </w:divBdr>
                    </w:div>
                  </w:divsChild>
                </w:div>
                <w:div w:id="7947023">
                  <w:marLeft w:val="0"/>
                  <w:marRight w:val="0"/>
                  <w:marTop w:val="0"/>
                  <w:marBottom w:val="0"/>
                  <w:divBdr>
                    <w:top w:val="none" w:sz="0" w:space="0" w:color="auto"/>
                    <w:left w:val="none" w:sz="0" w:space="0" w:color="auto"/>
                    <w:bottom w:val="none" w:sz="0" w:space="0" w:color="auto"/>
                    <w:right w:val="none" w:sz="0" w:space="0" w:color="auto"/>
                  </w:divBdr>
                  <w:divsChild>
                    <w:div w:id="274335140">
                      <w:marLeft w:val="0"/>
                      <w:marRight w:val="0"/>
                      <w:marTop w:val="0"/>
                      <w:marBottom w:val="0"/>
                      <w:divBdr>
                        <w:top w:val="none" w:sz="0" w:space="0" w:color="auto"/>
                        <w:left w:val="none" w:sz="0" w:space="0" w:color="auto"/>
                        <w:bottom w:val="none" w:sz="0" w:space="0" w:color="auto"/>
                        <w:right w:val="none" w:sz="0" w:space="0" w:color="auto"/>
                      </w:divBdr>
                    </w:div>
                  </w:divsChild>
                </w:div>
                <w:div w:id="994914768">
                  <w:marLeft w:val="0"/>
                  <w:marRight w:val="0"/>
                  <w:marTop w:val="0"/>
                  <w:marBottom w:val="0"/>
                  <w:divBdr>
                    <w:top w:val="none" w:sz="0" w:space="0" w:color="auto"/>
                    <w:left w:val="none" w:sz="0" w:space="0" w:color="auto"/>
                    <w:bottom w:val="none" w:sz="0" w:space="0" w:color="auto"/>
                    <w:right w:val="none" w:sz="0" w:space="0" w:color="auto"/>
                  </w:divBdr>
                  <w:divsChild>
                    <w:div w:id="1007828444">
                      <w:marLeft w:val="0"/>
                      <w:marRight w:val="0"/>
                      <w:marTop w:val="0"/>
                      <w:marBottom w:val="0"/>
                      <w:divBdr>
                        <w:top w:val="none" w:sz="0" w:space="0" w:color="auto"/>
                        <w:left w:val="none" w:sz="0" w:space="0" w:color="auto"/>
                        <w:bottom w:val="none" w:sz="0" w:space="0" w:color="auto"/>
                        <w:right w:val="none" w:sz="0" w:space="0" w:color="auto"/>
                      </w:divBdr>
                    </w:div>
                  </w:divsChild>
                </w:div>
                <w:div w:id="2039814453">
                  <w:marLeft w:val="0"/>
                  <w:marRight w:val="0"/>
                  <w:marTop w:val="0"/>
                  <w:marBottom w:val="0"/>
                  <w:divBdr>
                    <w:top w:val="none" w:sz="0" w:space="0" w:color="auto"/>
                    <w:left w:val="none" w:sz="0" w:space="0" w:color="auto"/>
                    <w:bottom w:val="none" w:sz="0" w:space="0" w:color="auto"/>
                    <w:right w:val="none" w:sz="0" w:space="0" w:color="auto"/>
                  </w:divBdr>
                  <w:divsChild>
                    <w:div w:id="18031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6553">
              <w:marLeft w:val="0"/>
              <w:marRight w:val="0"/>
              <w:marTop w:val="0"/>
              <w:marBottom w:val="0"/>
              <w:divBdr>
                <w:top w:val="none" w:sz="0" w:space="0" w:color="auto"/>
                <w:left w:val="none" w:sz="0" w:space="0" w:color="auto"/>
                <w:bottom w:val="none" w:sz="0" w:space="0" w:color="auto"/>
                <w:right w:val="none" w:sz="0" w:space="0" w:color="auto"/>
              </w:divBdr>
              <w:divsChild>
                <w:div w:id="313876893">
                  <w:marLeft w:val="0"/>
                  <w:marRight w:val="0"/>
                  <w:marTop w:val="0"/>
                  <w:marBottom w:val="0"/>
                  <w:divBdr>
                    <w:top w:val="none" w:sz="0" w:space="0" w:color="auto"/>
                    <w:left w:val="none" w:sz="0" w:space="0" w:color="auto"/>
                    <w:bottom w:val="none" w:sz="0" w:space="0" w:color="auto"/>
                    <w:right w:val="none" w:sz="0" w:space="0" w:color="auto"/>
                  </w:divBdr>
                </w:div>
              </w:divsChild>
            </w:div>
            <w:div w:id="2015300518">
              <w:marLeft w:val="0"/>
              <w:marRight w:val="0"/>
              <w:marTop w:val="0"/>
              <w:marBottom w:val="0"/>
              <w:divBdr>
                <w:top w:val="none" w:sz="0" w:space="0" w:color="auto"/>
                <w:left w:val="none" w:sz="0" w:space="0" w:color="auto"/>
                <w:bottom w:val="none" w:sz="0" w:space="0" w:color="auto"/>
                <w:right w:val="none" w:sz="0" w:space="0" w:color="auto"/>
              </w:divBdr>
              <w:divsChild>
                <w:div w:id="4805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568">
          <w:marLeft w:val="0"/>
          <w:marRight w:val="0"/>
          <w:marTop w:val="0"/>
          <w:marBottom w:val="0"/>
          <w:divBdr>
            <w:top w:val="none" w:sz="0" w:space="0" w:color="auto"/>
            <w:left w:val="none" w:sz="0" w:space="0" w:color="auto"/>
            <w:bottom w:val="none" w:sz="0" w:space="0" w:color="auto"/>
            <w:right w:val="none" w:sz="0" w:space="0" w:color="auto"/>
          </w:divBdr>
          <w:divsChild>
            <w:div w:id="477382535">
              <w:marLeft w:val="0"/>
              <w:marRight w:val="0"/>
              <w:marTop w:val="0"/>
              <w:marBottom w:val="0"/>
              <w:divBdr>
                <w:top w:val="none" w:sz="0" w:space="0" w:color="auto"/>
                <w:left w:val="none" w:sz="0" w:space="0" w:color="auto"/>
                <w:bottom w:val="none" w:sz="0" w:space="0" w:color="auto"/>
                <w:right w:val="none" w:sz="0" w:space="0" w:color="auto"/>
              </w:divBdr>
              <w:divsChild>
                <w:div w:id="690374141">
                  <w:marLeft w:val="0"/>
                  <w:marRight w:val="0"/>
                  <w:marTop w:val="0"/>
                  <w:marBottom w:val="0"/>
                  <w:divBdr>
                    <w:top w:val="none" w:sz="0" w:space="0" w:color="auto"/>
                    <w:left w:val="none" w:sz="0" w:space="0" w:color="auto"/>
                    <w:bottom w:val="none" w:sz="0" w:space="0" w:color="auto"/>
                    <w:right w:val="none" w:sz="0" w:space="0" w:color="auto"/>
                  </w:divBdr>
                </w:div>
              </w:divsChild>
            </w:div>
            <w:div w:id="1425418338">
              <w:marLeft w:val="0"/>
              <w:marRight w:val="0"/>
              <w:marTop w:val="0"/>
              <w:marBottom w:val="0"/>
              <w:divBdr>
                <w:top w:val="none" w:sz="0" w:space="0" w:color="auto"/>
                <w:left w:val="none" w:sz="0" w:space="0" w:color="auto"/>
                <w:bottom w:val="none" w:sz="0" w:space="0" w:color="auto"/>
                <w:right w:val="none" w:sz="0" w:space="0" w:color="auto"/>
              </w:divBdr>
              <w:divsChild>
                <w:div w:id="8890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4476">
          <w:marLeft w:val="0"/>
          <w:marRight w:val="0"/>
          <w:marTop w:val="0"/>
          <w:marBottom w:val="0"/>
          <w:divBdr>
            <w:top w:val="none" w:sz="0" w:space="0" w:color="auto"/>
            <w:left w:val="none" w:sz="0" w:space="0" w:color="auto"/>
            <w:bottom w:val="none" w:sz="0" w:space="0" w:color="auto"/>
            <w:right w:val="none" w:sz="0" w:space="0" w:color="auto"/>
          </w:divBdr>
          <w:divsChild>
            <w:div w:id="1589728902">
              <w:marLeft w:val="0"/>
              <w:marRight w:val="0"/>
              <w:marTop w:val="0"/>
              <w:marBottom w:val="0"/>
              <w:divBdr>
                <w:top w:val="none" w:sz="0" w:space="0" w:color="auto"/>
                <w:left w:val="none" w:sz="0" w:space="0" w:color="auto"/>
                <w:bottom w:val="none" w:sz="0" w:space="0" w:color="auto"/>
                <w:right w:val="none" w:sz="0" w:space="0" w:color="auto"/>
              </w:divBdr>
              <w:divsChild>
                <w:div w:id="2095932182">
                  <w:marLeft w:val="0"/>
                  <w:marRight w:val="0"/>
                  <w:marTop w:val="0"/>
                  <w:marBottom w:val="0"/>
                  <w:divBdr>
                    <w:top w:val="none" w:sz="0" w:space="0" w:color="auto"/>
                    <w:left w:val="none" w:sz="0" w:space="0" w:color="auto"/>
                    <w:bottom w:val="none" w:sz="0" w:space="0" w:color="auto"/>
                    <w:right w:val="none" w:sz="0" w:space="0" w:color="auto"/>
                  </w:divBdr>
                </w:div>
              </w:divsChild>
            </w:div>
            <w:div w:id="724913938">
              <w:marLeft w:val="0"/>
              <w:marRight w:val="0"/>
              <w:marTop w:val="0"/>
              <w:marBottom w:val="0"/>
              <w:divBdr>
                <w:top w:val="none" w:sz="0" w:space="0" w:color="auto"/>
                <w:left w:val="none" w:sz="0" w:space="0" w:color="auto"/>
                <w:bottom w:val="none" w:sz="0" w:space="0" w:color="auto"/>
                <w:right w:val="none" w:sz="0" w:space="0" w:color="auto"/>
              </w:divBdr>
              <w:divsChild>
                <w:div w:id="175789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7354">
          <w:marLeft w:val="0"/>
          <w:marRight w:val="0"/>
          <w:marTop w:val="0"/>
          <w:marBottom w:val="0"/>
          <w:divBdr>
            <w:top w:val="none" w:sz="0" w:space="0" w:color="auto"/>
            <w:left w:val="none" w:sz="0" w:space="0" w:color="auto"/>
            <w:bottom w:val="none" w:sz="0" w:space="0" w:color="auto"/>
            <w:right w:val="none" w:sz="0" w:space="0" w:color="auto"/>
          </w:divBdr>
          <w:divsChild>
            <w:div w:id="310866180">
              <w:marLeft w:val="0"/>
              <w:marRight w:val="0"/>
              <w:marTop w:val="0"/>
              <w:marBottom w:val="0"/>
              <w:divBdr>
                <w:top w:val="none" w:sz="0" w:space="0" w:color="auto"/>
                <w:left w:val="none" w:sz="0" w:space="0" w:color="auto"/>
                <w:bottom w:val="none" w:sz="0" w:space="0" w:color="auto"/>
                <w:right w:val="none" w:sz="0" w:space="0" w:color="auto"/>
              </w:divBdr>
              <w:divsChild>
                <w:div w:id="579675583">
                  <w:marLeft w:val="0"/>
                  <w:marRight w:val="0"/>
                  <w:marTop w:val="0"/>
                  <w:marBottom w:val="0"/>
                  <w:divBdr>
                    <w:top w:val="none" w:sz="0" w:space="0" w:color="auto"/>
                    <w:left w:val="none" w:sz="0" w:space="0" w:color="auto"/>
                    <w:bottom w:val="none" w:sz="0" w:space="0" w:color="auto"/>
                    <w:right w:val="none" w:sz="0" w:space="0" w:color="auto"/>
                  </w:divBdr>
                </w:div>
              </w:divsChild>
            </w:div>
            <w:div w:id="413823629">
              <w:marLeft w:val="0"/>
              <w:marRight w:val="0"/>
              <w:marTop w:val="0"/>
              <w:marBottom w:val="0"/>
              <w:divBdr>
                <w:top w:val="none" w:sz="0" w:space="0" w:color="auto"/>
                <w:left w:val="none" w:sz="0" w:space="0" w:color="auto"/>
                <w:bottom w:val="none" w:sz="0" w:space="0" w:color="auto"/>
                <w:right w:val="none" w:sz="0" w:space="0" w:color="auto"/>
              </w:divBdr>
              <w:divsChild>
                <w:div w:id="1114205052">
                  <w:marLeft w:val="0"/>
                  <w:marRight w:val="0"/>
                  <w:marTop w:val="0"/>
                  <w:marBottom w:val="0"/>
                  <w:divBdr>
                    <w:top w:val="none" w:sz="0" w:space="0" w:color="auto"/>
                    <w:left w:val="none" w:sz="0" w:space="0" w:color="auto"/>
                    <w:bottom w:val="none" w:sz="0" w:space="0" w:color="auto"/>
                    <w:right w:val="none" w:sz="0" w:space="0" w:color="auto"/>
                  </w:divBdr>
                </w:div>
              </w:divsChild>
            </w:div>
            <w:div w:id="1183788881">
              <w:marLeft w:val="0"/>
              <w:marRight w:val="0"/>
              <w:marTop w:val="0"/>
              <w:marBottom w:val="0"/>
              <w:divBdr>
                <w:top w:val="none" w:sz="0" w:space="0" w:color="auto"/>
                <w:left w:val="none" w:sz="0" w:space="0" w:color="auto"/>
                <w:bottom w:val="none" w:sz="0" w:space="0" w:color="auto"/>
                <w:right w:val="none" w:sz="0" w:space="0" w:color="auto"/>
              </w:divBdr>
              <w:divsChild>
                <w:div w:id="852691290">
                  <w:marLeft w:val="0"/>
                  <w:marRight w:val="0"/>
                  <w:marTop w:val="0"/>
                  <w:marBottom w:val="0"/>
                  <w:divBdr>
                    <w:top w:val="none" w:sz="0" w:space="0" w:color="auto"/>
                    <w:left w:val="none" w:sz="0" w:space="0" w:color="auto"/>
                    <w:bottom w:val="none" w:sz="0" w:space="0" w:color="auto"/>
                    <w:right w:val="none" w:sz="0" w:space="0" w:color="auto"/>
                  </w:divBdr>
                </w:div>
              </w:divsChild>
            </w:div>
            <w:div w:id="1340160612">
              <w:marLeft w:val="0"/>
              <w:marRight w:val="0"/>
              <w:marTop w:val="0"/>
              <w:marBottom w:val="0"/>
              <w:divBdr>
                <w:top w:val="none" w:sz="0" w:space="0" w:color="auto"/>
                <w:left w:val="none" w:sz="0" w:space="0" w:color="auto"/>
                <w:bottom w:val="none" w:sz="0" w:space="0" w:color="auto"/>
                <w:right w:val="none" w:sz="0" w:space="0" w:color="auto"/>
              </w:divBdr>
              <w:divsChild>
                <w:div w:id="1597012118">
                  <w:marLeft w:val="0"/>
                  <w:marRight w:val="0"/>
                  <w:marTop w:val="0"/>
                  <w:marBottom w:val="0"/>
                  <w:divBdr>
                    <w:top w:val="none" w:sz="0" w:space="0" w:color="auto"/>
                    <w:left w:val="none" w:sz="0" w:space="0" w:color="auto"/>
                    <w:bottom w:val="none" w:sz="0" w:space="0" w:color="auto"/>
                    <w:right w:val="none" w:sz="0" w:space="0" w:color="auto"/>
                  </w:divBdr>
                </w:div>
              </w:divsChild>
            </w:div>
            <w:div w:id="733813737">
              <w:marLeft w:val="0"/>
              <w:marRight w:val="0"/>
              <w:marTop w:val="0"/>
              <w:marBottom w:val="0"/>
              <w:divBdr>
                <w:top w:val="none" w:sz="0" w:space="0" w:color="auto"/>
                <w:left w:val="none" w:sz="0" w:space="0" w:color="auto"/>
                <w:bottom w:val="none" w:sz="0" w:space="0" w:color="auto"/>
                <w:right w:val="none" w:sz="0" w:space="0" w:color="auto"/>
              </w:divBdr>
              <w:divsChild>
                <w:div w:id="612515966">
                  <w:marLeft w:val="0"/>
                  <w:marRight w:val="0"/>
                  <w:marTop w:val="0"/>
                  <w:marBottom w:val="0"/>
                  <w:divBdr>
                    <w:top w:val="none" w:sz="0" w:space="0" w:color="auto"/>
                    <w:left w:val="none" w:sz="0" w:space="0" w:color="auto"/>
                    <w:bottom w:val="none" w:sz="0" w:space="0" w:color="auto"/>
                    <w:right w:val="none" w:sz="0" w:space="0" w:color="auto"/>
                  </w:divBdr>
                </w:div>
              </w:divsChild>
            </w:div>
            <w:div w:id="50808186">
              <w:marLeft w:val="0"/>
              <w:marRight w:val="0"/>
              <w:marTop w:val="0"/>
              <w:marBottom w:val="0"/>
              <w:divBdr>
                <w:top w:val="none" w:sz="0" w:space="0" w:color="auto"/>
                <w:left w:val="none" w:sz="0" w:space="0" w:color="auto"/>
                <w:bottom w:val="none" w:sz="0" w:space="0" w:color="auto"/>
                <w:right w:val="none" w:sz="0" w:space="0" w:color="auto"/>
              </w:divBdr>
              <w:divsChild>
                <w:div w:id="1297033222">
                  <w:marLeft w:val="0"/>
                  <w:marRight w:val="0"/>
                  <w:marTop w:val="0"/>
                  <w:marBottom w:val="0"/>
                  <w:divBdr>
                    <w:top w:val="none" w:sz="0" w:space="0" w:color="auto"/>
                    <w:left w:val="none" w:sz="0" w:space="0" w:color="auto"/>
                    <w:bottom w:val="none" w:sz="0" w:space="0" w:color="auto"/>
                    <w:right w:val="none" w:sz="0" w:space="0" w:color="auto"/>
                  </w:divBdr>
                </w:div>
              </w:divsChild>
            </w:div>
            <w:div w:id="2051758235">
              <w:marLeft w:val="0"/>
              <w:marRight w:val="0"/>
              <w:marTop w:val="0"/>
              <w:marBottom w:val="0"/>
              <w:divBdr>
                <w:top w:val="none" w:sz="0" w:space="0" w:color="auto"/>
                <w:left w:val="none" w:sz="0" w:space="0" w:color="auto"/>
                <w:bottom w:val="none" w:sz="0" w:space="0" w:color="auto"/>
                <w:right w:val="none" w:sz="0" w:space="0" w:color="auto"/>
              </w:divBdr>
              <w:divsChild>
                <w:div w:id="1990164218">
                  <w:marLeft w:val="0"/>
                  <w:marRight w:val="0"/>
                  <w:marTop w:val="0"/>
                  <w:marBottom w:val="0"/>
                  <w:divBdr>
                    <w:top w:val="none" w:sz="0" w:space="0" w:color="auto"/>
                    <w:left w:val="none" w:sz="0" w:space="0" w:color="auto"/>
                    <w:bottom w:val="none" w:sz="0" w:space="0" w:color="auto"/>
                    <w:right w:val="none" w:sz="0" w:space="0" w:color="auto"/>
                  </w:divBdr>
                </w:div>
              </w:divsChild>
            </w:div>
            <w:div w:id="412551665">
              <w:marLeft w:val="0"/>
              <w:marRight w:val="0"/>
              <w:marTop w:val="0"/>
              <w:marBottom w:val="0"/>
              <w:divBdr>
                <w:top w:val="none" w:sz="0" w:space="0" w:color="auto"/>
                <w:left w:val="none" w:sz="0" w:space="0" w:color="auto"/>
                <w:bottom w:val="none" w:sz="0" w:space="0" w:color="auto"/>
                <w:right w:val="none" w:sz="0" w:space="0" w:color="auto"/>
              </w:divBdr>
              <w:divsChild>
                <w:div w:id="1657564295">
                  <w:marLeft w:val="0"/>
                  <w:marRight w:val="0"/>
                  <w:marTop w:val="0"/>
                  <w:marBottom w:val="0"/>
                  <w:divBdr>
                    <w:top w:val="none" w:sz="0" w:space="0" w:color="auto"/>
                    <w:left w:val="none" w:sz="0" w:space="0" w:color="auto"/>
                    <w:bottom w:val="none" w:sz="0" w:space="0" w:color="auto"/>
                    <w:right w:val="none" w:sz="0" w:space="0" w:color="auto"/>
                  </w:divBdr>
                </w:div>
              </w:divsChild>
            </w:div>
            <w:div w:id="12613381">
              <w:marLeft w:val="0"/>
              <w:marRight w:val="0"/>
              <w:marTop w:val="0"/>
              <w:marBottom w:val="0"/>
              <w:divBdr>
                <w:top w:val="none" w:sz="0" w:space="0" w:color="auto"/>
                <w:left w:val="none" w:sz="0" w:space="0" w:color="auto"/>
                <w:bottom w:val="none" w:sz="0" w:space="0" w:color="auto"/>
                <w:right w:val="none" w:sz="0" w:space="0" w:color="auto"/>
              </w:divBdr>
              <w:divsChild>
                <w:div w:id="264121842">
                  <w:marLeft w:val="0"/>
                  <w:marRight w:val="0"/>
                  <w:marTop w:val="0"/>
                  <w:marBottom w:val="0"/>
                  <w:divBdr>
                    <w:top w:val="none" w:sz="0" w:space="0" w:color="auto"/>
                    <w:left w:val="none" w:sz="0" w:space="0" w:color="auto"/>
                    <w:bottom w:val="none" w:sz="0" w:space="0" w:color="auto"/>
                    <w:right w:val="none" w:sz="0" w:space="0" w:color="auto"/>
                  </w:divBdr>
                </w:div>
                <w:div w:id="668485964">
                  <w:marLeft w:val="0"/>
                  <w:marRight w:val="0"/>
                  <w:marTop w:val="0"/>
                  <w:marBottom w:val="0"/>
                  <w:divBdr>
                    <w:top w:val="none" w:sz="0" w:space="0" w:color="auto"/>
                    <w:left w:val="none" w:sz="0" w:space="0" w:color="auto"/>
                    <w:bottom w:val="none" w:sz="0" w:space="0" w:color="auto"/>
                    <w:right w:val="none" w:sz="0" w:space="0" w:color="auto"/>
                  </w:divBdr>
                </w:div>
                <w:div w:id="2058163263">
                  <w:marLeft w:val="0"/>
                  <w:marRight w:val="0"/>
                  <w:marTop w:val="0"/>
                  <w:marBottom w:val="0"/>
                  <w:divBdr>
                    <w:top w:val="none" w:sz="0" w:space="0" w:color="auto"/>
                    <w:left w:val="none" w:sz="0" w:space="0" w:color="auto"/>
                    <w:bottom w:val="none" w:sz="0" w:space="0" w:color="auto"/>
                    <w:right w:val="none" w:sz="0" w:space="0" w:color="auto"/>
                  </w:divBdr>
                </w:div>
                <w:div w:id="1438872711">
                  <w:marLeft w:val="0"/>
                  <w:marRight w:val="0"/>
                  <w:marTop w:val="0"/>
                  <w:marBottom w:val="0"/>
                  <w:divBdr>
                    <w:top w:val="none" w:sz="0" w:space="0" w:color="auto"/>
                    <w:left w:val="none" w:sz="0" w:space="0" w:color="auto"/>
                    <w:bottom w:val="none" w:sz="0" w:space="0" w:color="auto"/>
                    <w:right w:val="none" w:sz="0" w:space="0" w:color="auto"/>
                  </w:divBdr>
                </w:div>
                <w:div w:id="88044005">
                  <w:marLeft w:val="0"/>
                  <w:marRight w:val="0"/>
                  <w:marTop w:val="0"/>
                  <w:marBottom w:val="0"/>
                  <w:divBdr>
                    <w:top w:val="none" w:sz="0" w:space="0" w:color="auto"/>
                    <w:left w:val="none" w:sz="0" w:space="0" w:color="auto"/>
                    <w:bottom w:val="none" w:sz="0" w:space="0" w:color="auto"/>
                    <w:right w:val="none" w:sz="0" w:space="0" w:color="auto"/>
                  </w:divBdr>
                </w:div>
                <w:div w:id="339431606">
                  <w:marLeft w:val="0"/>
                  <w:marRight w:val="0"/>
                  <w:marTop w:val="0"/>
                  <w:marBottom w:val="0"/>
                  <w:divBdr>
                    <w:top w:val="none" w:sz="0" w:space="0" w:color="auto"/>
                    <w:left w:val="none" w:sz="0" w:space="0" w:color="auto"/>
                    <w:bottom w:val="none" w:sz="0" w:space="0" w:color="auto"/>
                    <w:right w:val="none" w:sz="0" w:space="0" w:color="auto"/>
                  </w:divBdr>
                </w:div>
              </w:divsChild>
            </w:div>
            <w:div w:id="1595360188">
              <w:marLeft w:val="0"/>
              <w:marRight w:val="0"/>
              <w:marTop w:val="0"/>
              <w:marBottom w:val="0"/>
              <w:divBdr>
                <w:top w:val="none" w:sz="0" w:space="0" w:color="auto"/>
                <w:left w:val="none" w:sz="0" w:space="0" w:color="auto"/>
                <w:bottom w:val="none" w:sz="0" w:space="0" w:color="auto"/>
                <w:right w:val="none" w:sz="0" w:space="0" w:color="auto"/>
              </w:divBdr>
              <w:divsChild>
                <w:div w:id="523205536">
                  <w:marLeft w:val="0"/>
                  <w:marRight w:val="0"/>
                  <w:marTop w:val="0"/>
                  <w:marBottom w:val="0"/>
                  <w:divBdr>
                    <w:top w:val="none" w:sz="0" w:space="0" w:color="auto"/>
                    <w:left w:val="none" w:sz="0" w:space="0" w:color="auto"/>
                    <w:bottom w:val="none" w:sz="0" w:space="0" w:color="auto"/>
                    <w:right w:val="none" w:sz="0" w:space="0" w:color="auto"/>
                  </w:divBdr>
                </w:div>
              </w:divsChild>
            </w:div>
            <w:div w:id="273830102">
              <w:marLeft w:val="0"/>
              <w:marRight w:val="0"/>
              <w:marTop w:val="0"/>
              <w:marBottom w:val="0"/>
              <w:divBdr>
                <w:top w:val="none" w:sz="0" w:space="0" w:color="auto"/>
                <w:left w:val="none" w:sz="0" w:space="0" w:color="auto"/>
                <w:bottom w:val="none" w:sz="0" w:space="0" w:color="auto"/>
                <w:right w:val="none" w:sz="0" w:space="0" w:color="auto"/>
              </w:divBdr>
              <w:divsChild>
                <w:div w:id="554705115">
                  <w:marLeft w:val="0"/>
                  <w:marRight w:val="0"/>
                  <w:marTop w:val="0"/>
                  <w:marBottom w:val="0"/>
                  <w:divBdr>
                    <w:top w:val="none" w:sz="0" w:space="0" w:color="auto"/>
                    <w:left w:val="none" w:sz="0" w:space="0" w:color="auto"/>
                    <w:bottom w:val="none" w:sz="0" w:space="0" w:color="auto"/>
                    <w:right w:val="none" w:sz="0" w:space="0" w:color="auto"/>
                  </w:divBdr>
                </w:div>
              </w:divsChild>
            </w:div>
            <w:div w:id="1410228852">
              <w:marLeft w:val="0"/>
              <w:marRight w:val="0"/>
              <w:marTop w:val="0"/>
              <w:marBottom w:val="0"/>
              <w:divBdr>
                <w:top w:val="none" w:sz="0" w:space="0" w:color="auto"/>
                <w:left w:val="none" w:sz="0" w:space="0" w:color="auto"/>
                <w:bottom w:val="none" w:sz="0" w:space="0" w:color="auto"/>
                <w:right w:val="none" w:sz="0" w:space="0" w:color="auto"/>
              </w:divBdr>
              <w:divsChild>
                <w:div w:id="1040977393">
                  <w:marLeft w:val="0"/>
                  <w:marRight w:val="0"/>
                  <w:marTop w:val="0"/>
                  <w:marBottom w:val="0"/>
                  <w:divBdr>
                    <w:top w:val="none" w:sz="0" w:space="0" w:color="auto"/>
                    <w:left w:val="none" w:sz="0" w:space="0" w:color="auto"/>
                    <w:bottom w:val="none" w:sz="0" w:space="0" w:color="auto"/>
                    <w:right w:val="none" w:sz="0" w:space="0" w:color="auto"/>
                  </w:divBdr>
                </w:div>
              </w:divsChild>
            </w:div>
            <w:div w:id="1074010919">
              <w:marLeft w:val="0"/>
              <w:marRight w:val="0"/>
              <w:marTop w:val="0"/>
              <w:marBottom w:val="0"/>
              <w:divBdr>
                <w:top w:val="none" w:sz="0" w:space="0" w:color="auto"/>
                <w:left w:val="none" w:sz="0" w:space="0" w:color="auto"/>
                <w:bottom w:val="none" w:sz="0" w:space="0" w:color="auto"/>
                <w:right w:val="none" w:sz="0" w:space="0" w:color="auto"/>
              </w:divBdr>
              <w:divsChild>
                <w:div w:id="397172337">
                  <w:marLeft w:val="0"/>
                  <w:marRight w:val="0"/>
                  <w:marTop w:val="0"/>
                  <w:marBottom w:val="0"/>
                  <w:divBdr>
                    <w:top w:val="none" w:sz="0" w:space="0" w:color="auto"/>
                    <w:left w:val="none" w:sz="0" w:space="0" w:color="auto"/>
                    <w:bottom w:val="none" w:sz="0" w:space="0" w:color="auto"/>
                    <w:right w:val="none" w:sz="0" w:space="0" w:color="auto"/>
                  </w:divBdr>
                </w:div>
              </w:divsChild>
            </w:div>
            <w:div w:id="132723754">
              <w:marLeft w:val="0"/>
              <w:marRight w:val="0"/>
              <w:marTop w:val="0"/>
              <w:marBottom w:val="0"/>
              <w:divBdr>
                <w:top w:val="none" w:sz="0" w:space="0" w:color="auto"/>
                <w:left w:val="none" w:sz="0" w:space="0" w:color="auto"/>
                <w:bottom w:val="none" w:sz="0" w:space="0" w:color="auto"/>
                <w:right w:val="none" w:sz="0" w:space="0" w:color="auto"/>
              </w:divBdr>
              <w:divsChild>
                <w:div w:id="817574806">
                  <w:marLeft w:val="0"/>
                  <w:marRight w:val="0"/>
                  <w:marTop w:val="0"/>
                  <w:marBottom w:val="0"/>
                  <w:divBdr>
                    <w:top w:val="none" w:sz="0" w:space="0" w:color="auto"/>
                    <w:left w:val="none" w:sz="0" w:space="0" w:color="auto"/>
                    <w:bottom w:val="none" w:sz="0" w:space="0" w:color="auto"/>
                    <w:right w:val="none" w:sz="0" w:space="0" w:color="auto"/>
                  </w:divBdr>
                </w:div>
              </w:divsChild>
            </w:div>
            <w:div w:id="717584076">
              <w:marLeft w:val="0"/>
              <w:marRight w:val="0"/>
              <w:marTop w:val="0"/>
              <w:marBottom w:val="0"/>
              <w:divBdr>
                <w:top w:val="none" w:sz="0" w:space="0" w:color="auto"/>
                <w:left w:val="none" w:sz="0" w:space="0" w:color="auto"/>
                <w:bottom w:val="none" w:sz="0" w:space="0" w:color="auto"/>
                <w:right w:val="none" w:sz="0" w:space="0" w:color="auto"/>
              </w:divBdr>
              <w:divsChild>
                <w:div w:id="988828886">
                  <w:marLeft w:val="0"/>
                  <w:marRight w:val="0"/>
                  <w:marTop w:val="0"/>
                  <w:marBottom w:val="0"/>
                  <w:divBdr>
                    <w:top w:val="none" w:sz="0" w:space="0" w:color="auto"/>
                    <w:left w:val="none" w:sz="0" w:space="0" w:color="auto"/>
                    <w:bottom w:val="none" w:sz="0" w:space="0" w:color="auto"/>
                    <w:right w:val="none" w:sz="0" w:space="0" w:color="auto"/>
                  </w:divBdr>
                </w:div>
              </w:divsChild>
            </w:div>
            <w:div w:id="881597951">
              <w:marLeft w:val="0"/>
              <w:marRight w:val="0"/>
              <w:marTop w:val="0"/>
              <w:marBottom w:val="0"/>
              <w:divBdr>
                <w:top w:val="none" w:sz="0" w:space="0" w:color="auto"/>
                <w:left w:val="none" w:sz="0" w:space="0" w:color="auto"/>
                <w:bottom w:val="none" w:sz="0" w:space="0" w:color="auto"/>
                <w:right w:val="none" w:sz="0" w:space="0" w:color="auto"/>
              </w:divBdr>
              <w:divsChild>
                <w:div w:id="1277369168">
                  <w:marLeft w:val="0"/>
                  <w:marRight w:val="0"/>
                  <w:marTop w:val="0"/>
                  <w:marBottom w:val="0"/>
                  <w:divBdr>
                    <w:top w:val="none" w:sz="0" w:space="0" w:color="auto"/>
                    <w:left w:val="none" w:sz="0" w:space="0" w:color="auto"/>
                    <w:bottom w:val="none" w:sz="0" w:space="0" w:color="auto"/>
                    <w:right w:val="none" w:sz="0" w:space="0" w:color="auto"/>
                  </w:divBdr>
                </w:div>
                <w:div w:id="1282881831">
                  <w:marLeft w:val="0"/>
                  <w:marRight w:val="0"/>
                  <w:marTop w:val="0"/>
                  <w:marBottom w:val="0"/>
                  <w:divBdr>
                    <w:top w:val="none" w:sz="0" w:space="0" w:color="auto"/>
                    <w:left w:val="none" w:sz="0" w:space="0" w:color="auto"/>
                    <w:bottom w:val="none" w:sz="0" w:space="0" w:color="auto"/>
                    <w:right w:val="none" w:sz="0" w:space="0" w:color="auto"/>
                  </w:divBdr>
                </w:div>
                <w:div w:id="728849484">
                  <w:marLeft w:val="0"/>
                  <w:marRight w:val="0"/>
                  <w:marTop w:val="0"/>
                  <w:marBottom w:val="0"/>
                  <w:divBdr>
                    <w:top w:val="none" w:sz="0" w:space="0" w:color="auto"/>
                    <w:left w:val="none" w:sz="0" w:space="0" w:color="auto"/>
                    <w:bottom w:val="none" w:sz="0" w:space="0" w:color="auto"/>
                    <w:right w:val="none" w:sz="0" w:space="0" w:color="auto"/>
                  </w:divBdr>
                </w:div>
                <w:div w:id="1701543504">
                  <w:marLeft w:val="0"/>
                  <w:marRight w:val="0"/>
                  <w:marTop w:val="0"/>
                  <w:marBottom w:val="0"/>
                  <w:divBdr>
                    <w:top w:val="none" w:sz="0" w:space="0" w:color="auto"/>
                    <w:left w:val="none" w:sz="0" w:space="0" w:color="auto"/>
                    <w:bottom w:val="none" w:sz="0" w:space="0" w:color="auto"/>
                    <w:right w:val="none" w:sz="0" w:space="0" w:color="auto"/>
                  </w:divBdr>
                </w:div>
                <w:div w:id="1763183733">
                  <w:marLeft w:val="0"/>
                  <w:marRight w:val="0"/>
                  <w:marTop w:val="0"/>
                  <w:marBottom w:val="0"/>
                  <w:divBdr>
                    <w:top w:val="none" w:sz="0" w:space="0" w:color="auto"/>
                    <w:left w:val="none" w:sz="0" w:space="0" w:color="auto"/>
                    <w:bottom w:val="none" w:sz="0" w:space="0" w:color="auto"/>
                    <w:right w:val="none" w:sz="0" w:space="0" w:color="auto"/>
                  </w:divBdr>
                </w:div>
                <w:div w:id="1827746103">
                  <w:marLeft w:val="0"/>
                  <w:marRight w:val="0"/>
                  <w:marTop w:val="0"/>
                  <w:marBottom w:val="0"/>
                  <w:divBdr>
                    <w:top w:val="none" w:sz="0" w:space="0" w:color="auto"/>
                    <w:left w:val="none" w:sz="0" w:space="0" w:color="auto"/>
                    <w:bottom w:val="none" w:sz="0" w:space="0" w:color="auto"/>
                    <w:right w:val="none" w:sz="0" w:space="0" w:color="auto"/>
                  </w:divBdr>
                </w:div>
              </w:divsChild>
            </w:div>
            <w:div w:id="1543709610">
              <w:marLeft w:val="0"/>
              <w:marRight w:val="0"/>
              <w:marTop w:val="0"/>
              <w:marBottom w:val="0"/>
              <w:divBdr>
                <w:top w:val="none" w:sz="0" w:space="0" w:color="auto"/>
                <w:left w:val="none" w:sz="0" w:space="0" w:color="auto"/>
                <w:bottom w:val="none" w:sz="0" w:space="0" w:color="auto"/>
                <w:right w:val="none" w:sz="0" w:space="0" w:color="auto"/>
              </w:divBdr>
              <w:divsChild>
                <w:div w:id="1483277008">
                  <w:marLeft w:val="0"/>
                  <w:marRight w:val="0"/>
                  <w:marTop w:val="0"/>
                  <w:marBottom w:val="0"/>
                  <w:divBdr>
                    <w:top w:val="none" w:sz="0" w:space="0" w:color="auto"/>
                    <w:left w:val="none" w:sz="0" w:space="0" w:color="auto"/>
                    <w:bottom w:val="none" w:sz="0" w:space="0" w:color="auto"/>
                    <w:right w:val="none" w:sz="0" w:space="0" w:color="auto"/>
                  </w:divBdr>
                </w:div>
              </w:divsChild>
            </w:div>
            <w:div w:id="747578198">
              <w:marLeft w:val="0"/>
              <w:marRight w:val="0"/>
              <w:marTop w:val="0"/>
              <w:marBottom w:val="0"/>
              <w:divBdr>
                <w:top w:val="none" w:sz="0" w:space="0" w:color="auto"/>
                <w:left w:val="none" w:sz="0" w:space="0" w:color="auto"/>
                <w:bottom w:val="none" w:sz="0" w:space="0" w:color="auto"/>
                <w:right w:val="none" w:sz="0" w:space="0" w:color="auto"/>
              </w:divBdr>
              <w:divsChild>
                <w:div w:id="995647469">
                  <w:marLeft w:val="0"/>
                  <w:marRight w:val="0"/>
                  <w:marTop w:val="0"/>
                  <w:marBottom w:val="0"/>
                  <w:divBdr>
                    <w:top w:val="none" w:sz="0" w:space="0" w:color="auto"/>
                    <w:left w:val="none" w:sz="0" w:space="0" w:color="auto"/>
                    <w:bottom w:val="none" w:sz="0" w:space="0" w:color="auto"/>
                    <w:right w:val="none" w:sz="0" w:space="0" w:color="auto"/>
                  </w:divBdr>
                </w:div>
                <w:div w:id="960695013">
                  <w:marLeft w:val="0"/>
                  <w:marRight w:val="0"/>
                  <w:marTop w:val="0"/>
                  <w:marBottom w:val="0"/>
                  <w:divBdr>
                    <w:top w:val="none" w:sz="0" w:space="0" w:color="auto"/>
                    <w:left w:val="none" w:sz="0" w:space="0" w:color="auto"/>
                    <w:bottom w:val="none" w:sz="0" w:space="0" w:color="auto"/>
                    <w:right w:val="none" w:sz="0" w:space="0" w:color="auto"/>
                  </w:divBdr>
                </w:div>
                <w:div w:id="1801680452">
                  <w:marLeft w:val="0"/>
                  <w:marRight w:val="0"/>
                  <w:marTop w:val="0"/>
                  <w:marBottom w:val="0"/>
                  <w:divBdr>
                    <w:top w:val="none" w:sz="0" w:space="0" w:color="auto"/>
                    <w:left w:val="none" w:sz="0" w:space="0" w:color="auto"/>
                    <w:bottom w:val="none" w:sz="0" w:space="0" w:color="auto"/>
                    <w:right w:val="none" w:sz="0" w:space="0" w:color="auto"/>
                  </w:divBdr>
                </w:div>
              </w:divsChild>
            </w:div>
            <w:div w:id="1249997904">
              <w:marLeft w:val="0"/>
              <w:marRight w:val="0"/>
              <w:marTop w:val="0"/>
              <w:marBottom w:val="0"/>
              <w:divBdr>
                <w:top w:val="none" w:sz="0" w:space="0" w:color="auto"/>
                <w:left w:val="none" w:sz="0" w:space="0" w:color="auto"/>
                <w:bottom w:val="none" w:sz="0" w:space="0" w:color="auto"/>
                <w:right w:val="none" w:sz="0" w:space="0" w:color="auto"/>
              </w:divBdr>
              <w:divsChild>
                <w:div w:id="722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00230">
      <w:bodyDiv w:val="1"/>
      <w:marLeft w:val="0"/>
      <w:marRight w:val="0"/>
      <w:marTop w:val="0"/>
      <w:marBottom w:val="0"/>
      <w:divBdr>
        <w:top w:val="none" w:sz="0" w:space="0" w:color="auto"/>
        <w:left w:val="none" w:sz="0" w:space="0" w:color="auto"/>
        <w:bottom w:val="none" w:sz="0" w:space="0" w:color="auto"/>
        <w:right w:val="none" w:sz="0" w:space="0" w:color="auto"/>
      </w:divBdr>
      <w:divsChild>
        <w:div w:id="1673484449">
          <w:marLeft w:val="0"/>
          <w:marRight w:val="0"/>
          <w:marTop w:val="0"/>
          <w:marBottom w:val="0"/>
          <w:divBdr>
            <w:top w:val="none" w:sz="0" w:space="0" w:color="auto"/>
            <w:left w:val="none" w:sz="0" w:space="0" w:color="auto"/>
            <w:bottom w:val="none" w:sz="0" w:space="0" w:color="auto"/>
            <w:right w:val="none" w:sz="0" w:space="0" w:color="auto"/>
          </w:divBdr>
          <w:divsChild>
            <w:div w:id="1438404973">
              <w:marLeft w:val="0"/>
              <w:marRight w:val="0"/>
              <w:marTop w:val="0"/>
              <w:marBottom w:val="0"/>
              <w:divBdr>
                <w:top w:val="none" w:sz="0" w:space="0" w:color="auto"/>
                <w:left w:val="none" w:sz="0" w:space="0" w:color="auto"/>
                <w:bottom w:val="none" w:sz="0" w:space="0" w:color="auto"/>
                <w:right w:val="none" w:sz="0" w:space="0" w:color="auto"/>
              </w:divBdr>
              <w:divsChild>
                <w:div w:id="12333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744894">
      <w:bodyDiv w:val="1"/>
      <w:marLeft w:val="0"/>
      <w:marRight w:val="0"/>
      <w:marTop w:val="0"/>
      <w:marBottom w:val="0"/>
      <w:divBdr>
        <w:top w:val="none" w:sz="0" w:space="0" w:color="auto"/>
        <w:left w:val="none" w:sz="0" w:space="0" w:color="auto"/>
        <w:bottom w:val="none" w:sz="0" w:space="0" w:color="auto"/>
        <w:right w:val="none" w:sz="0" w:space="0" w:color="auto"/>
      </w:divBdr>
      <w:divsChild>
        <w:div w:id="799956090">
          <w:marLeft w:val="0"/>
          <w:marRight w:val="0"/>
          <w:marTop w:val="0"/>
          <w:marBottom w:val="0"/>
          <w:divBdr>
            <w:top w:val="none" w:sz="0" w:space="0" w:color="auto"/>
            <w:left w:val="none" w:sz="0" w:space="0" w:color="auto"/>
            <w:bottom w:val="none" w:sz="0" w:space="0" w:color="auto"/>
            <w:right w:val="none" w:sz="0" w:space="0" w:color="auto"/>
          </w:divBdr>
          <w:divsChild>
            <w:div w:id="354890760">
              <w:marLeft w:val="0"/>
              <w:marRight w:val="0"/>
              <w:marTop w:val="0"/>
              <w:marBottom w:val="0"/>
              <w:divBdr>
                <w:top w:val="none" w:sz="0" w:space="0" w:color="auto"/>
                <w:left w:val="none" w:sz="0" w:space="0" w:color="auto"/>
                <w:bottom w:val="none" w:sz="0" w:space="0" w:color="auto"/>
                <w:right w:val="none" w:sz="0" w:space="0" w:color="auto"/>
              </w:divBdr>
              <w:divsChild>
                <w:div w:id="7217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09361">
      <w:bodyDiv w:val="1"/>
      <w:marLeft w:val="0"/>
      <w:marRight w:val="0"/>
      <w:marTop w:val="0"/>
      <w:marBottom w:val="0"/>
      <w:divBdr>
        <w:top w:val="none" w:sz="0" w:space="0" w:color="auto"/>
        <w:left w:val="none" w:sz="0" w:space="0" w:color="auto"/>
        <w:bottom w:val="none" w:sz="0" w:space="0" w:color="auto"/>
        <w:right w:val="none" w:sz="0" w:space="0" w:color="auto"/>
      </w:divBdr>
      <w:divsChild>
        <w:div w:id="1260989371">
          <w:marLeft w:val="0"/>
          <w:marRight w:val="0"/>
          <w:marTop w:val="0"/>
          <w:marBottom w:val="0"/>
          <w:divBdr>
            <w:top w:val="none" w:sz="0" w:space="0" w:color="auto"/>
            <w:left w:val="none" w:sz="0" w:space="0" w:color="auto"/>
            <w:bottom w:val="none" w:sz="0" w:space="0" w:color="auto"/>
            <w:right w:val="none" w:sz="0" w:space="0" w:color="auto"/>
          </w:divBdr>
          <w:divsChild>
            <w:div w:id="441342224">
              <w:marLeft w:val="0"/>
              <w:marRight w:val="0"/>
              <w:marTop w:val="0"/>
              <w:marBottom w:val="0"/>
              <w:divBdr>
                <w:top w:val="none" w:sz="0" w:space="0" w:color="auto"/>
                <w:left w:val="none" w:sz="0" w:space="0" w:color="auto"/>
                <w:bottom w:val="none" w:sz="0" w:space="0" w:color="auto"/>
                <w:right w:val="none" w:sz="0" w:space="0" w:color="auto"/>
              </w:divBdr>
              <w:divsChild>
                <w:div w:id="11359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520">
      <w:bodyDiv w:val="1"/>
      <w:marLeft w:val="0"/>
      <w:marRight w:val="0"/>
      <w:marTop w:val="0"/>
      <w:marBottom w:val="0"/>
      <w:divBdr>
        <w:top w:val="none" w:sz="0" w:space="0" w:color="auto"/>
        <w:left w:val="none" w:sz="0" w:space="0" w:color="auto"/>
        <w:bottom w:val="none" w:sz="0" w:space="0" w:color="auto"/>
        <w:right w:val="none" w:sz="0" w:space="0" w:color="auto"/>
      </w:divBdr>
      <w:divsChild>
        <w:div w:id="476260877">
          <w:marLeft w:val="0"/>
          <w:marRight w:val="0"/>
          <w:marTop w:val="0"/>
          <w:marBottom w:val="0"/>
          <w:divBdr>
            <w:top w:val="none" w:sz="0" w:space="0" w:color="auto"/>
            <w:left w:val="none" w:sz="0" w:space="0" w:color="auto"/>
            <w:bottom w:val="none" w:sz="0" w:space="0" w:color="auto"/>
            <w:right w:val="none" w:sz="0" w:space="0" w:color="auto"/>
          </w:divBdr>
          <w:divsChild>
            <w:div w:id="1320421954">
              <w:marLeft w:val="0"/>
              <w:marRight w:val="0"/>
              <w:marTop w:val="0"/>
              <w:marBottom w:val="0"/>
              <w:divBdr>
                <w:top w:val="none" w:sz="0" w:space="0" w:color="auto"/>
                <w:left w:val="none" w:sz="0" w:space="0" w:color="auto"/>
                <w:bottom w:val="none" w:sz="0" w:space="0" w:color="auto"/>
                <w:right w:val="none" w:sz="0" w:space="0" w:color="auto"/>
              </w:divBdr>
              <w:divsChild>
                <w:div w:id="123142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53994">
      <w:bodyDiv w:val="1"/>
      <w:marLeft w:val="0"/>
      <w:marRight w:val="0"/>
      <w:marTop w:val="0"/>
      <w:marBottom w:val="0"/>
      <w:divBdr>
        <w:top w:val="none" w:sz="0" w:space="0" w:color="auto"/>
        <w:left w:val="none" w:sz="0" w:space="0" w:color="auto"/>
        <w:bottom w:val="none" w:sz="0" w:space="0" w:color="auto"/>
        <w:right w:val="none" w:sz="0" w:space="0" w:color="auto"/>
      </w:divBdr>
      <w:divsChild>
        <w:div w:id="1804884347">
          <w:marLeft w:val="0"/>
          <w:marRight w:val="0"/>
          <w:marTop w:val="0"/>
          <w:marBottom w:val="0"/>
          <w:divBdr>
            <w:top w:val="none" w:sz="0" w:space="0" w:color="auto"/>
            <w:left w:val="none" w:sz="0" w:space="0" w:color="auto"/>
            <w:bottom w:val="none" w:sz="0" w:space="0" w:color="auto"/>
            <w:right w:val="none" w:sz="0" w:space="0" w:color="auto"/>
          </w:divBdr>
          <w:divsChild>
            <w:div w:id="583344969">
              <w:marLeft w:val="0"/>
              <w:marRight w:val="0"/>
              <w:marTop w:val="0"/>
              <w:marBottom w:val="0"/>
              <w:divBdr>
                <w:top w:val="none" w:sz="0" w:space="0" w:color="auto"/>
                <w:left w:val="none" w:sz="0" w:space="0" w:color="auto"/>
                <w:bottom w:val="none" w:sz="0" w:space="0" w:color="auto"/>
                <w:right w:val="none" w:sz="0" w:space="0" w:color="auto"/>
              </w:divBdr>
              <w:divsChild>
                <w:div w:id="1138957655">
                  <w:marLeft w:val="0"/>
                  <w:marRight w:val="0"/>
                  <w:marTop w:val="0"/>
                  <w:marBottom w:val="0"/>
                  <w:divBdr>
                    <w:top w:val="none" w:sz="0" w:space="0" w:color="auto"/>
                    <w:left w:val="none" w:sz="0" w:space="0" w:color="auto"/>
                    <w:bottom w:val="none" w:sz="0" w:space="0" w:color="auto"/>
                    <w:right w:val="none" w:sz="0" w:space="0" w:color="auto"/>
                  </w:divBdr>
                </w:div>
              </w:divsChild>
            </w:div>
            <w:div w:id="1445034513">
              <w:marLeft w:val="0"/>
              <w:marRight w:val="0"/>
              <w:marTop w:val="0"/>
              <w:marBottom w:val="0"/>
              <w:divBdr>
                <w:top w:val="none" w:sz="0" w:space="0" w:color="auto"/>
                <w:left w:val="none" w:sz="0" w:space="0" w:color="auto"/>
                <w:bottom w:val="none" w:sz="0" w:space="0" w:color="auto"/>
                <w:right w:val="none" w:sz="0" w:space="0" w:color="auto"/>
              </w:divBdr>
              <w:divsChild>
                <w:div w:id="1040977453">
                  <w:marLeft w:val="0"/>
                  <w:marRight w:val="0"/>
                  <w:marTop w:val="0"/>
                  <w:marBottom w:val="0"/>
                  <w:divBdr>
                    <w:top w:val="none" w:sz="0" w:space="0" w:color="auto"/>
                    <w:left w:val="none" w:sz="0" w:space="0" w:color="auto"/>
                    <w:bottom w:val="none" w:sz="0" w:space="0" w:color="auto"/>
                    <w:right w:val="none" w:sz="0" w:space="0" w:color="auto"/>
                  </w:divBdr>
                </w:div>
              </w:divsChild>
            </w:div>
            <w:div w:id="1900363378">
              <w:marLeft w:val="0"/>
              <w:marRight w:val="0"/>
              <w:marTop w:val="0"/>
              <w:marBottom w:val="0"/>
              <w:divBdr>
                <w:top w:val="none" w:sz="0" w:space="0" w:color="auto"/>
                <w:left w:val="none" w:sz="0" w:space="0" w:color="auto"/>
                <w:bottom w:val="none" w:sz="0" w:space="0" w:color="auto"/>
                <w:right w:val="none" w:sz="0" w:space="0" w:color="auto"/>
              </w:divBdr>
              <w:divsChild>
                <w:div w:id="1336347031">
                  <w:marLeft w:val="0"/>
                  <w:marRight w:val="0"/>
                  <w:marTop w:val="0"/>
                  <w:marBottom w:val="0"/>
                  <w:divBdr>
                    <w:top w:val="none" w:sz="0" w:space="0" w:color="auto"/>
                    <w:left w:val="none" w:sz="0" w:space="0" w:color="auto"/>
                    <w:bottom w:val="none" w:sz="0" w:space="0" w:color="auto"/>
                    <w:right w:val="none" w:sz="0" w:space="0" w:color="auto"/>
                  </w:divBdr>
                </w:div>
              </w:divsChild>
            </w:div>
            <w:div w:id="1407922714">
              <w:marLeft w:val="0"/>
              <w:marRight w:val="0"/>
              <w:marTop w:val="0"/>
              <w:marBottom w:val="0"/>
              <w:divBdr>
                <w:top w:val="none" w:sz="0" w:space="0" w:color="auto"/>
                <w:left w:val="none" w:sz="0" w:space="0" w:color="auto"/>
                <w:bottom w:val="none" w:sz="0" w:space="0" w:color="auto"/>
                <w:right w:val="none" w:sz="0" w:space="0" w:color="auto"/>
              </w:divBdr>
              <w:divsChild>
                <w:div w:id="703288038">
                  <w:marLeft w:val="0"/>
                  <w:marRight w:val="0"/>
                  <w:marTop w:val="0"/>
                  <w:marBottom w:val="0"/>
                  <w:divBdr>
                    <w:top w:val="none" w:sz="0" w:space="0" w:color="auto"/>
                    <w:left w:val="none" w:sz="0" w:space="0" w:color="auto"/>
                    <w:bottom w:val="none" w:sz="0" w:space="0" w:color="auto"/>
                    <w:right w:val="none" w:sz="0" w:space="0" w:color="auto"/>
                  </w:divBdr>
                </w:div>
              </w:divsChild>
            </w:div>
            <w:div w:id="1358853962">
              <w:marLeft w:val="0"/>
              <w:marRight w:val="0"/>
              <w:marTop w:val="0"/>
              <w:marBottom w:val="0"/>
              <w:divBdr>
                <w:top w:val="none" w:sz="0" w:space="0" w:color="auto"/>
                <w:left w:val="none" w:sz="0" w:space="0" w:color="auto"/>
                <w:bottom w:val="none" w:sz="0" w:space="0" w:color="auto"/>
                <w:right w:val="none" w:sz="0" w:space="0" w:color="auto"/>
              </w:divBdr>
              <w:divsChild>
                <w:div w:id="6655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866">
          <w:marLeft w:val="0"/>
          <w:marRight w:val="0"/>
          <w:marTop w:val="0"/>
          <w:marBottom w:val="0"/>
          <w:divBdr>
            <w:top w:val="none" w:sz="0" w:space="0" w:color="auto"/>
            <w:left w:val="none" w:sz="0" w:space="0" w:color="auto"/>
            <w:bottom w:val="none" w:sz="0" w:space="0" w:color="auto"/>
            <w:right w:val="none" w:sz="0" w:space="0" w:color="auto"/>
          </w:divBdr>
          <w:divsChild>
            <w:div w:id="1725906714">
              <w:marLeft w:val="0"/>
              <w:marRight w:val="0"/>
              <w:marTop w:val="0"/>
              <w:marBottom w:val="0"/>
              <w:divBdr>
                <w:top w:val="none" w:sz="0" w:space="0" w:color="auto"/>
                <w:left w:val="none" w:sz="0" w:space="0" w:color="auto"/>
                <w:bottom w:val="none" w:sz="0" w:space="0" w:color="auto"/>
                <w:right w:val="none" w:sz="0" w:space="0" w:color="auto"/>
              </w:divBdr>
              <w:divsChild>
                <w:div w:id="983196942">
                  <w:marLeft w:val="0"/>
                  <w:marRight w:val="0"/>
                  <w:marTop w:val="0"/>
                  <w:marBottom w:val="0"/>
                  <w:divBdr>
                    <w:top w:val="none" w:sz="0" w:space="0" w:color="auto"/>
                    <w:left w:val="none" w:sz="0" w:space="0" w:color="auto"/>
                    <w:bottom w:val="none" w:sz="0" w:space="0" w:color="auto"/>
                    <w:right w:val="none" w:sz="0" w:space="0" w:color="auto"/>
                  </w:divBdr>
                </w:div>
              </w:divsChild>
            </w:div>
            <w:div w:id="2011060996">
              <w:marLeft w:val="0"/>
              <w:marRight w:val="0"/>
              <w:marTop w:val="0"/>
              <w:marBottom w:val="0"/>
              <w:divBdr>
                <w:top w:val="none" w:sz="0" w:space="0" w:color="auto"/>
                <w:left w:val="none" w:sz="0" w:space="0" w:color="auto"/>
                <w:bottom w:val="none" w:sz="0" w:space="0" w:color="auto"/>
                <w:right w:val="none" w:sz="0" w:space="0" w:color="auto"/>
              </w:divBdr>
              <w:divsChild>
                <w:div w:id="18040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62947">
      <w:bodyDiv w:val="1"/>
      <w:marLeft w:val="0"/>
      <w:marRight w:val="0"/>
      <w:marTop w:val="0"/>
      <w:marBottom w:val="0"/>
      <w:divBdr>
        <w:top w:val="none" w:sz="0" w:space="0" w:color="auto"/>
        <w:left w:val="none" w:sz="0" w:space="0" w:color="auto"/>
        <w:bottom w:val="none" w:sz="0" w:space="0" w:color="auto"/>
        <w:right w:val="none" w:sz="0" w:space="0" w:color="auto"/>
      </w:divBdr>
      <w:divsChild>
        <w:div w:id="1500582408">
          <w:marLeft w:val="0"/>
          <w:marRight w:val="0"/>
          <w:marTop w:val="0"/>
          <w:marBottom w:val="0"/>
          <w:divBdr>
            <w:top w:val="none" w:sz="0" w:space="0" w:color="auto"/>
            <w:left w:val="none" w:sz="0" w:space="0" w:color="auto"/>
            <w:bottom w:val="none" w:sz="0" w:space="0" w:color="auto"/>
            <w:right w:val="none" w:sz="0" w:space="0" w:color="auto"/>
          </w:divBdr>
          <w:divsChild>
            <w:div w:id="1995452215">
              <w:marLeft w:val="0"/>
              <w:marRight w:val="0"/>
              <w:marTop w:val="0"/>
              <w:marBottom w:val="0"/>
              <w:divBdr>
                <w:top w:val="none" w:sz="0" w:space="0" w:color="auto"/>
                <w:left w:val="none" w:sz="0" w:space="0" w:color="auto"/>
                <w:bottom w:val="none" w:sz="0" w:space="0" w:color="auto"/>
                <w:right w:val="none" w:sz="0" w:space="0" w:color="auto"/>
              </w:divBdr>
              <w:divsChild>
                <w:div w:id="3738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5276">
      <w:bodyDiv w:val="1"/>
      <w:marLeft w:val="0"/>
      <w:marRight w:val="0"/>
      <w:marTop w:val="0"/>
      <w:marBottom w:val="0"/>
      <w:divBdr>
        <w:top w:val="none" w:sz="0" w:space="0" w:color="auto"/>
        <w:left w:val="none" w:sz="0" w:space="0" w:color="auto"/>
        <w:bottom w:val="none" w:sz="0" w:space="0" w:color="auto"/>
        <w:right w:val="none" w:sz="0" w:space="0" w:color="auto"/>
      </w:divBdr>
      <w:divsChild>
        <w:div w:id="1737122685">
          <w:marLeft w:val="0"/>
          <w:marRight w:val="0"/>
          <w:marTop w:val="0"/>
          <w:marBottom w:val="0"/>
          <w:divBdr>
            <w:top w:val="none" w:sz="0" w:space="0" w:color="auto"/>
            <w:left w:val="none" w:sz="0" w:space="0" w:color="auto"/>
            <w:bottom w:val="none" w:sz="0" w:space="0" w:color="auto"/>
            <w:right w:val="none" w:sz="0" w:space="0" w:color="auto"/>
          </w:divBdr>
          <w:divsChild>
            <w:div w:id="1075013118">
              <w:marLeft w:val="0"/>
              <w:marRight w:val="0"/>
              <w:marTop w:val="0"/>
              <w:marBottom w:val="0"/>
              <w:divBdr>
                <w:top w:val="none" w:sz="0" w:space="0" w:color="auto"/>
                <w:left w:val="none" w:sz="0" w:space="0" w:color="auto"/>
                <w:bottom w:val="none" w:sz="0" w:space="0" w:color="auto"/>
                <w:right w:val="none" w:sz="0" w:space="0" w:color="auto"/>
              </w:divBdr>
              <w:divsChild>
                <w:div w:id="21293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82960">
      <w:bodyDiv w:val="1"/>
      <w:marLeft w:val="0"/>
      <w:marRight w:val="0"/>
      <w:marTop w:val="0"/>
      <w:marBottom w:val="0"/>
      <w:divBdr>
        <w:top w:val="none" w:sz="0" w:space="0" w:color="auto"/>
        <w:left w:val="none" w:sz="0" w:space="0" w:color="auto"/>
        <w:bottom w:val="none" w:sz="0" w:space="0" w:color="auto"/>
        <w:right w:val="none" w:sz="0" w:space="0" w:color="auto"/>
      </w:divBdr>
      <w:divsChild>
        <w:div w:id="3364833">
          <w:marLeft w:val="0"/>
          <w:marRight w:val="0"/>
          <w:marTop w:val="0"/>
          <w:marBottom w:val="0"/>
          <w:divBdr>
            <w:top w:val="none" w:sz="0" w:space="0" w:color="auto"/>
            <w:left w:val="none" w:sz="0" w:space="0" w:color="auto"/>
            <w:bottom w:val="none" w:sz="0" w:space="0" w:color="auto"/>
            <w:right w:val="none" w:sz="0" w:space="0" w:color="auto"/>
          </w:divBdr>
          <w:divsChild>
            <w:div w:id="1305424919">
              <w:marLeft w:val="0"/>
              <w:marRight w:val="0"/>
              <w:marTop w:val="0"/>
              <w:marBottom w:val="0"/>
              <w:divBdr>
                <w:top w:val="none" w:sz="0" w:space="0" w:color="auto"/>
                <w:left w:val="none" w:sz="0" w:space="0" w:color="auto"/>
                <w:bottom w:val="none" w:sz="0" w:space="0" w:color="auto"/>
                <w:right w:val="none" w:sz="0" w:space="0" w:color="auto"/>
              </w:divBdr>
              <w:divsChild>
                <w:div w:id="16959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4668">
      <w:bodyDiv w:val="1"/>
      <w:marLeft w:val="0"/>
      <w:marRight w:val="0"/>
      <w:marTop w:val="0"/>
      <w:marBottom w:val="0"/>
      <w:divBdr>
        <w:top w:val="none" w:sz="0" w:space="0" w:color="auto"/>
        <w:left w:val="none" w:sz="0" w:space="0" w:color="auto"/>
        <w:bottom w:val="none" w:sz="0" w:space="0" w:color="auto"/>
        <w:right w:val="none" w:sz="0" w:space="0" w:color="auto"/>
      </w:divBdr>
      <w:divsChild>
        <w:div w:id="2043941048">
          <w:marLeft w:val="0"/>
          <w:marRight w:val="0"/>
          <w:marTop w:val="0"/>
          <w:marBottom w:val="0"/>
          <w:divBdr>
            <w:top w:val="none" w:sz="0" w:space="0" w:color="auto"/>
            <w:left w:val="none" w:sz="0" w:space="0" w:color="auto"/>
            <w:bottom w:val="none" w:sz="0" w:space="0" w:color="auto"/>
            <w:right w:val="none" w:sz="0" w:space="0" w:color="auto"/>
          </w:divBdr>
          <w:divsChild>
            <w:div w:id="1439329544">
              <w:marLeft w:val="0"/>
              <w:marRight w:val="0"/>
              <w:marTop w:val="0"/>
              <w:marBottom w:val="0"/>
              <w:divBdr>
                <w:top w:val="none" w:sz="0" w:space="0" w:color="auto"/>
                <w:left w:val="none" w:sz="0" w:space="0" w:color="auto"/>
                <w:bottom w:val="none" w:sz="0" w:space="0" w:color="auto"/>
                <w:right w:val="none" w:sz="0" w:space="0" w:color="auto"/>
              </w:divBdr>
              <w:divsChild>
                <w:div w:id="187815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53944">
      <w:bodyDiv w:val="1"/>
      <w:marLeft w:val="0"/>
      <w:marRight w:val="0"/>
      <w:marTop w:val="0"/>
      <w:marBottom w:val="0"/>
      <w:divBdr>
        <w:top w:val="none" w:sz="0" w:space="0" w:color="auto"/>
        <w:left w:val="none" w:sz="0" w:space="0" w:color="auto"/>
        <w:bottom w:val="none" w:sz="0" w:space="0" w:color="auto"/>
        <w:right w:val="none" w:sz="0" w:space="0" w:color="auto"/>
      </w:divBdr>
      <w:divsChild>
        <w:div w:id="357202721">
          <w:marLeft w:val="0"/>
          <w:marRight w:val="0"/>
          <w:marTop w:val="0"/>
          <w:marBottom w:val="0"/>
          <w:divBdr>
            <w:top w:val="none" w:sz="0" w:space="0" w:color="auto"/>
            <w:left w:val="none" w:sz="0" w:space="0" w:color="auto"/>
            <w:bottom w:val="none" w:sz="0" w:space="0" w:color="auto"/>
            <w:right w:val="none" w:sz="0" w:space="0" w:color="auto"/>
          </w:divBdr>
          <w:divsChild>
            <w:div w:id="1349409631">
              <w:marLeft w:val="0"/>
              <w:marRight w:val="0"/>
              <w:marTop w:val="0"/>
              <w:marBottom w:val="0"/>
              <w:divBdr>
                <w:top w:val="none" w:sz="0" w:space="0" w:color="auto"/>
                <w:left w:val="none" w:sz="0" w:space="0" w:color="auto"/>
                <w:bottom w:val="none" w:sz="0" w:space="0" w:color="auto"/>
                <w:right w:val="none" w:sz="0" w:space="0" w:color="auto"/>
              </w:divBdr>
              <w:divsChild>
                <w:div w:id="2077585288">
                  <w:marLeft w:val="0"/>
                  <w:marRight w:val="0"/>
                  <w:marTop w:val="0"/>
                  <w:marBottom w:val="0"/>
                  <w:divBdr>
                    <w:top w:val="none" w:sz="0" w:space="0" w:color="auto"/>
                    <w:left w:val="none" w:sz="0" w:space="0" w:color="auto"/>
                    <w:bottom w:val="none" w:sz="0" w:space="0" w:color="auto"/>
                    <w:right w:val="none" w:sz="0" w:space="0" w:color="auto"/>
                  </w:divBdr>
                </w:div>
              </w:divsChild>
            </w:div>
            <w:div w:id="973604132">
              <w:marLeft w:val="0"/>
              <w:marRight w:val="0"/>
              <w:marTop w:val="0"/>
              <w:marBottom w:val="0"/>
              <w:divBdr>
                <w:top w:val="none" w:sz="0" w:space="0" w:color="auto"/>
                <w:left w:val="none" w:sz="0" w:space="0" w:color="auto"/>
                <w:bottom w:val="none" w:sz="0" w:space="0" w:color="auto"/>
                <w:right w:val="none" w:sz="0" w:space="0" w:color="auto"/>
              </w:divBdr>
              <w:divsChild>
                <w:div w:id="1871645358">
                  <w:marLeft w:val="0"/>
                  <w:marRight w:val="0"/>
                  <w:marTop w:val="0"/>
                  <w:marBottom w:val="0"/>
                  <w:divBdr>
                    <w:top w:val="none" w:sz="0" w:space="0" w:color="auto"/>
                    <w:left w:val="none" w:sz="0" w:space="0" w:color="auto"/>
                    <w:bottom w:val="none" w:sz="0" w:space="0" w:color="auto"/>
                    <w:right w:val="none" w:sz="0" w:space="0" w:color="auto"/>
                  </w:divBdr>
                </w:div>
              </w:divsChild>
            </w:div>
            <w:div w:id="304968653">
              <w:marLeft w:val="0"/>
              <w:marRight w:val="0"/>
              <w:marTop w:val="0"/>
              <w:marBottom w:val="0"/>
              <w:divBdr>
                <w:top w:val="none" w:sz="0" w:space="0" w:color="auto"/>
                <w:left w:val="none" w:sz="0" w:space="0" w:color="auto"/>
                <w:bottom w:val="none" w:sz="0" w:space="0" w:color="auto"/>
                <w:right w:val="none" w:sz="0" w:space="0" w:color="auto"/>
              </w:divBdr>
              <w:divsChild>
                <w:div w:id="9918744">
                  <w:marLeft w:val="0"/>
                  <w:marRight w:val="0"/>
                  <w:marTop w:val="0"/>
                  <w:marBottom w:val="0"/>
                  <w:divBdr>
                    <w:top w:val="none" w:sz="0" w:space="0" w:color="auto"/>
                    <w:left w:val="none" w:sz="0" w:space="0" w:color="auto"/>
                    <w:bottom w:val="none" w:sz="0" w:space="0" w:color="auto"/>
                    <w:right w:val="none" w:sz="0" w:space="0" w:color="auto"/>
                  </w:divBdr>
                </w:div>
              </w:divsChild>
            </w:div>
            <w:div w:id="635528749">
              <w:marLeft w:val="0"/>
              <w:marRight w:val="0"/>
              <w:marTop w:val="0"/>
              <w:marBottom w:val="0"/>
              <w:divBdr>
                <w:top w:val="none" w:sz="0" w:space="0" w:color="auto"/>
                <w:left w:val="none" w:sz="0" w:space="0" w:color="auto"/>
                <w:bottom w:val="none" w:sz="0" w:space="0" w:color="auto"/>
                <w:right w:val="none" w:sz="0" w:space="0" w:color="auto"/>
              </w:divBdr>
              <w:divsChild>
                <w:div w:id="910165614">
                  <w:marLeft w:val="0"/>
                  <w:marRight w:val="0"/>
                  <w:marTop w:val="0"/>
                  <w:marBottom w:val="0"/>
                  <w:divBdr>
                    <w:top w:val="none" w:sz="0" w:space="0" w:color="auto"/>
                    <w:left w:val="none" w:sz="0" w:space="0" w:color="auto"/>
                    <w:bottom w:val="none" w:sz="0" w:space="0" w:color="auto"/>
                    <w:right w:val="none" w:sz="0" w:space="0" w:color="auto"/>
                  </w:divBdr>
                </w:div>
              </w:divsChild>
            </w:div>
            <w:div w:id="1462185114">
              <w:marLeft w:val="0"/>
              <w:marRight w:val="0"/>
              <w:marTop w:val="0"/>
              <w:marBottom w:val="0"/>
              <w:divBdr>
                <w:top w:val="none" w:sz="0" w:space="0" w:color="auto"/>
                <w:left w:val="none" w:sz="0" w:space="0" w:color="auto"/>
                <w:bottom w:val="none" w:sz="0" w:space="0" w:color="auto"/>
                <w:right w:val="none" w:sz="0" w:space="0" w:color="auto"/>
              </w:divBdr>
              <w:divsChild>
                <w:div w:id="16532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528387">
          <w:marLeft w:val="0"/>
          <w:marRight w:val="0"/>
          <w:marTop w:val="0"/>
          <w:marBottom w:val="0"/>
          <w:divBdr>
            <w:top w:val="none" w:sz="0" w:space="0" w:color="auto"/>
            <w:left w:val="none" w:sz="0" w:space="0" w:color="auto"/>
            <w:bottom w:val="none" w:sz="0" w:space="0" w:color="auto"/>
            <w:right w:val="none" w:sz="0" w:space="0" w:color="auto"/>
          </w:divBdr>
          <w:divsChild>
            <w:div w:id="1146362436">
              <w:marLeft w:val="0"/>
              <w:marRight w:val="0"/>
              <w:marTop w:val="0"/>
              <w:marBottom w:val="0"/>
              <w:divBdr>
                <w:top w:val="none" w:sz="0" w:space="0" w:color="auto"/>
                <w:left w:val="none" w:sz="0" w:space="0" w:color="auto"/>
                <w:bottom w:val="none" w:sz="0" w:space="0" w:color="auto"/>
                <w:right w:val="none" w:sz="0" w:space="0" w:color="auto"/>
              </w:divBdr>
              <w:divsChild>
                <w:div w:id="1202669017">
                  <w:marLeft w:val="0"/>
                  <w:marRight w:val="0"/>
                  <w:marTop w:val="0"/>
                  <w:marBottom w:val="0"/>
                  <w:divBdr>
                    <w:top w:val="none" w:sz="0" w:space="0" w:color="auto"/>
                    <w:left w:val="none" w:sz="0" w:space="0" w:color="auto"/>
                    <w:bottom w:val="none" w:sz="0" w:space="0" w:color="auto"/>
                    <w:right w:val="none" w:sz="0" w:space="0" w:color="auto"/>
                  </w:divBdr>
                </w:div>
              </w:divsChild>
            </w:div>
            <w:div w:id="1921792790">
              <w:marLeft w:val="0"/>
              <w:marRight w:val="0"/>
              <w:marTop w:val="0"/>
              <w:marBottom w:val="0"/>
              <w:divBdr>
                <w:top w:val="none" w:sz="0" w:space="0" w:color="auto"/>
                <w:left w:val="none" w:sz="0" w:space="0" w:color="auto"/>
                <w:bottom w:val="none" w:sz="0" w:space="0" w:color="auto"/>
                <w:right w:val="none" w:sz="0" w:space="0" w:color="auto"/>
              </w:divBdr>
              <w:divsChild>
                <w:div w:id="6256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98338">
      <w:bodyDiv w:val="1"/>
      <w:marLeft w:val="0"/>
      <w:marRight w:val="0"/>
      <w:marTop w:val="0"/>
      <w:marBottom w:val="0"/>
      <w:divBdr>
        <w:top w:val="none" w:sz="0" w:space="0" w:color="auto"/>
        <w:left w:val="none" w:sz="0" w:space="0" w:color="auto"/>
        <w:bottom w:val="none" w:sz="0" w:space="0" w:color="auto"/>
        <w:right w:val="none" w:sz="0" w:space="0" w:color="auto"/>
      </w:divBdr>
      <w:divsChild>
        <w:div w:id="1011687155">
          <w:marLeft w:val="0"/>
          <w:marRight w:val="0"/>
          <w:marTop w:val="0"/>
          <w:marBottom w:val="0"/>
          <w:divBdr>
            <w:top w:val="none" w:sz="0" w:space="0" w:color="auto"/>
            <w:left w:val="none" w:sz="0" w:space="0" w:color="auto"/>
            <w:bottom w:val="none" w:sz="0" w:space="0" w:color="auto"/>
            <w:right w:val="none" w:sz="0" w:space="0" w:color="auto"/>
          </w:divBdr>
          <w:divsChild>
            <w:div w:id="1940136594">
              <w:marLeft w:val="0"/>
              <w:marRight w:val="0"/>
              <w:marTop w:val="0"/>
              <w:marBottom w:val="0"/>
              <w:divBdr>
                <w:top w:val="none" w:sz="0" w:space="0" w:color="auto"/>
                <w:left w:val="none" w:sz="0" w:space="0" w:color="auto"/>
                <w:bottom w:val="none" w:sz="0" w:space="0" w:color="auto"/>
                <w:right w:val="none" w:sz="0" w:space="0" w:color="auto"/>
              </w:divBdr>
              <w:divsChild>
                <w:div w:id="32069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53822">
      <w:bodyDiv w:val="1"/>
      <w:marLeft w:val="0"/>
      <w:marRight w:val="0"/>
      <w:marTop w:val="0"/>
      <w:marBottom w:val="0"/>
      <w:divBdr>
        <w:top w:val="none" w:sz="0" w:space="0" w:color="auto"/>
        <w:left w:val="none" w:sz="0" w:space="0" w:color="auto"/>
        <w:bottom w:val="none" w:sz="0" w:space="0" w:color="auto"/>
        <w:right w:val="none" w:sz="0" w:space="0" w:color="auto"/>
      </w:divBdr>
    </w:div>
    <w:div w:id="1972437721">
      <w:bodyDiv w:val="1"/>
      <w:marLeft w:val="0"/>
      <w:marRight w:val="0"/>
      <w:marTop w:val="0"/>
      <w:marBottom w:val="0"/>
      <w:divBdr>
        <w:top w:val="none" w:sz="0" w:space="0" w:color="auto"/>
        <w:left w:val="none" w:sz="0" w:space="0" w:color="auto"/>
        <w:bottom w:val="none" w:sz="0" w:space="0" w:color="auto"/>
        <w:right w:val="none" w:sz="0" w:space="0" w:color="auto"/>
      </w:divBdr>
      <w:divsChild>
        <w:div w:id="1692101579">
          <w:marLeft w:val="0"/>
          <w:marRight w:val="0"/>
          <w:marTop w:val="0"/>
          <w:marBottom w:val="0"/>
          <w:divBdr>
            <w:top w:val="none" w:sz="0" w:space="0" w:color="auto"/>
            <w:left w:val="none" w:sz="0" w:space="0" w:color="auto"/>
            <w:bottom w:val="none" w:sz="0" w:space="0" w:color="auto"/>
            <w:right w:val="none" w:sz="0" w:space="0" w:color="auto"/>
          </w:divBdr>
          <w:divsChild>
            <w:div w:id="1862547416">
              <w:marLeft w:val="0"/>
              <w:marRight w:val="0"/>
              <w:marTop w:val="0"/>
              <w:marBottom w:val="0"/>
              <w:divBdr>
                <w:top w:val="none" w:sz="0" w:space="0" w:color="auto"/>
                <w:left w:val="none" w:sz="0" w:space="0" w:color="auto"/>
                <w:bottom w:val="none" w:sz="0" w:space="0" w:color="auto"/>
                <w:right w:val="none" w:sz="0" w:space="0" w:color="auto"/>
              </w:divBdr>
              <w:divsChild>
                <w:div w:id="1963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36705">
      <w:bodyDiv w:val="1"/>
      <w:marLeft w:val="0"/>
      <w:marRight w:val="0"/>
      <w:marTop w:val="0"/>
      <w:marBottom w:val="0"/>
      <w:divBdr>
        <w:top w:val="none" w:sz="0" w:space="0" w:color="auto"/>
        <w:left w:val="none" w:sz="0" w:space="0" w:color="auto"/>
        <w:bottom w:val="none" w:sz="0" w:space="0" w:color="auto"/>
        <w:right w:val="none" w:sz="0" w:space="0" w:color="auto"/>
      </w:divBdr>
      <w:divsChild>
        <w:div w:id="2070030101">
          <w:marLeft w:val="0"/>
          <w:marRight w:val="0"/>
          <w:marTop w:val="0"/>
          <w:marBottom w:val="0"/>
          <w:divBdr>
            <w:top w:val="none" w:sz="0" w:space="0" w:color="auto"/>
            <w:left w:val="none" w:sz="0" w:space="0" w:color="auto"/>
            <w:bottom w:val="none" w:sz="0" w:space="0" w:color="auto"/>
            <w:right w:val="none" w:sz="0" w:space="0" w:color="auto"/>
          </w:divBdr>
          <w:divsChild>
            <w:div w:id="1519852008">
              <w:marLeft w:val="0"/>
              <w:marRight w:val="0"/>
              <w:marTop w:val="0"/>
              <w:marBottom w:val="0"/>
              <w:divBdr>
                <w:top w:val="none" w:sz="0" w:space="0" w:color="auto"/>
                <w:left w:val="none" w:sz="0" w:space="0" w:color="auto"/>
                <w:bottom w:val="none" w:sz="0" w:space="0" w:color="auto"/>
                <w:right w:val="none" w:sz="0" w:space="0" w:color="auto"/>
              </w:divBdr>
              <w:divsChild>
                <w:div w:id="11993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5949">
      <w:bodyDiv w:val="1"/>
      <w:marLeft w:val="0"/>
      <w:marRight w:val="0"/>
      <w:marTop w:val="0"/>
      <w:marBottom w:val="0"/>
      <w:divBdr>
        <w:top w:val="none" w:sz="0" w:space="0" w:color="auto"/>
        <w:left w:val="none" w:sz="0" w:space="0" w:color="auto"/>
        <w:bottom w:val="none" w:sz="0" w:space="0" w:color="auto"/>
        <w:right w:val="none" w:sz="0" w:space="0" w:color="auto"/>
      </w:divBdr>
      <w:divsChild>
        <w:div w:id="1575310348">
          <w:marLeft w:val="0"/>
          <w:marRight w:val="0"/>
          <w:marTop w:val="0"/>
          <w:marBottom w:val="0"/>
          <w:divBdr>
            <w:top w:val="none" w:sz="0" w:space="0" w:color="auto"/>
            <w:left w:val="none" w:sz="0" w:space="0" w:color="auto"/>
            <w:bottom w:val="none" w:sz="0" w:space="0" w:color="auto"/>
            <w:right w:val="none" w:sz="0" w:space="0" w:color="auto"/>
          </w:divBdr>
          <w:divsChild>
            <w:div w:id="1658682976">
              <w:marLeft w:val="0"/>
              <w:marRight w:val="0"/>
              <w:marTop w:val="0"/>
              <w:marBottom w:val="0"/>
              <w:divBdr>
                <w:top w:val="none" w:sz="0" w:space="0" w:color="auto"/>
                <w:left w:val="none" w:sz="0" w:space="0" w:color="auto"/>
                <w:bottom w:val="none" w:sz="0" w:space="0" w:color="auto"/>
                <w:right w:val="none" w:sz="0" w:space="0" w:color="auto"/>
              </w:divBdr>
              <w:divsChild>
                <w:div w:id="213956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89022">
      <w:bodyDiv w:val="1"/>
      <w:marLeft w:val="0"/>
      <w:marRight w:val="0"/>
      <w:marTop w:val="0"/>
      <w:marBottom w:val="0"/>
      <w:divBdr>
        <w:top w:val="none" w:sz="0" w:space="0" w:color="auto"/>
        <w:left w:val="none" w:sz="0" w:space="0" w:color="auto"/>
        <w:bottom w:val="none" w:sz="0" w:space="0" w:color="auto"/>
        <w:right w:val="none" w:sz="0" w:space="0" w:color="auto"/>
      </w:divBdr>
      <w:divsChild>
        <w:div w:id="2060670134">
          <w:marLeft w:val="0"/>
          <w:marRight w:val="0"/>
          <w:marTop w:val="0"/>
          <w:marBottom w:val="0"/>
          <w:divBdr>
            <w:top w:val="none" w:sz="0" w:space="0" w:color="auto"/>
            <w:left w:val="none" w:sz="0" w:space="0" w:color="auto"/>
            <w:bottom w:val="none" w:sz="0" w:space="0" w:color="auto"/>
            <w:right w:val="none" w:sz="0" w:space="0" w:color="auto"/>
          </w:divBdr>
          <w:divsChild>
            <w:div w:id="1015352564">
              <w:marLeft w:val="0"/>
              <w:marRight w:val="0"/>
              <w:marTop w:val="0"/>
              <w:marBottom w:val="0"/>
              <w:divBdr>
                <w:top w:val="none" w:sz="0" w:space="0" w:color="auto"/>
                <w:left w:val="none" w:sz="0" w:space="0" w:color="auto"/>
                <w:bottom w:val="none" w:sz="0" w:space="0" w:color="auto"/>
                <w:right w:val="none" w:sz="0" w:space="0" w:color="auto"/>
              </w:divBdr>
              <w:divsChild>
                <w:div w:id="19523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7657">
      <w:bodyDiv w:val="1"/>
      <w:marLeft w:val="0"/>
      <w:marRight w:val="0"/>
      <w:marTop w:val="0"/>
      <w:marBottom w:val="0"/>
      <w:divBdr>
        <w:top w:val="none" w:sz="0" w:space="0" w:color="auto"/>
        <w:left w:val="none" w:sz="0" w:space="0" w:color="auto"/>
        <w:bottom w:val="none" w:sz="0" w:space="0" w:color="auto"/>
        <w:right w:val="none" w:sz="0" w:space="0" w:color="auto"/>
      </w:divBdr>
      <w:divsChild>
        <w:div w:id="1738044924">
          <w:marLeft w:val="0"/>
          <w:marRight w:val="0"/>
          <w:marTop w:val="0"/>
          <w:marBottom w:val="0"/>
          <w:divBdr>
            <w:top w:val="none" w:sz="0" w:space="0" w:color="auto"/>
            <w:left w:val="none" w:sz="0" w:space="0" w:color="auto"/>
            <w:bottom w:val="none" w:sz="0" w:space="0" w:color="auto"/>
            <w:right w:val="none" w:sz="0" w:space="0" w:color="auto"/>
          </w:divBdr>
          <w:divsChild>
            <w:div w:id="1118454007">
              <w:marLeft w:val="0"/>
              <w:marRight w:val="0"/>
              <w:marTop w:val="0"/>
              <w:marBottom w:val="0"/>
              <w:divBdr>
                <w:top w:val="none" w:sz="0" w:space="0" w:color="auto"/>
                <w:left w:val="none" w:sz="0" w:space="0" w:color="auto"/>
                <w:bottom w:val="none" w:sz="0" w:space="0" w:color="auto"/>
                <w:right w:val="none" w:sz="0" w:space="0" w:color="auto"/>
              </w:divBdr>
              <w:divsChild>
                <w:div w:id="258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19042">
      <w:bodyDiv w:val="1"/>
      <w:marLeft w:val="0"/>
      <w:marRight w:val="0"/>
      <w:marTop w:val="0"/>
      <w:marBottom w:val="0"/>
      <w:divBdr>
        <w:top w:val="none" w:sz="0" w:space="0" w:color="auto"/>
        <w:left w:val="none" w:sz="0" w:space="0" w:color="auto"/>
        <w:bottom w:val="none" w:sz="0" w:space="0" w:color="auto"/>
        <w:right w:val="none" w:sz="0" w:space="0" w:color="auto"/>
      </w:divBdr>
      <w:divsChild>
        <w:div w:id="1817335683">
          <w:marLeft w:val="0"/>
          <w:marRight w:val="0"/>
          <w:marTop w:val="0"/>
          <w:marBottom w:val="0"/>
          <w:divBdr>
            <w:top w:val="none" w:sz="0" w:space="0" w:color="auto"/>
            <w:left w:val="none" w:sz="0" w:space="0" w:color="auto"/>
            <w:bottom w:val="none" w:sz="0" w:space="0" w:color="auto"/>
            <w:right w:val="none" w:sz="0" w:space="0" w:color="auto"/>
          </w:divBdr>
          <w:divsChild>
            <w:div w:id="1534001762">
              <w:marLeft w:val="0"/>
              <w:marRight w:val="0"/>
              <w:marTop w:val="0"/>
              <w:marBottom w:val="0"/>
              <w:divBdr>
                <w:top w:val="none" w:sz="0" w:space="0" w:color="auto"/>
                <w:left w:val="none" w:sz="0" w:space="0" w:color="auto"/>
                <w:bottom w:val="none" w:sz="0" w:space="0" w:color="auto"/>
                <w:right w:val="none" w:sz="0" w:space="0" w:color="auto"/>
              </w:divBdr>
              <w:divsChild>
                <w:div w:id="470295013">
                  <w:marLeft w:val="0"/>
                  <w:marRight w:val="0"/>
                  <w:marTop w:val="0"/>
                  <w:marBottom w:val="0"/>
                  <w:divBdr>
                    <w:top w:val="none" w:sz="0" w:space="0" w:color="auto"/>
                    <w:left w:val="none" w:sz="0" w:space="0" w:color="auto"/>
                    <w:bottom w:val="none" w:sz="0" w:space="0" w:color="auto"/>
                    <w:right w:val="none" w:sz="0" w:space="0" w:color="auto"/>
                  </w:divBdr>
                </w:div>
              </w:divsChild>
            </w:div>
            <w:div w:id="921453371">
              <w:marLeft w:val="0"/>
              <w:marRight w:val="0"/>
              <w:marTop w:val="0"/>
              <w:marBottom w:val="0"/>
              <w:divBdr>
                <w:top w:val="none" w:sz="0" w:space="0" w:color="auto"/>
                <w:left w:val="none" w:sz="0" w:space="0" w:color="auto"/>
                <w:bottom w:val="none" w:sz="0" w:space="0" w:color="auto"/>
                <w:right w:val="none" w:sz="0" w:space="0" w:color="auto"/>
              </w:divBdr>
              <w:divsChild>
                <w:div w:id="46805220">
                  <w:marLeft w:val="0"/>
                  <w:marRight w:val="0"/>
                  <w:marTop w:val="0"/>
                  <w:marBottom w:val="0"/>
                  <w:divBdr>
                    <w:top w:val="none" w:sz="0" w:space="0" w:color="auto"/>
                    <w:left w:val="none" w:sz="0" w:space="0" w:color="auto"/>
                    <w:bottom w:val="none" w:sz="0" w:space="0" w:color="auto"/>
                    <w:right w:val="none" w:sz="0" w:space="0" w:color="auto"/>
                  </w:divBdr>
                </w:div>
              </w:divsChild>
            </w:div>
            <w:div w:id="809782945">
              <w:marLeft w:val="0"/>
              <w:marRight w:val="0"/>
              <w:marTop w:val="0"/>
              <w:marBottom w:val="0"/>
              <w:divBdr>
                <w:top w:val="none" w:sz="0" w:space="0" w:color="auto"/>
                <w:left w:val="none" w:sz="0" w:space="0" w:color="auto"/>
                <w:bottom w:val="none" w:sz="0" w:space="0" w:color="auto"/>
                <w:right w:val="none" w:sz="0" w:space="0" w:color="auto"/>
              </w:divBdr>
              <w:divsChild>
                <w:div w:id="159275275">
                  <w:marLeft w:val="0"/>
                  <w:marRight w:val="0"/>
                  <w:marTop w:val="0"/>
                  <w:marBottom w:val="0"/>
                  <w:divBdr>
                    <w:top w:val="none" w:sz="0" w:space="0" w:color="auto"/>
                    <w:left w:val="none" w:sz="0" w:space="0" w:color="auto"/>
                    <w:bottom w:val="none" w:sz="0" w:space="0" w:color="auto"/>
                    <w:right w:val="none" w:sz="0" w:space="0" w:color="auto"/>
                  </w:divBdr>
                </w:div>
              </w:divsChild>
            </w:div>
            <w:div w:id="456261945">
              <w:marLeft w:val="0"/>
              <w:marRight w:val="0"/>
              <w:marTop w:val="0"/>
              <w:marBottom w:val="0"/>
              <w:divBdr>
                <w:top w:val="none" w:sz="0" w:space="0" w:color="auto"/>
                <w:left w:val="none" w:sz="0" w:space="0" w:color="auto"/>
                <w:bottom w:val="none" w:sz="0" w:space="0" w:color="auto"/>
                <w:right w:val="none" w:sz="0" w:space="0" w:color="auto"/>
              </w:divBdr>
              <w:divsChild>
                <w:div w:id="5407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99709">
          <w:marLeft w:val="0"/>
          <w:marRight w:val="0"/>
          <w:marTop w:val="0"/>
          <w:marBottom w:val="0"/>
          <w:divBdr>
            <w:top w:val="none" w:sz="0" w:space="0" w:color="auto"/>
            <w:left w:val="none" w:sz="0" w:space="0" w:color="auto"/>
            <w:bottom w:val="none" w:sz="0" w:space="0" w:color="auto"/>
            <w:right w:val="none" w:sz="0" w:space="0" w:color="auto"/>
          </w:divBdr>
          <w:divsChild>
            <w:div w:id="499738519">
              <w:marLeft w:val="0"/>
              <w:marRight w:val="0"/>
              <w:marTop w:val="0"/>
              <w:marBottom w:val="0"/>
              <w:divBdr>
                <w:top w:val="none" w:sz="0" w:space="0" w:color="auto"/>
                <w:left w:val="none" w:sz="0" w:space="0" w:color="auto"/>
                <w:bottom w:val="none" w:sz="0" w:space="0" w:color="auto"/>
                <w:right w:val="none" w:sz="0" w:space="0" w:color="auto"/>
              </w:divBdr>
              <w:divsChild>
                <w:div w:id="478573443">
                  <w:marLeft w:val="0"/>
                  <w:marRight w:val="0"/>
                  <w:marTop w:val="0"/>
                  <w:marBottom w:val="0"/>
                  <w:divBdr>
                    <w:top w:val="none" w:sz="0" w:space="0" w:color="auto"/>
                    <w:left w:val="none" w:sz="0" w:space="0" w:color="auto"/>
                    <w:bottom w:val="none" w:sz="0" w:space="0" w:color="auto"/>
                    <w:right w:val="none" w:sz="0" w:space="0" w:color="auto"/>
                  </w:divBdr>
                </w:div>
              </w:divsChild>
            </w:div>
            <w:div w:id="694961734">
              <w:marLeft w:val="0"/>
              <w:marRight w:val="0"/>
              <w:marTop w:val="0"/>
              <w:marBottom w:val="0"/>
              <w:divBdr>
                <w:top w:val="none" w:sz="0" w:space="0" w:color="auto"/>
                <w:left w:val="none" w:sz="0" w:space="0" w:color="auto"/>
                <w:bottom w:val="none" w:sz="0" w:space="0" w:color="auto"/>
                <w:right w:val="none" w:sz="0" w:space="0" w:color="auto"/>
              </w:divBdr>
              <w:divsChild>
                <w:div w:id="899513063">
                  <w:marLeft w:val="0"/>
                  <w:marRight w:val="0"/>
                  <w:marTop w:val="0"/>
                  <w:marBottom w:val="0"/>
                  <w:divBdr>
                    <w:top w:val="none" w:sz="0" w:space="0" w:color="auto"/>
                    <w:left w:val="none" w:sz="0" w:space="0" w:color="auto"/>
                    <w:bottom w:val="none" w:sz="0" w:space="0" w:color="auto"/>
                    <w:right w:val="none" w:sz="0" w:space="0" w:color="auto"/>
                  </w:divBdr>
                </w:div>
              </w:divsChild>
            </w:div>
            <w:div w:id="2130857308">
              <w:marLeft w:val="0"/>
              <w:marRight w:val="0"/>
              <w:marTop w:val="0"/>
              <w:marBottom w:val="0"/>
              <w:divBdr>
                <w:top w:val="none" w:sz="0" w:space="0" w:color="auto"/>
                <w:left w:val="none" w:sz="0" w:space="0" w:color="auto"/>
                <w:bottom w:val="none" w:sz="0" w:space="0" w:color="auto"/>
                <w:right w:val="none" w:sz="0" w:space="0" w:color="auto"/>
              </w:divBdr>
              <w:divsChild>
                <w:div w:id="169296220">
                  <w:marLeft w:val="0"/>
                  <w:marRight w:val="0"/>
                  <w:marTop w:val="0"/>
                  <w:marBottom w:val="0"/>
                  <w:divBdr>
                    <w:top w:val="none" w:sz="0" w:space="0" w:color="auto"/>
                    <w:left w:val="none" w:sz="0" w:space="0" w:color="auto"/>
                    <w:bottom w:val="none" w:sz="0" w:space="0" w:color="auto"/>
                    <w:right w:val="none" w:sz="0" w:space="0" w:color="auto"/>
                  </w:divBdr>
                </w:div>
                <w:div w:id="1530678294">
                  <w:marLeft w:val="0"/>
                  <w:marRight w:val="0"/>
                  <w:marTop w:val="0"/>
                  <w:marBottom w:val="0"/>
                  <w:divBdr>
                    <w:top w:val="none" w:sz="0" w:space="0" w:color="auto"/>
                    <w:left w:val="none" w:sz="0" w:space="0" w:color="auto"/>
                    <w:bottom w:val="none" w:sz="0" w:space="0" w:color="auto"/>
                    <w:right w:val="none" w:sz="0" w:space="0" w:color="auto"/>
                  </w:divBdr>
                </w:div>
              </w:divsChild>
            </w:div>
            <w:div w:id="1965035822">
              <w:marLeft w:val="0"/>
              <w:marRight w:val="0"/>
              <w:marTop w:val="0"/>
              <w:marBottom w:val="0"/>
              <w:divBdr>
                <w:top w:val="none" w:sz="0" w:space="0" w:color="auto"/>
                <w:left w:val="none" w:sz="0" w:space="0" w:color="auto"/>
                <w:bottom w:val="none" w:sz="0" w:space="0" w:color="auto"/>
                <w:right w:val="none" w:sz="0" w:space="0" w:color="auto"/>
              </w:divBdr>
              <w:divsChild>
                <w:div w:id="16939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44380">
          <w:marLeft w:val="0"/>
          <w:marRight w:val="0"/>
          <w:marTop w:val="0"/>
          <w:marBottom w:val="0"/>
          <w:divBdr>
            <w:top w:val="none" w:sz="0" w:space="0" w:color="auto"/>
            <w:left w:val="none" w:sz="0" w:space="0" w:color="auto"/>
            <w:bottom w:val="none" w:sz="0" w:space="0" w:color="auto"/>
            <w:right w:val="none" w:sz="0" w:space="0" w:color="auto"/>
          </w:divBdr>
          <w:divsChild>
            <w:div w:id="821312619">
              <w:marLeft w:val="0"/>
              <w:marRight w:val="0"/>
              <w:marTop w:val="0"/>
              <w:marBottom w:val="0"/>
              <w:divBdr>
                <w:top w:val="none" w:sz="0" w:space="0" w:color="auto"/>
                <w:left w:val="none" w:sz="0" w:space="0" w:color="auto"/>
                <w:bottom w:val="none" w:sz="0" w:space="0" w:color="auto"/>
                <w:right w:val="none" w:sz="0" w:space="0" w:color="auto"/>
              </w:divBdr>
              <w:divsChild>
                <w:div w:id="1394738077">
                  <w:marLeft w:val="0"/>
                  <w:marRight w:val="0"/>
                  <w:marTop w:val="0"/>
                  <w:marBottom w:val="0"/>
                  <w:divBdr>
                    <w:top w:val="none" w:sz="0" w:space="0" w:color="auto"/>
                    <w:left w:val="none" w:sz="0" w:space="0" w:color="auto"/>
                    <w:bottom w:val="none" w:sz="0" w:space="0" w:color="auto"/>
                    <w:right w:val="none" w:sz="0" w:space="0" w:color="auto"/>
                  </w:divBdr>
                </w:div>
              </w:divsChild>
            </w:div>
            <w:div w:id="599989551">
              <w:marLeft w:val="0"/>
              <w:marRight w:val="0"/>
              <w:marTop w:val="0"/>
              <w:marBottom w:val="0"/>
              <w:divBdr>
                <w:top w:val="none" w:sz="0" w:space="0" w:color="auto"/>
                <w:left w:val="none" w:sz="0" w:space="0" w:color="auto"/>
                <w:bottom w:val="none" w:sz="0" w:space="0" w:color="auto"/>
                <w:right w:val="none" w:sz="0" w:space="0" w:color="auto"/>
              </w:divBdr>
              <w:divsChild>
                <w:div w:id="18215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7543">
          <w:marLeft w:val="0"/>
          <w:marRight w:val="0"/>
          <w:marTop w:val="0"/>
          <w:marBottom w:val="0"/>
          <w:divBdr>
            <w:top w:val="none" w:sz="0" w:space="0" w:color="auto"/>
            <w:left w:val="none" w:sz="0" w:space="0" w:color="auto"/>
            <w:bottom w:val="none" w:sz="0" w:space="0" w:color="auto"/>
            <w:right w:val="none" w:sz="0" w:space="0" w:color="auto"/>
          </w:divBdr>
          <w:divsChild>
            <w:div w:id="1007294288">
              <w:marLeft w:val="0"/>
              <w:marRight w:val="0"/>
              <w:marTop w:val="0"/>
              <w:marBottom w:val="0"/>
              <w:divBdr>
                <w:top w:val="none" w:sz="0" w:space="0" w:color="auto"/>
                <w:left w:val="none" w:sz="0" w:space="0" w:color="auto"/>
                <w:bottom w:val="none" w:sz="0" w:space="0" w:color="auto"/>
                <w:right w:val="none" w:sz="0" w:space="0" w:color="auto"/>
              </w:divBdr>
              <w:divsChild>
                <w:div w:id="101850446">
                  <w:marLeft w:val="0"/>
                  <w:marRight w:val="0"/>
                  <w:marTop w:val="0"/>
                  <w:marBottom w:val="0"/>
                  <w:divBdr>
                    <w:top w:val="none" w:sz="0" w:space="0" w:color="auto"/>
                    <w:left w:val="none" w:sz="0" w:space="0" w:color="auto"/>
                    <w:bottom w:val="none" w:sz="0" w:space="0" w:color="auto"/>
                    <w:right w:val="none" w:sz="0" w:space="0" w:color="auto"/>
                  </w:divBdr>
                </w:div>
              </w:divsChild>
            </w:div>
            <w:div w:id="1692494555">
              <w:marLeft w:val="0"/>
              <w:marRight w:val="0"/>
              <w:marTop w:val="0"/>
              <w:marBottom w:val="0"/>
              <w:divBdr>
                <w:top w:val="none" w:sz="0" w:space="0" w:color="auto"/>
                <w:left w:val="none" w:sz="0" w:space="0" w:color="auto"/>
                <w:bottom w:val="none" w:sz="0" w:space="0" w:color="auto"/>
                <w:right w:val="none" w:sz="0" w:space="0" w:color="auto"/>
              </w:divBdr>
              <w:divsChild>
                <w:div w:id="148323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hsemployers.org/your-workforce/pay-and-reward/medical-staff/doctors-and-dentists-in-training/terms-and-conditions-contracts" TargetMode="External"/><Relationship Id="rId18" Type="http://schemas.openxmlformats.org/officeDocument/2006/relationships/hyperlink" Target="https://wessex.hee.nhs.uk/foundation/" TargetMode="External"/><Relationship Id="rId26" Type="http://schemas.openxmlformats.org/officeDocument/2006/relationships/hyperlink" Target="mailto:" TargetMode="External"/><Relationship Id="rId39" Type="http://schemas.openxmlformats.org/officeDocument/2006/relationships/customXml" Target="../customXml/item4.xml"/><Relationship Id="rId21" Type="http://schemas.openxmlformats.org/officeDocument/2006/relationships/hyperlink" Target="mailto:Stephen.Taylor@hee.nhs.uk"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supporthorus.hee.nhs.uk/faqs/team-assessment-of-behaviour-tab/" TargetMode="External"/><Relationship Id="rId25" Type="http://schemas.openxmlformats.org/officeDocument/2006/relationships/hyperlink" Target="mailto:Anisa.Ali@hee.nhs.uk" TargetMode="External"/><Relationship Id="rId33" Type="http://schemas.openxmlformats.org/officeDocument/2006/relationships/footer" Target="footer4.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foundationprogramme.nhs.uk/pages/home" TargetMode="External"/><Relationship Id="rId20" Type="http://schemas.openxmlformats.org/officeDocument/2006/relationships/hyperlink" Target="http://www.foundationprogramme.nhs.uk/pages/home" TargetMode="External"/><Relationship Id="rId29" Type="http://schemas.openxmlformats.org/officeDocument/2006/relationships/hyperlink" Target="file:///C:/Users/pete.hiscocks.SWSHA/Desktop/9%20CS%20handbook%20MH%20%20-%20new%20version%202014.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George.Fahey@hee.nhs.uk" TargetMode="External"/><Relationship Id="rId32" Type="http://schemas.openxmlformats.org/officeDocument/2006/relationships/footer" Target="footer3.xm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oxforddeanery.nhs.uk/specialty_schools/foundation_school.aspx" TargetMode="External"/><Relationship Id="rId23" Type="http://schemas.openxmlformats.org/officeDocument/2006/relationships/hyperlink" Target="mailto:ysabel.hensford@hee.nhs.uk" TargetMode="External"/><Relationship Id="rId28" Type="http://schemas.openxmlformats.org/officeDocument/2006/relationships/hyperlink" Target="mailto:barljit.turnee@mkuh.nhs.uk"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oxforddeanery.nhs.uk/specialty_schools/foundation_school.aspx" TargetMode="External"/><Relationship Id="rId31" Type="http://schemas.openxmlformats.org/officeDocument/2006/relationships/hyperlink" Target="https://youtu.be/7bvQGMqiF6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essex.hee.nhs.uk/foundation/" TargetMode="External"/><Relationship Id="rId22" Type="http://schemas.openxmlformats.org/officeDocument/2006/relationships/hyperlink" Target="mailto:amelia.isaac@hee.nhs.uk" TargetMode="External"/><Relationship Id="rId27" Type="http://schemas.openxmlformats.org/officeDocument/2006/relationships/hyperlink" Target="mailto:lianne.hanson@nhs.net" TargetMode="External"/><Relationship Id="rId30" Type="http://schemas.openxmlformats.org/officeDocument/2006/relationships/hyperlink" Target="file:///C:/Users/pete.hiscocks.SWSHA/Desktop/9%20CS%20handbook%20MH%20%20-%20new%20version%202014.doc" TargetMode="External"/><Relationship Id="rId35" Type="http://schemas.openxmlformats.org/officeDocument/2006/relationships/fontTable" Target="fontTable.xml"/><Relationship Id="rId8" Type="http://schemas.openxmlformats.org/officeDocument/2006/relationships/hyperlink" Target="http://www.foundationprogramme.nhs.uk"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47B90047FB6B47A91D173FFAC1DD50" ma:contentTypeVersion="16" ma:contentTypeDescription="Create a new document." ma:contentTypeScope="" ma:versionID="e10b77aa16cf3d87d01d7f7201b5811c">
  <xsd:schema xmlns:xsd="http://www.w3.org/2001/XMLSchema" xmlns:xs="http://www.w3.org/2001/XMLSchema" xmlns:p="http://schemas.microsoft.com/office/2006/metadata/properties" xmlns:ns2="2eee3105-a21d-4fd6-b6cd-a40570c9e3f1" xmlns:ns3="c6cfcca1-e542-4c66-8fa2-1372e7322787" targetNamespace="http://schemas.microsoft.com/office/2006/metadata/properties" ma:root="true" ma:fieldsID="8830bc0b593821699b38cb6f8eef13ca" ns2:_="" ns3:_="">
    <xsd:import namespace="2eee3105-a21d-4fd6-b6cd-a40570c9e3f1"/>
    <xsd:import namespace="c6cfcca1-e542-4c66-8fa2-1372e73227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e3105-a21d-4fd6-b6cd-a40570c9e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cfcca1-e542-4c66-8fa2-1372e73227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78d582-6917-487f-b0f7-afe71341c93c}" ma:internalName="TaxCatchAll" ma:showField="CatchAllData" ma:web="c6cfcca1-e542-4c66-8fa2-1372e73227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6cfcca1-e542-4c66-8fa2-1372e7322787" xsi:nil="true"/>
    <lcf76f155ced4ddcb4097134ff3c332f xmlns="2eee3105-a21d-4fd6-b6cd-a40570c9e3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7B5B87-C76A-BF40-9BD1-25C679C13135}">
  <ds:schemaRefs>
    <ds:schemaRef ds:uri="http://schemas.openxmlformats.org/officeDocument/2006/bibliography"/>
  </ds:schemaRefs>
</ds:datastoreItem>
</file>

<file path=customXml/itemProps2.xml><?xml version="1.0" encoding="utf-8"?>
<ds:datastoreItem xmlns:ds="http://schemas.openxmlformats.org/officeDocument/2006/customXml" ds:itemID="{B4A38B4C-F326-46B5-9F6F-8BF67706FF77}"/>
</file>

<file path=customXml/itemProps3.xml><?xml version="1.0" encoding="utf-8"?>
<ds:datastoreItem xmlns:ds="http://schemas.openxmlformats.org/officeDocument/2006/customXml" ds:itemID="{A072B253-9E7C-41B7-B2E8-97DBB976895B}"/>
</file>

<file path=customXml/itemProps4.xml><?xml version="1.0" encoding="utf-8"?>
<ds:datastoreItem xmlns:ds="http://schemas.openxmlformats.org/officeDocument/2006/customXml" ds:itemID="{C0040B7F-BAAE-4737-92DE-C1C59109DDC5}"/>
</file>

<file path=docProps/app.xml><?xml version="1.0" encoding="utf-8"?>
<Properties xmlns="http://schemas.openxmlformats.org/officeDocument/2006/extended-properties" xmlns:vt="http://schemas.openxmlformats.org/officeDocument/2006/docPropsVTypes">
  <Template>Normal.dotm</Template>
  <TotalTime>0</TotalTime>
  <Pages>35</Pages>
  <Words>10539</Words>
  <Characters>60073</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Staveley</dc:creator>
  <cp:keywords/>
  <dc:description/>
  <cp:lastModifiedBy>Cathryn Staveley</cp:lastModifiedBy>
  <cp:revision>2</cp:revision>
  <cp:lastPrinted>2020-09-02T13:57:00Z</cp:lastPrinted>
  <dcterms:created xsi:type="dcterms:W3CDTF">2021-03-31T14:55:00Z</dcterms:created>
  <dcterms:modified xsi:type="dcterms:W3CDTF">2021-03-31T14:55:00Z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0x0101009547B90047FB6B47A91D173FFAC1DD50</vt:lpwstr>
  </property>
</Properties>
</file>